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南京信息工程大学  实验（实习）报告</w:t>
      </w:r>
    </w:p>
    <w:p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LCD的控制</w:t>
      </w:r>
      <w:r>
        <w:rPr>
          <w:rFonts w:hint="eastAsia" w:ascii="宋体" w:hAnsi="宋体" w:cs="宋体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2024.</w:t>
      </w:r>
      <w:r>
        <w:rPr>
          <w:rFonts w:hint="eastAsia"/>
          <w:sz w:val="18"/>
          <w:szCs w:val="18"/>
          <w:u w:val="single"/>
          <w:lang w:val="en-US" w:eastAsia="zh-CN"/>
        </w:rPr>
        <w:t>6.5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谢胜东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学院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计算机学院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2021</w:t>
      </w:r>
      <w:r>
        <w:rPr>
          <w:rFonts w:hint="eastAsia"/>
          <w:sz w:val="18"/>
          <w:szCs w:val="18"/>
        </w:rPr>
        <w:t>班次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5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姓名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刘祥宇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学号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202183290006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  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  <w:u w:val="single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 xml:space="preserve">一、实验目的 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</w:rPr>
      </w:pPr>
      <w:bookmarkStart w:id="0" w:name="_Toc306301934"/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理解LCD的基本原理：通过实验，了解液晶显示器（LCD）的基本工作原理，包括液晶分子的排列如何受到电场的影响而改变，从而实现显示效果。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掌握LCD的驱动原理：学习LCD控制器的工作原理，包括如何通过发送特定的信号来控制像素的状态，以显示所需的图像或文本。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二、实验内容</w:t>
      </w:r>
      <w:bookmarkEnd w:id="0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本实验旨在使用Keil uVision3和Proteus 8 Professional工具控制LCD显示屏。在Keil uVision3中，编写并编译一个程序，使用C语言控制LCD显示特定字符或信息。在Proteus 8 Professional中，搭建电路仿真模型，包含微控制器、LCD模块及必要的连接。程序步骤包括初始化LCD、设置显示模式、清屏、显示字符和字符串等功能。通过在Proteus中运行仿真，验证LCD显示效果是否符合预期。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textAlignment w:val="auto"/>
        <w:outlineLvl w:val="0"/>
        <w:rPr>
          <w:rFonts w:asciiTheme="minorEastAsia" w:hAnsiTheme="minorEastAsia"/>
          <w:color w:val="000000"/>
          <w:szCs w:val="21"/>
        </w:rPr>
      </w:pPr>
      <w:bookmarkStart w:id="1" w:name="_Toc306301936"/>
      <w:r>
        <w:rPr>
          <w:rFonts w:hint="eastAsia" w:asciiTheme="minorEastAsia" w:hAnsiTheme="minorEastAsia"/>
          <w:color w:val="000000"/>
          <w:szCs w:val="21"/>
        </w:rPr>
        <w:t>三、实验设备及工具</w:t>
      </w:r>
      <w:bookmarkEnd w:id="1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</w:rPr>
      </w:pPr>
      <w:bookmarkStart w:id="2" w:name="_Toc306301942"/>
      <w:r>
        <w:rPr>
          <w:rFonts w:hint="default" w:ascii="Times New Roman" w:hAnsi="Times New Roman" w:cs="Times New Roman"/>
        </w:rPr>
        <w:t>Keil uVision3（用于编写和调试程序）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Proteus 8 Professional（用于电路仿真）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210" w:rightChars="10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计算机（</w:t>
      </w:r>
      <w:r>
        <w:rPr>
          <w:rFonts w:hint="eastAsia" w:ascii="Times New Roman" w:hAnsi="Times New Roman" w:cs="Times New Roman"/>
          <w:lang w:val="en-US" w:eastAsia="zh-CN"/>
        </w:rPr>
        <w:t>Windows11系统，</w:t>
      </w:r>
      <w:r>
        <w:rPr>
          <w:rFonts w:hint="default" w:ascii="Times New Roman" w:hAnsi="Times New Roman" w:cs="Times New Roman"/>
        </w:rPr>
        <w:t>用于运行Keil uVision3和Proteus 8 Professional）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210" w:rightChars="100" w:firstLine="420" w:firstLineChars="200"/>
        <w:textAlignment w:val="auto"/>
        <w:rPr>
          <w:rFonts w:hint="default" w:ascii="Times New Roman" w:hAnsi="Times New Roman" w:cs="Times New Roma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420" w:leftChars="0" w:hanging="420" w:firstLineChars="0"/>
        <w:textAlignment w:val="auto"/>
        <w:outlineLvl w:val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 w:eastAsiaTheme="minorEastAsia" w:cstheme="minorBidi"/>
          <w:color w:val="000000"/>
          <w:kern w:val="2"/>
          <w:sz w:val="21"/>
          <w:szCs w:val="21"/>
          <w:lang w:val="en-US" w:eastAsia="zh-CN" w:bidi="ar-SA"/>
        </w:rPr>
        <w:t>四、</w:t>
      </w:r>
      <w:r>
        <w:rPr>
          <w:rFonts w:hint="eastAsia" w:asciiTheme="minorEastAsia" w:hAnsiTheme="minorEastAsia"/>
          <w:color w:val="000000"/>
          <w:szCs w:val="21"/>
        </w:rPr>
        <w:t>实验步骤</w:t>
      </w:r>
      <w:bookmarkEnd w:id="2"/>
      <w:r>
        <w:rPr>
          <w:rFonts w:hint="eastAsia" w:asciiTheme="minorEastAsia" w:hAnsiTheme="minorEastAsia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设计电路原理图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</w:pPr>
      <w:r>
        <w:drawing>
          <wp:inline distT="0" distB="0" distL="114300" distR="114300">
            <wp:extent cx="5270500" cy="37338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生成一个c文件并编写代码，编写完代码后进行编译，生成一个hex文件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&lt;reg51.h&gt;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&lt;intrins.h&gt;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uchar unsigned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dataport 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RS = P2 ^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RW = P2 ^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sbit EN = P2 ^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delay(uchar 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uchar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t &gt; 0; t--)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50; i &gt; 0; i--);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write_com(uchar com)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RW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dataport = 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write_data(uchar dat)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RW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dataport = dat;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read_data()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RW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dataport;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read_state()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RW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_nop_();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(bit)(dataport &amp; 0x80);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uchar read_char(uchar addr)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(read_state());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read_data();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write_str(char x, char y, uchar *p)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(read_state());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(*p)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== 16)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write_com(0xc0 +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write_data(*p);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(*p)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== 16)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write_com(0x80 +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write_data(*p);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write_char(char x, char y, uchar dat)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(read_state());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16)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Do 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write_com(0xc0 +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write_data(dat);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16)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Do 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write_com(0x80 +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write_data(dat);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LCD_CLEAR()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(read_state());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write_com(0x01);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write_com(0x38);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write_com(0x38);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write_com(0x38);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write_com(0x0c);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write_com(0x06);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uchar *p1 = "202183290</w:t>
      </w:r>
      <w:r>
        <w:rPr>
          <w:rFonts w:hint="eastAsia"/>
          <w:lang w:val="en-US" w:eastAsia="zh-CN"/>
        </w:rPr>
        <w:t>006</w:t>
      </w:r>
      <w:r>
        <w:rPr>
          <w:rFonts w:hint="default"/>
          <w:lang w:val="en-US" w:eastAsia="zh-CN"/>
        </w:rPr>
        <w:t>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uchar *p2 = "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"; // Assuming the LCD supports these characters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write_str(0, 0, p1); // Write "202183290192" to the first row starting at column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write_str(0, 1, p2); // Write "石泽华" to the second row starting at column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while(1); // Keep running the 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回到proteus中，在51单片机上导入生成的hex文件，并进行仿真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导入hex文件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</w:pPr>
      <w:r>
        <w:drawing>
          <wp:inline distT="0" distB="0" distL="114300" distR="114300">
            <wp:extent cx="5261610" cy="2710180"/>
            <wp:effectExtent l="0" t="0" r="1143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00" w:firstLineChars="0"/>
        <w:jc w:val="both"/>
        <w:textAlignment w:val="auto"/>
        <w:outlineLvl w:val="0"/>
      </w:pPr>
      <w:r>
        <w:rPr>
          <w:rFonts w:hint="eastAsia"/>
          <w:lang w:val="en-US" w:eastAsia="zh-CN"/>
        </w:rPr>
        <w:t>进行仿真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338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从上图可知，按钮可以成功的控制，仿真效果完美实现，至此，此次实验成功完成。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textAlignment w:val="auto"/>
        <w:outlineLvl w:val="0"/>
        <w:rPr>
          <w:rFonts w:asciiTheme="minorEastAsia" w:hAnsiTheme="minorEastAsia"/>
          <w:szCs w:val="21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420" w:leftChars="0" w:hanging="420" w:firstLineChars="0"/>
        <w:textAlignment w:val="auto"/>
        <w:outlineLvl w:val="0"/>
        <w:rPr>
          <w:rFonts w:hint="eastAsia"/>
        </w:rPr>
      </w:pPr>
      <w:r>
        <w:rPr>
          <w:rFonts w:hint="default" w:asciiTheme="minorEastAsia" w:hAnsiTheme="minorEastAsia" w:eastAsiaTheme="minorEastAsia" w:cstheme="minorBidi"/>
          <w:color w:val="000000"/>
          <w:kern w:val="2"/>
          <w:sz w:val="21"/>
          <w:szCs w:val="21"/>
          <w:lang w:val="en-US" w:eastAsia="zh-CN" w:bidi="ar-SA"/>
        </w:rPr>
        <w:t>五、</w:t>
      </w:r>
      <w:r>
        <w:rPr>
          <w:rFonts w:hint="eastAsia" w:asciiTheme="minorEastAsia" w:hAnsiTheme="minorEastAsia"/>
          <w:color w:val="000000"/>
          <w:szCs w:val="21"/>
        </w:rPr>
        <w:t>实验总结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此次</w:t>
      </w:r>
      <w:r>
        <w:rPr>
          <w:rFonts w:hint="eastAsia"/>
        </w:rPr>
        <w:t>实验，使用Keil uVision3和Proteus 8 Professional工具对LCD显示屏进行了基本控制，掌握了LCD初始化、字符显示和字符串显示等操作。在实验中，首先编写了初始化函数，将LCD设置为8位数据接口、两行显示和5x7点阵模式。然后，通过延时函数确保指令和数据的写入有足够的时间间隔。通过写命令和写数据函数，分别实现了对LCD命令寄存器和数据寄存器的操作。读取LCD状态和数据的函数用于检测LCD是否忙碌并获取显示的数据。在显示字符和字符串的过程中，使用了两个函数，一个用于在指定位置显示字符串，另一个用于显示单个字符。主函数中，首先对LCD进行初始化，然后在第一行显示字符串"202183290192"，在第二行显示字符串"</w:t>
      </w:r>
      <w:r>
        <w:rPr>
          <w:rFonts w:hint="eastAsia"/>
          <w:lang w:val="en-US" w:eastAsia="zh-CN"/>
        </w:rPr>
        <w:t>shizehua</w:t>
      </w:r>
      <w:r>
        <w:rPr>
          <w:rFonts w:hint="eastAsia"/>
        </w:rPr>
        <w:t>"。通过Proteus仿真，验证了LCD能够正确显示预期内容。本实验成功地实现了对LCD的基本控制，增强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嵌入式系统编程和硬件调试的理解和实践能力。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line="240" w:lineRule="auto"/>
      <w:jc w:val="center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F1F274"/>
    <w:multiLevelType w:val="singleLevel"/>
    <w:tmpl w:val="45F1F27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175BE0"/>
    <w:rsid w:val="00033FC6"/>
    <w:rsid w:val="00045A03"/>
    <w:rsid w:val="000B604D"/>
    <w:rsid w:val="000E1363"/>
    <w:rsid w:val="00104EAC"/>
    <w:rsid w:val="00156728"/>
    <w:rsid w:val="00175292"/>
    <w:rsid w:val="00175BE0"/>
    <w:rsid w:val="001D5C9A"/>
    <w:rsid w:val="001D6C16"/>
    <w:rsid w:val="001E1242"/>
    <w:rsid w:val="00220364"/>
    <w:rsid w:val="0026794E"/>
    <w:rsid w:val="002C7D17"/>
    <w:rsid w:val="002E1032"/>
    <w:rsid w:val="0030563C"/>
    <w:rsid w:val="00364C37"/>
    <w:rsid w:val="003E0F91"/>
    <w:rsid w:val="003E5ECC"/>
    <w:rsid w:val="003F4551"/>
    <w:rsid w:val="00447B07"/>
    <w:rsid w:val="00496677"/>
    <w:rsid w:val="004A3EB7"/>
    <w:rsid w:val="004C1855"/>
    <w:rsid w:val="004D0BAC"/>
    <w:rsid w:val="00500D7F"/>
    <w:rsid w:val="005034AF"/>
    <w:rsid w:val="005044C5"/>
    <w:rsid w:val="00513FDE"/>
    <w:rsid w:val="005331C4"/>
    <w:rsid w:val="0055233C"/>
    <w:rsid w:val="005C5812"/>
    <w:rsid w:val="005D2383"/>
    <w:rsid w:val="005E253A"/>
    <w:rsid w:val="00621E6B"/>
    <w:rsid w:val="0066161A"/>
    <w:rsid w:val="0066581D"/>
    <w:rsid w:val="006779A3"/>
    <w:rsid w:val="006B2172"/>
    <w:rsid w:val="006E6AE6"/>
    <w:rsid w:val="00723520"/>
    <w:rsid w:val="00754DD0"/>
    <w:rsid w:val="00756593"/>
    <w:rsid w:val="007E5B45"/>
    <w:rsid w:val="007F640C"/>
    <w:rsid w:val="00886691"/>
    <w:rsid w:val="008F2255"/>
    <w:rsid w:val="0090302E"/>
    <w:rsid w:val="00933FD2"/>
    <w:rsid w:val="009366F9"/>
    <w:rsid w:val="009623D3"/>
    <w:rsid w:val="009A48BA"/>
    <w:rsid w:val="009C0501"/>
    <w:rsid w:val="009E4407"/>
    <w:rsid w:val="00A01EDA"/>
    <w:rsid w:val="00A04417"/>
    <w:rsid w:val="00AA6C49"/>
    <w:rsid w:val="00AC53DF"/>
    <w:rsid w:val="00AC6880"/>
    <w:rsid w:val="00AD7AAF"/>
    <w:rsid w:val="00AE0DF3"/>
    <w:rsid w:val="00AF23FE"/>
    <w:rsid w:val="00B32852"/>
    <w:rsid w:val="00B6655F"/>
    <w:rsid w:val="00B70D6E"/>
    <w:rsid w:val="00B82671"/>
    <w:rsid w:val="00B95496"/>
    <w:rsid w:val="00BC28DD"/>
    <w:rsid w:val="00BD4B79"/>
    <w:rsid w:val="00BD782C"/>
    <w:rsid w:val="00C01FBD"/>
    <w:rsid w:val="00C83662"/>
    <w:rsid w:val="00C935C9"/>
    <w:rsid w:val="00CA3BFA"/>
    <w:rsid w:val="00CB54BD"/>
    <w:rsid w:val="00CF5D3C"/>
    <w:rsid w:val="00D05BDA"/>
    <w:rsid w:val="00D27C1F"/>
    <w:rsid w:val="00D3372A"/>
    <w:rsid w:val="00D33C03"/>
    <w:rsid w:val="00DA3A03"/>
    <w:rsid w:val="00DB4990"/>
    <w:rsid w:val="00E27B85"/>
    <w:rsid w:val="00E32E15"/>
    <w:rsid w:val="00E4722E"/>
    <w:rsid w:val="00E97242"/>
    <w:rsid w:val="00F0711B"/>
    <w:rsid w:val="00F4320D"/>
    <w:rsid w:val="00FA1B7D"/>
    <w:rsid w:val="00FA2E73"/>
    <w:rsid w:val="1D2A0BDF"/>
    <w:rsid w:val="3B154832"/>
    <w:rsid w:val="3C184912"/>
    <w:rsid w:val="40E6671B"/>
    <w:rsid w:val="53DB2C39"/>
    <w:rsid w:val="544273F2"/>
    <w:rsid w:val="5D041624"/>
    <w:rsid w:val="6CD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無號項目清單"/>
    <w:basedOn w:val="1"/>
    <w:uiPriority w:val="0"/>
    <w:pPr>
      <w:ind w:left="582" w:leftChars="100" w:hanging="482"/>
      <w:jc w:val="left"/>
    </w:pPr>
    <w:rPr>
      <w:rFonts w:ascii="Calibri" w:hAnsi="Calibri" w:eastAsia="PMingLiU" w:cs="Times New Roman"/>
      <w:sz w:val="24"/>
      <w:szCs w:val="24"/>
      <w:lang w:eastAsia="zh-TW"/>
    </w:rPr>
  </w:style>
  <w:style w:type="paragraph" w:customStyle="1" w:styleId="8">
    <w:name w:val="_Style 5"/>
    <w:basedOn w:val="1"/>
    <w:next w:val="9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autoRedefine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1"/>
    <w:basedOn w:val="6"/>
    <w:link w:val="2"/>
    <w:autoRedefine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998</Words>
  <Characters>2213</Characters>
  <Lines>1</Lines>
  <Paragraphs>1</Paragraphs>
  <TotalTime>0</TotalTime>
  <ScaleCrop>false</ScaleCrop>
  <LinksUpToDate>false</LinksUpToDate>
  <CharactersWithSpaces>2922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2023-06-08T08:53:00Z</dcterms:created>
  <dc:creator>User</dc:creator>
  <cp:lastModifiedBy>我的悲伤逆流成河</cp:lastModifiedBy>
  <dcterms:modified xsi:type="dcterms:W3CDTF">2024-06-08T13:33:40Z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B047A9A3F0C6402F8E433E7FB7054EB0_13</vt:lpwstr>
  </property>
</Properties>
</file>