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1F4" w:rsidRPr="00C67620" w:rsidRDefault="00064EEE" w:rsidP="00CD2657">
      <w:pPr>
        <w:pStyle w:val="LXIBody"/>
      </w:pPr>
      <w:r>
        <w:rPr>
          <w:noProof/>
        </w:rPr>
        <w:drawing>
          <wp:anchor distT="0" distB="0" distL="114300" distR="114300" simplePos="0" relativeHeight="251659776" behindDoc="0" locked="0" layoutInCell="1" allowOverlap="1" wp14:anchorId="75E44A54" wp14:editId="52046DC7">
            <wp:simplePos x="0" y="0"/>
            <wp:positionH relativeFrom="column">
              <wp:posOffset>1000125</wp:posOffset>
            </wp:positionH>
            <wp:positionV relativeFrom="paragraph">
              <wp:posOffset>8515350</wp:posOffset>
            </wp:positionV>
            <wp:extent cx="3781425" cy="3238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781425" cy="323850"/>
                    </a:xfrm>
                    <a:prstGeom prst="rect">
                      <a:avLst/>
                    </a:prstGeom>
                  </pic:spPr>
                </pic:pic>
              </a:graphicData>
            </a:graphic>
            <wp14:sizeRelH relativeFrom="page">
              <wp14:pctWidth>0</wp14:pctWidth>
            </wp14:sizeRelH>
            <wp14:sizeRelV relativeFrom="page">
              <wp14:pctHeight>0</wp14:pctHeight>
            </wp14:sizeRelV>
          </wp:anchor>
        </w:drawing>
      </w:r>
      <w:r w:rsidR="00F53734">
        <w:rPr>
          <w:noProof/>
        </w:rPr>
        <w:drawing>
          <wp:anchor distT="0" distB="0" distL="114300" distR="114300" simplePos="0" relativeHeight="251657728" behindDoc="0" locked="0" layoutInCell="1" allowOverlap="1" wp14:anchorId="20FCA048" wp14:editId="169DA2BB">
            <wp:simplePos x="0" y="0"/>
            <wp:positionH relativeFrom="column">
              <wp:posOffset>571500</wp:posOffset>
            </wp:positionH>
            <wp:positionV relativeFrom="paragraph">
              <wp:posOffset>114300</wp:posOffset>
            </wp:positionV>
            <wp:extent cx="4229100" cy="2876550"/>
            <wp:effectExtent l="19050" t="0" r="0" b="0"/>
            <wp:wrapSquare wrapText="bothSides"/>
            <wp:docPr id="3" name="Picture 15"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XI"/>
                    <pic:cNvPicPr>
                      <a:picLocks noChangeAspect="1" noChangeArrowheads="1"/>
                    </pic:cNvPicPr>
                  </pic:nvPicPr>
                  <pic:blipFill>
                    <a:blip r:embed="rId10" cstate="print"/>
                    <a:srcRect/>
                    <a:stretch>
                      <a:fillRect/>
                    </a:stretch>
                  </pic:blipFill>
                  <pic:spPr bwMode="auto">
                    <a:xfrm>
                      <a:off x="0" y="0"/>
                      <a:ext cx="4229100" cy="2876550"/>
                    </a:xfrm>
                    <a:prstGeom prst="rect">
                      <a:avLst/>
                    </a:prstGeom>
                    <a:noFill/>
                    <a:ln w="9525">
                      <a:noFill/>
                      <a:miter lim="800000"/>
                      <a:headEnd/>
                      <a:tailEnd/>
                    </a:ln>
                  </pic:spPr>
                </pic:pic>
              </a:graphicData>
            </a:graphic>
          </wp:anchor>
        </w:drawing>
      </w:r>
    </w:p>
    <w:p w:rsidR="000325D7" w:rsidRDefault="000325D7" w:rsidP="006957B0">
      <w:pPr>
        <w:pStyle w:val="LXITitle"/>
      </w:pPr>
      <w:bookmarkStart w:id="0" w:name="_Toc106617105"/>
      <w:bookmarkStart w:id="1" w:name="_Toc111252887"/>
      <w:bookmarkStart w:id="2" w:name="_Toc111980567"/>
      <w:bookmarkStart w:id="3" w:name="_Toc113432783"/>
      <w:bookmarkStart w:id="4" w:name="_Toc113776883"/>
    </w:p>
    <w:p w:rsidR="000325D7" w:rsidRDefault="000325D7" w:rsidP="006957B0">
      <w:pPr>
        <w:pStyle w:val="LXITitle"/>
      </w:pPr>
    </w:p>
    <w:p w:rsidR="000325D7" w:rsidRDefault="000325D7" w:rsidP="006957B0">
      <w:pPr>
        <w:pStyle w:val="LXITitle"/>
      </w:pPr>
    </w:p>
    <w:p w:rsidR="00E23634" w:rsidRDefault="00FF71F4" w:rsidP="0022391B">
      <w:pPr>
        <w:pStyle w:val="LXITitle"/>
        <w:outlineLvl w:val="0"/>
      </w:pPr>
      <w:bookmarkStart w:id="5" w:name="_Toc448062420"/>
      <w:r w:rsidRPr="006957B0">
        <w:t xml:space="preserve">LXI </w:t>
      </w:r>
      <w:bookmarkEnd w:id="0"/>
      <w:bookmarkEnd w:id="1"/>
      <w:bookmarkEnd w:id="2"/>
      <w:bookmarkEnd w:id="3"/>
      <w:bookmarkEnd w:id="4"/>
      <w:r w:rsidR="003D1E89">
        <w:t>Event Log</w:t>
      </w:r>
      <w:r w:rsidR="008042F8">
        <w:t xml:space="preserve">                              </w:t>
      </w:r>
      <w:r w:rsidR="00FC7706">
        <w:t>Extended Function</w:t>
      </w:r>
      <w:bookmarkEnd w:id="5"/>
    </w:p>
    <w:p w:rsidR="00CB3D83" w:rsidRDefault="00CB3D83" w:rsidP="002F71A9">
      <w:pPr>
        <w:pStyle w:val="LXIBody"/>
        <w:ind w:left="0"/>
      </w:pPr>
    </w:p>
    <w:p w:rsidR="002F71A9" w:rsidRDefault="002F71A9" w:rsidP="002F71A9">
      <w:pPr>
        <w:pStyle w:val="TPCopyright"/>
        <w:spacing w:before="360"/>
        <w:rPr>
          <w:sz w:val="24"/>
        </w:rPr>
      </w:pPr>
      <w:r w:rsidRPr="00CB3D83">
        <w:rPr>
          <w:sz w:val="24"/>
        </w:rPr>
        <w:t>Revision 1.</w:t>
      </w:r>
      <w:r w:rsidR="00240739">
        <w:rPr>
          <w:sz w:val="24"/>
        </w:rPr>
        <w:t>0</w:t>
      </w:r>
      <w:r w:rsidRPr="00CB3D83">
        <w:rPr>
          <w:sz w:val="24"/>
        </w:rPr>
        <w:br/>
      </w:r>
    </w:p>
    <w:p w:rsidR="00BE5CCB" w:rsidRDefault="00162E98" w:rsidP="002F71A9">
      <w:pPr>
        <w:pStyle w:val="TPCopyright"/>
        <w:spacing w:before="360"/>
        <w:rPr>
          <w:sz w:val="24"/>
        </w:rPr>
      </w:pPr>
      <w:r>
        <w:rPr>
          <w:sz w:val="24"/>
        </w:rPr>
        <w:t>8</w:t>
      </w:r>
      <w:r>
        <w:rPr>
          <w:sz w:val="24"/>
        </w:rPr>
        <w:t xml:space="preserve"> </w:t>
      </w:r>
      <w:r>
        <w:rPr>
          <w:sz w:val="24"/>
        </w:rPr>
        <w:t>November</w:t>
      </w:r>
      <w:r>
        <w:rPr>
          <w:sz w:val="24"/>
        </w:rPr>
        <w:t xml:space="preserve"> </w:t>
      </w:r>
      <w:r w:rsidR="00BE5CCB">
        <w:rPr>
          <w:sz w:val="24"/>
        </w:rPr>
        <w:t>201</w:t>
      </w:r>
      <w:r w:rsidR="00794EBF">
        <w:rPr>
          <w:sz w:val="24"/>
        </w:rPr>
        <w:t>6</w:t>
      </w:r>
    </w:p>
    <w:p w:rsidR="000A4B86" w:rsidRPr="00CB3D83" w:rsidRDefault="000A4B86" w:rsidP="002F71A9">
      <w:pPr>
        <w:pStyle w:val="TPCopyright"/>
        <w:spacing w:before="360"/>
        <w:rPr>
          <w:sz w:val="24"/>
        </w:rPr>
      </w:pPr>
    </w:p>
    <w:p w:rsidR="00310FF0" w:rsidRDefault="00310FF0">
      <w:pPr>
        <w:rPr>
          <w:b/>
        </w:rPr>
      </w:pPr>
      <w:r>
        <w:rPr>
          <w:b/>
        </w:rPr>
        <w:br w:type="page"/>
      </w:r>
    </w:p>
    <w:p w:rsidR="002F71A9" w:rsidRDefault="002F71A9" w:rsidP="005B38CB">
      <w:pPr>
        <w:rPr>
          <w:b/>
        </w:rPr>
      </w:pPr>
    </w:p>
    <w:p w:rsidR="002F71A9" w:rsidRDefault="002F71A9" w:rsidP="005B38CB">
      <w:pPr>
        <w:rPr>
          <w:b/>
        </w:rPr>
      </w:pPr>
    </w:p>
    <w:p w:rsidR="00A3781D" w:rsidRDefault="00A3781D">
      <w:pPr>
        <w:pStyle w:val="TOC1"/>
        <w:tabs>
          <w:tab w:val="right" w:leader="dot" w:pos="8630"/>
        </w:tabs>
      </w:pPr>
    </w:p>
    <w:p w:rsidR="000A64C1" w:rsidRDefault="00C510C3">
      <w:pPr>
        <w:pStyle w:val="TOC1"/>
        <w:tabs>
          <w:tab w:val="right" w:leader="dot" w:pos="8630"/>
        </w:tabs>
        <w:rPr>
          <w:rFonts w:asciiTheme="minorHAnsi" w:eastAsiaTheme="minorEastAsia" w:hAnsiTheme="minorHAnsi" w:cstheme="minorBidi"/>
          <w:b w:val="0"/>
          <w:bCs w:val="0"/>
          <w:caps w:val="0"/>
          <w:noProof/>
          <w:sz w:val="22"/>
          <w:szCs w:val="22"/>
        </w:rPr>
      </w:pPr>
      <w:r>
        <w:fldChar w:fldCharType="begin"/>
      </w:r>
      <w:r w:rsidR="00936681">
        <w:instrText xml:space="preserve"> TOC \o "1-3" \h \z \u </w:instrText>
      </w:r>
      <w:r>
        <w:fldChar w:fldCharType="separate"/>
      </w:r>
      <w:hyperlink w:anchor="_Toc448062420" w:history="1">
        <w:r w:rsidR="000A64C1" w:rsidRPr="00CB018C">
          <w:rPr>
            <w:rStyle w:val="Hyperlink"/>
            <w:noProof/>
          </w:rPr>
          <w:t>LXI Event L</w:t>
        </w:r>
        <w:r w:rsidR="000A64C1">
          <w:rPr>
            <w:rStyle w:val="Hyperlink"/>
            <w:noProof/>
          </w:rPr>
          <w:t xml:space="preserve">og </w:t>
        </w:r>
        <w:r w:rsidR="000A64C1" w:rsidRPr="00CB018C">
          <w:rPr>
            <w:rStyle w:val="Hyperlink"/>
            <w:noProof/>
          </w:rPr>
          <w:t>Extended Function</w:t>
        </w:r>
        <w:r w:rsidR="000A64C1">
          <w:rPr>
            <w:noProof/>
            <w:webHidden/>
          </w:rPr>
          <w:tab/>
        </w:r>
        <w:r w:rsidR="000A64C1">
          <w:rPr>
            <w:noProof/>
            <w:webHidden/>
          </w:rPr>
          <w:fldChar w:fldCharType="begin"/>
        </w:r>
        <w:r w:rsidR="000A64C1">
          <w:rPr>
            <w:noProof/>
            <w:webHidden/>
          </w:rPr>
          <w:instrText xml:space="preserve"> PAGEREF _Toc448062420 \h </w:instrText>
        </w:r>
        <w:r w:rsidR="000A64C1">
          <w:rPr>
            <w:noProof/>
            <w:webHidden/>
          </w:rPr>
        </w:r>
        <w:r w:rsidR="000A64C1">
          <w:rPr>
            <w:noProof/>
            <w:webHidden/>
          </w:rPr>
          <w:fldChar w:fldCharType="separate"/>
        </w:r>
        <w:r w:rsidR="005E1B01">
          <w:rPr>
            <w:noProof/>
            <w:webHidden/>
          </w:rPr>
          <w:t>1</w:t>
        </w:r>
        <w:r w:rsidR="000A64C1">
          <w:rPr>
            <w:noProof/>
            <w:webHidden/>
          </w:rPr>
          <w:fldChar w:fldCharType="end"/>
        </w:r>
      </w:hyperlink>
    </w:p>
    <w:p w:rsidR="000A64C1" w:rsidRDefault="007F746D">
      <w:pPr>
        <w:pStyle w:val="TOC1"/>
        <w:tabs>
          <w:tab w:val="right" w:leader="dot" w:pos="8630"/>
        </w:tabs>
        <w:rPr>
          <w:rFonts w:asciiTheme="minorHAnsi" w:eastAsiaTheme="minorEastAsia" w:hAnsiTheme="minorHAnsi" w:cstheme="minorBidi"/>
          <w:b w:val="0"/>
          <w:bCs w:val="0"/>
          <w:caps w:val="0"/>
          <w:noProof/>
          <w:sz w:val="22"/>
          <w:szCs w:val="22"/>
        </w:rPr>
      </w:pPr>
      <w:hyperlink w:anchor="_Toc448062421" w:history="1">
        <w:r w:rsidR="000A64C1" w:rsidRPr="00CB018C">
          <w:rPr>
            <w:rStyle w:val="Hyperlink"/>
            <w:i/>
            <w:iCs/>
            <w:noProof/>
          </w:rPr>
          <w:t>Reference Documents</w:t>
        </w:r>
        <w:r w:rsidR="000A64C1">
          <w:rPr>
            <w:noProof/>
            <w:webHidden/>
          </w:rPr>
          <w:tab/>
        </w:r>
        <w:r w:rsidR="000A64C1">
          <w:rPr>
            <w:noProof/>
            <w:webHidden/>
          </w:rPr>
          <w:fldChar w:fldCharType="begin"/>
        </w:r>
        <w:r w:rsidR="000A64C1">
          <w:rPr>
            <w:noProof/>
            <w:webHidden/>
          </w:rPr>
          <w:instrText xml:space="preserve"> PAGEREF _Toc448062421 \h </w:instrText>
        </w:r>
        <w:r w:rsidR="000A64C1">
          <w:rPr>
            <w:noProof/>
            <w:webHidden/>
          </w:rPr>
        </w:r>
        <w:r w:rsidR="000A64C1">
          <w:rPr>
            <w:noProof/>
            <w:webHidden/>
          </w:rPr>
          <w:fldChar w:fldCharType="separate"/>
        </w:r>
        <w:r w:rsidR="005E1B01">
          <w:rPr>
            <w:noProof/>
            <w:webHidden/>
          </w:rPr>
          <w:t>3</w:t>
        </w:r>
        <w:r w:rsidR="000A64C1">
          <w:rPr>
            <w:noProof/>
            <w:webHidden/>
          </w:rPr>
          <w:fldChar w:fldCharType="end"/>
        </w:r>
      </w:hyperlink>
    </w:p>
    <w:p w:rsidR="000A64C1" w:rsidRDefault="007F746D">
      <w:pPr>
        <w:pStyle w:val="TOC1"/>
        <w:tabs>
          <w:tab w:val="right" w:leader="dot" w:pos="8630"/>
        </w:tabs>
        <w:rPr>
          <w:rFonts w:asciiTheme="minorHAnsi" w:eastAsiaTheme="minorEastAsia" w:hAnsiTheme="minorHAnsi" w:cstheme="minorBidi"/>
          <w:b w:val="0"/>
          <w:bCs w:val="0"/>
          <w:caps w:val="0"/>
          <w:noProof/>
          <w:sz w:val="22"/>
          <w:szCs w:val="22"/>
        </w:rPr>
      </w:pPr>
      <w:hyperlink w:anchor="_Toc448062422" w:history="1">
        <w:r w:rsidR="000A64C1" w:rsidRPr="00CB018C">
          <w:rPr>
            <w:rStyle w:val="Hyperlink"/>
            <w:i/>
            <w:iCs/>
            <w:noProof/>
          </w:rPr>
          <w:t>Revision history</w:t>
        </w:r>
        <w:r w:rsidR="000A64C1">
          <w:rPr>
            <w:noProof/>
            <w:webHidden/>
          </w:rPr>
          <w:tab/>
        </w:r>
        <w:r w:rsidR="000A64C1">
          <w:rPr>
            <w:noProof/>
            <w:webHidden/>
          </w:rPr>
          <w:fldChar w:fldCharType="begin"/>
        </w:r>
        <w:r w:rsidR="000A64C1">
          <w:rPr>
            <w:noProof/>
            <w:webHidden/>
          </w:rPr>
          <w:instrText xml:space="preserve"> PAGEREF _Toc448062422 \h </w:instrText>
        </w:r>
        <w:r w:rsidR="000A64C1">
          <w:rPr>
            <w:noProof/>
            <w:webHidden/>
          </w:rPr>
        </w:r>
        <w:r w:rsidR="000A64C1">
          <w:rPr>
            <w:noProof/>
            <w:webHidden/>
          </w:rPr>
          <w:fldChar w:fldCharType="separate"/>
        </w:r>
        <w:r w:rsidR="005E1B01">
          <w:rPr>
            <w:noProof/>
            <w:webHidden/>
          </w:rPr>
          <w:t>5</w:t>
        </w:r>
        <w:r w:rsidR="000A64C1">
          <w:rPr>
            <w:noProof/>
            <w:webHidden/>
          </w:rPr>
          <w:fldChar w:fldCharType="end"/>
        </w:r>
      </w:hyperlink>
    </w:p>
    <w:p w:rsidR="000A64C1" w:rsidRDefault="007F746D">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48062423" w:history="1">
        <w:r w:rsidR="000A64C1" w:rsidRPr="00CB018C">
          <w:rPr>
            <w:rStyle w:val="Hyperlink"/>
            <w:noProof/>
          </w:rPr>
          <w:t>1</w:t>
        </w:r>
        <w:r w:rsidR="000A64C1">
          <w:rPr>
            <w:rFonts w:asciiTheme="minorHAnsi" w:eastAsiaTheme="minorEastAsia" w:hAnsiTheme="minorHAnsi" w:cstheme="minorBidi"/>
            <w:b w:val="0"/>
            <w:bCs w:val="0"/>
            <w:caps w:val="0"/>
            <w:noProof/>
            <w:sz w:val="22"/>
            <w:szCs w:val="22"/>
          </w:rPr>
          <w:tab/>
        </w:r>
        <w:r w:rsidR="000A64C1" w:rsidRPr="00CB018C">
          <w:rPr>
            <w:rStyle w:val="Hyperlink"/>
            <w:noProof/>
          </w:rPr>
          <w:t>Overview</w:t>
        </w:r>
        <w:r w:rsidR="000A64C1">
          <w:rPr>
            <w:noProof/>
            <w:webHidden/>
          </w:rPr>
          <w:tab/>
        </w:r>
        <w:r w:rsidR="000A64C1">
          <w:rPr>
            <w:noProof/>
            <w:webHidden/>
          </w:rPr>
          <w:fldChar w:fldCharType="begin"/>
        </w:r>
        <w:r w:rsidR="000A64C1">
          <w:rPr>
            <w:noProof/>
            <w:webHidden/>
          </w:rPr>
          <w:instrText xml:space="preserve"> PAGEREF _Toc448062423 \h </w:instrText>
        </w:r>
        <w:r w:rsidR="000A64C1">
          <w:rPr>
            <w:noProof/>
            <w:webHidden/>
          </w:rPr>
        </w:r>
        <w:r w:rsidR="000A64C1">
          <w:rPr>
            <w:noProof/>
            <w:webHidden/>
          </w:rPr>
          <w:fldChar w:fldCharType="separate"/>
        </w:r>
        <w:r w:rsidR="005E1B01">
          <w:rPr>
            <w:noProof/>
            <w:webHidden/>
          </w:rPr>
          <w:t>6</w:t>
        </w:r>
        <w:r w:rsidR="000A64C1">
          <w:rPr>
            <w:noProof/>
            <w:webHidden/>
          </w:rPr>
          <w:fldChar w:fldCharType="end"/>
        </w:r>
      </w:hyperlink>
    </w:p>
    <w:p w:rsidR="000A64C1" w:rsidRDefault="007F746D">
      <w:pPr>
        <w:pStyle w:val="TOC2"/>
        <w:tabs>
          <w:tab w:val="left" w:pos="800"/>
          <w:tab w:val="right" w:leader="dot" w:pos="8630"/>
        </w:tabs>
        <w:rPr>
          <w:rFonts w:asciiTheme="minorHAnsi" w:eastAsiaTheme="minorEastAsia" w:hAnsiTheme="minorHAnsi" w:cstheme="minorBidi"/>
          <w:smallCaps w:val="0"/>
          <w:noProof/>
          <w:sz w:val="22"/>
          <w:szCs w:val="22"/>
        </w:rPr>
      </w:pPr>
      <w:hyperlink w:anchor="_Toc448062424" w:history="1">
        <w:r w:rsidR="000A64C1" w:rsidRPr="00CB018C">
          <w:rPr>
            <w:rStyle w:val="Hyperlink"/>
            <w:noProof/>
          </w:rPr>
          <w:t>1.1</w:t>
        </w:r>
        <w:r w:rsidR="000A64C1">
          <w:rPr>
            <w:rFonts w:asciiTheme="minorHAnsi" w:eastAsiaTheme="minorEastAsia" w:hAnsiTheme="minorHAnsi" w:cstheme="minorBidi"/>
            <w:smallCaps w:val="0"/>
            <w:noProof/>
            <w:sz w:val="22"/>
            <w:szCs w:val="22"/>
          </w:rPr>
          <w:tab/>
        </w:r>
        <w:r w:rsidR="000A64C1" w:rsidRPr="00CB018C">
          <w:rPr>
            <w:rStyle w:val="Hyperlink"/>
            <w:noProof/>
          </w:rPr>
          <w:t>Introduction</w:t>
        </w:r>
        <w:r w:rsidR="000A64C1">
          <w:rPr>
            <w:noProof/>
            <w:webHidden/>
          </w:rPr>
          <w:tab/>
        </w:r>
        <w:r w:rsidR="000A64C1">
          <w:rPr>
            <w:noProof/>
            <w:webHidden/>
          </w:rPr>
          <w:fldChar w:fldCharType="begin"/>
        </w:r>
        <w:r w:rsidR="000A64C1">
          <w:rPr>
            <w:noProof/>
            <w:webHidden/>
          </w:rPr>
          <w:instrText xml:space="preserve"> PAGEREF _Toc448062424 \h </w:instrText>
        </w:r>
        <w:r w:rsidR="000A64C1">
          <w:rPr>
            <w:noProof/>
            <w:webHidden/>
          </w:rPr>
        </w:r>
        <w:r w:rsidR="000A64C1">
          <w:rPr>
            <w:noProof/>
            <w:webHidden/>
          </w:rPr>
          <w:fldChar w:fldCharType="separate"/>
        </w:r>
        <w:r w:rsidR="005E1B01">
          <w:rPr>
            <w:noProof/>
            <w:webHidden/>
          </w:rPr>
          <w:t>6</w:t>
        </w:r>
        <w:r w:rsidR="000A64C1">
          <w:rPr>
            <w:noProof/>
            <w:webHidden/>
          </w:rPr>
          <w:fldChar w:fldCharType="end"/>
        </w:r>
      </w:hyperlink>
    </w:p>
    <w:p w:rsidR="000A64C1" w:rsidRDefault="007F746D">
      <w:pPr>
        <w:pStyle w:val="TOC2"/>
        <w:tabs>
          <w:tab w:val="left" w:pos="800"/>
          <w:tab w:val="right" w:leader="dot" w:pos="8630"/>
        </w:tabs>
        <w:rPr>
          <w:rFonts w:asciiTheme="minorHAnsi" w:eastAsiaTheme="minorEastAsia" w:hAnsiTheme="minorHAnsi" w:cstheme="minorBidi"/>
          <w:smallCaps w:val="0"/>
          <w:noProof/>
          <w:sz w:val="22"/>
          <w:szCs w:val="22"/>
        </w:rPr>
      </w:pPr>
      <w:hyperlink w:anchor="_Toc448062425" w:history="1">
        <w:r w:rsidR="000A64C1" w:rsidRPr="00CB018C">
          <w:rPr>
            <w:rStyle w:val="Hyperlink"/>
            <w:noProof/>
          </w:rPr>
          <w:t>1.2</w:t>
        </w:r>
        <w:r w:rsidR="000A64C1">
          <w:rPr>
            <w:rFonts w:asciiTheme="minorHAnsi" w:eastAsiaTheme="minorEastAsia" w:hAnsiTheme="minorHAnsi" w:cstheme="minorBidi"/>
            <w:smallCaps w:val="0"/>
            <w:noProof/>
            <w:sz w:val="22"/>
            <w:szCs w:val="22"/>
          </w:rPr>
          <w:tab/>
        </w:r>
        <w:r w:rsidR="000A64C1" w:rsidRPr="00CB018C">
          <w:rPr>
            <w:rStyle w:val="Hyperlink"/>
            <w:noProof/>
          </w:rPr>
          <w:t>Purpose and Scope of this Document</w:t>
        </w:r>
        <w:r w:rsidR="000A64C1">
          <w:rPr>
            <w:noProof/>
            <w:webHidden/>
          </w:rPr>
          <w:tab/>
        </w:r>
        <w:r w:rsidR="000A64C1">
          <w:rPr>
            <w:noProof/>
            <w:webHidden/>
          </w:rPr>
          <w:fldChar w:fldCharType="begin"/>
        </w:r>
        <w:r w:rsidR="000A64C1">
          <w:rPr>
            <w:noProof/>
            <w:webHidden/>
          </w:rPr>
          <w:instrText xml:space="preserve"> PAGEREF _Toc448062425 \h </w:instrText>
        </w:r>
        <w:r w:rsidR="000A64C1">
          <w:rPr>
            <w:noProof/>
            <w:webHidden/>
          </w:rPr>
        </w:r>
        <w:r w:rsidR="000A64C1">
          <w:rPr>
            <w:noProof/>
            <w:webHidden/>
          </w:rPr>
          <w:fldChar w:fldCharType="separate"/>
        </w:r>
        <w:r w:rsidR="005E1B01">
          <w:rPr>
            <w:noProof/>
            <w:webHidden/>
          </w:rPr>
          <w:t>6</w:t>
        </w:r>
        <w:r w:rsidR="000A64C1">
          <w:rPr>
            <w:noProof/>
            <w:webHidden/>
          </w:rPr>
          <w:fldChar w:fldCharType="end"/>
        </w:r>
      </w:hyperlink>
    </w:p>
    <w:p w:rsidR="000A64C1" w:rsidRDefault="007F746D">
      <w:pPr>
        <w:pStyle w:val="TOC3"/>
        <w:tabs>
          <w:tab w:val="left" w:pos="1200"/>
          <w:tab w:val="right" w:leader="dot" w:pos="8630"/>
        </w:tabs>
        <w:rPr>
          <w:rFonts w:asciiTheme="minorHAnsi" w:eastAsiaTheme="minorEastAsia" w:hAnsiTheme="minorHAnsi" w:cstheme="minorBidi"/>
          <w:iCs w:val="0"/>
          <w:noProof/>
          <w:sz w:val="22"/>
          <w:szCs w:val="22"/>
        </w:rPr>
      </w:pPr>
      <w:hyperlink w:anchor="_Toc448062426" w:history="1">
        <w:r w:rsidR="000A64C1" w:rsidRPr="00CB018C">
          <w:rPr>
            <w:rStyle w:val="Hyperlink"/>
            <w:noProof/>
          </w:rPr>
          <w:t>1.2.4</w:t>
        </w:r>
        <w:r w:rsidR="000A64C1">
          <w:rPr>
            <w:rFonts w:asciiTheme="minorHAnsi" w:eastAsiaTheme="minorEastAsia" w:hAnsiTheme="minorHAnsi" w:cstheme="minorBidi"/>
            <w:iCs w:val="0"/>
            <w:noProof/>
            <w:sz w:val="22"/>
            <w:szCs w:val="22"/>
          </w:rPr>
          <w:tab/>
        </w:r>
        <w:r w:rsidR="000A64C1" w:rsidRPr="00CB018C">
          <w:rPr>
            <w:rStyle w:val="Hyperlink"/>
            <w:noProof/>
          </w:rPr>
          <w:t>Purpose</w:t>
        </w:r>
        <w:r w:rsidR="000A64C1">
          <w:rPr>
            <w:noProof/>
            <w:webHidden/>
          </w:rPr>
          <w:tab/>
        </w:r>
        <w:r w:rsidR="000A64C1">
          <w:rPr>
            <w:noProof/>
            <w:webHidden/>
          </w:rPr>
          <w:fldChar w:fldCharType="begin"/>
        </w:r>
        <w:r w:rsidR="000A64C1">
          <w:rPr>
            <w:noProof/>
            <w:webHidden/>
          </w:rPr>
          <w:instrText xml:space="preserve"> PAGEREF _Toc448062426 \h </w:instrText>
        </w:r>
        <w:r w:rsidR="000A64C1">
          <w:rPr>
            <w:noProof/>
            <w:webHidden/>
          </w:rPr>
        </w:r>
        <w:r w:rsidR="000A64C1">
          <w:rPr>
            <w:noProof/>
            <w:webHidden/>
          </w:rPr>
          <w:fldChar w:fldCharType="separate"/>
        </w:r>
        <w:r w:rsidR="005E1B01">
          <w:rPr>
            <w:noProof/>
            <w:webHidden/>
          </w:rPr>
          <w:t>6</w:t>
        </w:r>
        <w:r w:rsidR="000A64C1">
          <w:rPr>
            <w:noProof/>
            <w:webHidden/>
          </w:rPr>
          <w:fldChar w:fldCharType="end"/>
        </w:r>
      </w:hyperlink>
    </w:p>
    <w:p w:rsidR="000A64C1" w:rsidRDefault="007F746D">
      <w:pPr>
        <w:pStyle w:val="TOC3"/>
        <w:tabs>
          <w:tab w:val="left" w:pos="1200"/>
          <w:tab w:val="right" w:leader="dot" w:pos="8630"/>
        </w:tabs>
        <w:rPr>
          <w:rFonts w:asciiTheme="minorHAnsi" w:eastAsiaTheme="minorEastAsia" w:hAnsiTheme="minorHAnsi" w:cstheme="minorBidi"/>
          <w:iCs w:val="0"/>
          <w:noProof/>
          <w:sz w:val="22"/>
          <w:szCs w:val="22"/>
        </w:rPr>
      </w:pPr>
      <w:hyperlink w:anchor="_Toc448062427" w:history="1">
        <w:r w:rsidR="000A64C1" w:rsidRPr="00CB018C">
          <w:rPr>
            <w:rStyle w:val="Hyperlink"/>
            <w:noProof/>
          </w:rPr>
          <w:t>1.2.5</w:t>
        </w:r>
        <w:r w:rsidR="000A64C1">
          <w:rPr>
            <w:rFonts w:asciiTheme="minorHAnsi" w:eastAsiaTheme="minorEastAsia" w:hAnsiTheme="minorHAnsi" w:cstheme="minorBidi"/>
            <w:iCs w:val="0"/>
            <w:noProof/>
            <w:sz w:val="22"/>
            <w:szCs w:val="22"/>
          </w:rPr>
          <w:tab/>
        </w:r>
        <w:r w:rsidR="000A64C1" w:rsidRPr="00CB018C">
          <w:rPr>
            <w:rStyle w:val="Hyperlink"/>
            <w:noProof/>
          </w:rPr>
          <w:t>Scope</w:t>
        </w:r>
        <w:r w:rsidR="000A64C1">
          <w:rPr>
            <w:noProof/>
            <w:webHidden/>
          </w:rPr>
          <w:tab/>
        </w:r>
        <w:r w:rsidR="000A64C1">
          <w:rPr>
            <w:noProof/>
            <w:webHidden/>
          </w:rPr>
          <w:fldChar w:fldCharType="begin"/>
        </w:r>
        <w:r w:rsidR="000A64C1">
          <w:rPr>
            <w:noProof/>
            <w:webHidden/>
          </w:rPr>
          <w:instrText xml:space="preserve"> PAGEREF _Toc448062427 \h </w:instrText>
        </w:r>
        <w:r w:rsidR="000A64C1">
          <w:rPr>
            <w:noProof/>
            <w:webHidden/>
          </w:rPr>
        </w:r>
        <w:r w:rsidR="000A64C1">
          <w:rPr>
            <w:noProof/>
            <w:webHidden/>
          </w:rPr>
          <w:fldChar w:fldCharType="separate"/>
        </w:r>
        <w:r w:rsidR="005E1B01">
          <w:rPr>
            <w:noProof/>
            <w:webHidden/>
          </w:rPr>
          <w:t>6</w:t>
        </w:r>
        <w:r w:rsidR="000A64C1">
          <w:rPr>
            <w:noProof/>
            <w:webHidden/>
          </w:rPr>
          <w:fldChar w:fldCharType="end"/>
        </w:r>
      </w:hyperlink>
    </w:p>
    <w:p w:rsidR="000A64C1" w:rsidRDefault="007F746D">
      <w:pPr>
        <w:pStyle w:val="TOC2"/>
        <w:tabs>
          <w:tab w:val="left" w:pos="800"/>
          <w:tab w:val="right" w:leader="dot" w:pos="8630"/>
        </w:tabs>
        <w:rPr>
          <w:rFonts w:asciiTheme="minorHAnsi" w:eastAsiaTheme="minorEastAsia" w:hAnsiTheme="minorHAnsi" w:cstheme="minorBidi"/>
          <w:smallCaps w:val="0"/>
          <w:noProof/>
          <w:sz w:val="22"/>
          <w:szCs w:val="22"/>
        </w:rPr>
      </w:pPr>
      <w:hyperlink w:anchor="_Toc448062428" w:history="1">
        <w:r w:rsidR="000A64C1" w:rsidRPr="00CB018C">
          <w:rPr>
            <w:rStyle w:val="Hyperlink"/>
            <w:noProof/>
          </w:rPr>
          <w:t>1.3</w:t>
        </w:r>
        <w:r w:rsidR="000A64C1">
          <w:rPr>
            <w:rFonts w:asciiTheme="minorHAnsi" w:eastAsiaTheme="minorEastAsia" w:hAnsiTheme="minorHAnsi" w:cstheme="minorBidi"/>
            <w:smallCaps w:val="0"/>
            <w:noProof/>
            <w:sz w:val="22"/>
            <w:szCs w:val="22"/>
          </w:rPr>
          <w:tab/>
        </w:r>
        <w:r w:rsidR="000A64C1" w:rsidRPr="00CB018C">
          <w:rPr>
            <w:rStyle w:val="Hyperlink"/>
            <w:noProof/>
          </w:rPr>
          <w:t>Definition of Terms</w:t>
        </w:r>
        <w:r w:rsidR="000A64C1">
          <w:rPr>
            <w:noProof/>
            <w:webHidden/>
          </w:rPr>
          <w:tab/>
        </w:r>
        <w:r w:rsidR="000A64C1">
          <w:rPr>
            <w:noProof/>
            <w:webHidden/>
          </w:rPr>
          <w:fldChar w:fldCharType="begin"/>
        </w:r>
        <w:r w:rsidR="000A64C1">
          <w:rPr>
            <w:noProof/>
            <w:webHidden/>
          </w:rPr>
          <w:instrText xml:space="preserve"> PAGEREF _Toc448062428 \h </w:instrText>
        </w:r>
        <w:r w:rsidR="000A64C1">
          <w:rPr>
            <w:noProof/>
            <w:webHidden/>
          </w:rPr>
        </w:r>
        <w:r w:rsidR="000A64C1">
          <w:rPr>
            <w:noProof/>
            <w:webHidden/>
          </w:rPr>
          <w:fldChar w:fldCharType="separate"/>
        </w:r>
        <w:r w:rsidR="005E1B01">
          <w:rPr>
            <w:noProof/>
            <w:webHidden/>
          </w:rPr>
          <w:t>6</w:t>
        </w:r>
        <w:r w:rsidR="000A64C1">
          <w:rPr>
            <w:noProof/>
            <w:webHidden/>
          </w:rPr>
          <w:fldChar w:fldCharType="end"/>
        </w:r>
      </w:hyperlink>
    </w:p>
    <w:p w:rsidR="000A64C1" w:rsidRDefault="007F746D">
      <w:pPr>
        <w:pStyle w:val="TOC2"/>
        <w:tabs>
          <w:tab w:val="left" w:pos="800"/>
          <w:tab w:val="right" w:leader="dot" w:pos="8630"/>
        </w:tabs>
        <w:rPr>
          <w:rFonts w:asciiTheme="minorHAnsi" w:eastAsiaTheme="minorEastAsia" w:hAnsiTheme="minorHAnsi" w:cstheme="minorBidi"/>
          <w:smallCaps w:val="0"/>
          <w:noProof/>
          <w:sz w:val="22"/>
          <w:szCs w:val="22"/>
        </w:rPr>
      </w:pPr>
      <w:hyperlink w:anchor="_Toc448062429" w:history="1">
        <w:r w:rsidR="000A64C1" w:rsidRPr="00CB018C">
          <w:rPr>
            <w:rStyle w:val="Hyperlink"/>
            <w:noProof/>
          </w:rPr>
          <w:t>1.4</w:t>
        </w:r>
        <w:r w:rsidR="000A64C1">
          <w:rPr>
            <w:rFonts w:asciiTheme="minorHAnsi" w:eastAsiaTheme="minorEastAsia" w:hAnsiTheme="minorHAnsi" w:cstheme="minorBidi"/>
            <w:smallCaps w:val="0"/>
            <w:noProof/>
            <w:sz w:val="22"/>
            <w:szCs w:val="22"/>
          </w:rPr>
          <w:tab/>
        </w:r>
        <w:r w:rsidR="000A64C1" w:rsidRPr="00CB018C">
          <w:rPr>
            <w:rStyle w:val="Hyperlink"/>
            <w:noProof/>
          </w:rPr>
          <w:t>Additional LXI Conformance Requirements</w:t>
        </w:r>
        <w:r w:rsidR="000A64C1">
          <w:rPr>
            <w:noProof/>
            <w:webHidden/>
          </w:rPr>
          <w:tab/>
        </w:r>
        <w:r w:rsidR="000A64C1">
          <w:rPr>
            <w:noProof/>
            <w:webHidden/>
          </w:rPr>
          <w:fldChar w:fldCharType="begin"/>
        </w:r>
        <w:r w:rsidR="000A64C1">
          <w:rPr>
            <w:noProof/>
            <w:webHidden/>
          </w:rPr>
          <w:instrText xml:space="preserve"> PAGEREF _Toc448062429 \h </w:instrText>
        </w:r>
        <w:r w:rsidR="000A64C1">
          <w:rPr>
            <w:noProof/>
            <w:webHidden/>
          </w:rPr>
        </w:r>
        <w:r w:rsidR="000A64C1">
          <w:rPr>
            <w:noProof/>
            <w:webHidden/>
          </w:rPr>
          <w:fldChar w:fldCharType="separate"/>
        </w:r>
        <w:r w:rsidR="005E1B01">
          <w:rPr>
            <w:noProof/>
            <w:webHidden/>
          </w:rPr>
          <w:t>8</w:t>
        </w:r>
        <w:r w:rsidR="000A64C1">
          <w:rPr>
            <w:noProof/>
            <w:webHidden/>
          </w:rPr>
          <w:fldChar w:fldCharType="end"/>
        </w:r>
      </w:hyperlink>
    </w:p>
    <w:p w:rsidR="000A64C1" w:rsidRDefault="007F746D">
      <w:pPr>
        <w:pStyle w:val="TOC3"/>
        <w:tabs>
          <w:tab w:val="left" w:pos="1200"/>
          <w:tab w:val="right" w:leader="dot" w:pos="8630"/>
        </w:tabs>
        <w:rPr>
          <w:rFonts w:asciiTheme="minorHAnsi" w:eastAsiaTheme="minorEastAsia" w:hAnsiTheme="minorHAnsi" w:cstheme="minorBidi"/>
          <w:iCs w:val="0"/>
          <w:noProof/>
          <w:sz w:val="22"/>
          <w:szCs w:val="22"/>
        </w:rPr>
      </w:pPr>
      <w:hyperlink w:anchor="_Toc448062430" w:history="1">
        <w:r w:rsidR="000A64C1" w:rsidRPr="00CB018C">
          <w:rPr>
            <w:rStyle w:val="Hyperlink"/>
            <w:noProof/>
          </w:rPr>
          <w:t>1.4.4</w:t>
        </w:r>
        <w:r w:rsidR="000A64C1">
          <w:rPr>
            <w:rFonts w:asciiTheme="minorHAnsi" w:eastAsiaTheme="minorEastAsia" w:hAnsiTheme="minorHAnsi" w:cstheme="minorBidi"/>
            <w:iCs w:val="0"/>
            <w:noProof/>
            <w:sz w:val="22"/>
            <w:szCs w:val="22"/>
          </w:rPr>
          <w:tab/>
        </w:r>
        <w:r w:rsidR="000A64C1" w:rsidRPr="00CB018C">
          <w:rPr>
            <w:rStyle w:val="Hyperlink"/>
            <w:noProof/>
          </w:rPr>
          <w:t>Extended Functions</w:t>
        </w:r>
        <w:r w:rsidR="000A64C1">
          <w:rPr>
            <w:noProof/>
            <w:webHidden/>
          </w:rPr>
          <w:tab/>
        </w:r>
        <w:r w:rsidR="000A64C1">
          <w:rPr>
            <w:noProof/>
            <w:webHidden/>
          </w:rPr>
          <w:fldChar w:fldCharType="begin"/>
        </w:r>
        <w:r w:rsidR="000A64C1">
          <w:rPr>
            <w:noProof/>
            <w:webHidden/>
          </w:rPr>
          <w:instrText xml:space="preserve"> PAGEREF _Toc448062430 \h </w:instrText>
        </w:r>
        <w:r w:rsidR="000A64C1">
          <w:rPr>
            <w:noProof/>
            <w:webHidden/>
          </w:rPr>
        </w:r>
        <w:r w:rsidR="000A64C1">
          <w:rPr>
            <w:noProof/>
            <w:webHidden/>
          </w:rPr>
          <w:fldChar w:fldCharType="separate"/>
        </w:r>
        <w:r w:rsidR="005E1B01">
          <w:rPr>
            <w:noProof/>
            <w:webHidden/>
          </w:rPr>
          <w:t>8</w:t>
        </w:r>
        <w:r w:rsidR="000A64C1">
          <w:rPr>
            <w:noProof/>
            <w:webHidden/>
          </w:rPr>
          <w:fldChar w:fldCharType="end"/>
        </w:r>
      </w:hyperlink>
    </w:p>
    <w:p w:rsidR="000A64C1" w:rsidRDefault="007F746D">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48062431" w:history="1">
        <w:r w:rsidR="000A64C1" w:rsidRPr="00CB018C">
          <w:rPr>
            <w:rStyle w:val="Hyperlink"/>
            <w:noProof/>
          </w:rPr>
          <w:t>6</w:t>
        </w:r>
        <w:r w:rsidR="000A64C1">
          <w:rPr>
            <w:rFonts w:asciiTheme="minorHAnsi" w:eastAsiaTheme="minorEastAsia" w:hAnsiTheme="minorHAnsi" w:cstheme="minorBidi"/>
            <w:b w:val="0"/>
            <w:bCs w:val="0"/>
            <w:caps w:val="0"/>
            <w:noProof/>
            <w:sz w:val="22"/>
            <w:szCs w:val="22"/>
          </w:rPr>
          <w:tab/>
        </w:r>
        <w:r w:rsidR="000A64C1" w:rsidRPr="00CB018C">
          <w:rPr>
            <w:rStyle w:val="Hyperlink"/>
            <w:noProof/>
          </w:rPr>
          <w:t>LXI Programmatic Interface (Drivers)</w:t>
        </w:r>
        <w:r w:rsidR="000A64C1">
          <w:rPr>
            <w:noProof/>
            <w:webHidden/>
          </w:rPr>
          <w:tab/>
        </w:r>
        <w:r w:rsidR="000A64C1">
          <w:rPr>
            <w:noProof/>
            <w:webHidden/>
          </w:rPr>
          <w:fldChar w:fldCharType="begin"/>
        </w:r>
        <w:r w:rsidR="000A64C1">
          <w:rPr>
            <w:noProof/>
            <w:webHidden/>
          </w:rPr>
          <w:instrText xml:space="preserve"> PAGEREF _Toc448062431 \h </w:instrText>
        </w:r>
        <w:r w:rsidR="000A64C1">
          <w:rPr>
            <w:noProof/>
            <w:webHidden/>
          </w:rPr>
        </w:r>
        <w:r w:rsidR="000A64C1">
          <w:rPr>
            <w:noProof/>
            <w:webHidden/>
          </w:rPr>
          <w:fldChar w:fldCharType="separate"/>
        </w:r>
        <w:r w:rsidR="005E1B01">
          <w:rPr>
            <w:noProof/>
            <w:webHidden/>
          </w:rPr>
          <w:t>9</w:t>
        </w:r>
        <w:r w:rsidR="000A64C1">
          <w:rPr>
            <w:noProof/>
            <w:webHidden/>
          </w:rPr>
          <w:fldChar w:fldCharType="end"/>
        </w:r>
      </w:hyperlink>
    </w:p>
    <w:p w:rsidR="000A64C1" w:rsidRDefault="007F746D">
      <w:pPr>
        <w:pStyle w:val="TOC2"/>
        <w:tabs>
          <w:tab w:val="left" w:pos="800"/>
          <w:tab w:val="right" w:leader="dot" w:pos="8630"/>
        </w:tabs>
        <w:rPr>
          <w:rFonts w:asciiTheme="minorHAnsi" w:eastAsiaTheme="minorEastAsia" w:hAnsiTheme="minorHAnsi" w:cstheme="minorBidi"/>
          <w:smallCaps w:val="0"/>
          <w:noProof/>
          <w:sz w:val="22"/>
          <w:szCs w:val="22"/>
        </w:rPr>
      </w:pPr>
      <w:hyperlink w:anchor="_Toc448062432" w:history="1">
        <w:r w:rsidR="000A64C1" w:rsidRPr="00CB018C">
          <w:rPr>
            <w:rStyle w:val="Hyperlink"/>
            <w:noProof/>
          </w:rPr>
          <w:t>6.7</w:t>
        </w:r>
        <w:r w:rsidR="000A64C1">
          <w:rPr>
            <w:rFonts w:asciiTheme="minorHAnsi" w:eastAsiaTheme="minorEastAsia" w:hAnsiTheme="minorHAnsi" w:cstheme="minorBidi"/>
            <w:smallCaps w:val="0"/>
            <w:noProof/>
            <w:sz w:val="22"/>
            <w:szCs w:val="22"/>
          </w:rPr>
          <w:tab/>
        </w:r>
        <w:r w:rsidR="000A64C1" w:rsidRPr="00CB018C">
          <w:rPr>
            <w:rStyle w:val="Hyperlink"/>
            <w:noProof/>
          </w:rPr>
          <w:t>RULE – LXI Event Log</w:t>
        </w:r>
        <w:r w:rsidR="000A64C1">
          <w:rPr>
            <w:noProof/>
            <w:webHidden/>
          </w:rPr>
          <w:tab/>
        </w:r>
        <w:r w:rsidR="000A64C1">
          <w:rPr>
            <w:noProof/>
            <w:webHidden/>
          </w:rPr>
          <w:fldChar w:fldCharType="begin"/>
        </w:r>
        <w:r w:rsidR="000A64C1">
          <w:rPr>
            <w:noProof/>
            <w:webHidden/>
          </w:rPr>
          <w:instrText xml:space="preserve"> PAGEREF _Toc448062432 \h </w:instrText>
        </w:r>
        <w:r w:rsidR="000A64C1">
          <w:rPr>
            <w:noProof/>
            <w:webHidden/>
          </w:rPr>
        </w:r>
        <w:r w:rsidR="000A64C1">
          <w:rPr>
            <w:noProof/>
            <w:webHidden/>
          </w:rPr>
          <w:fldChar w:fldCharType="separate"/>
        </w:r>
        <w:r w:rsidR="005E1B01">
          <w:rPr>
            <w:noProof/>
            <w:webHidden/>
          </w:rPr>
          <w:t>9</w:t>
        </w:r>
        <w:r w:rsidR="000A64C1">
          <w:rPr>
            <w:noProof/>
            <w:webHidden/>
          </w:rPr>
          <w:fldChar w:fldCharType="end"/>
        </w:r>
      </w:hyperlink>
    </w:p>
    <w:p w:rsidR="000A64C1" w:rsidRDefault="007F746D">
      <w:pPr>
        <w:pStyle w:val="TOC3"/>
        <w:tabs>
          <w:tab w:val="left" w:pos="1200"/>
          <w:tab w:val="right" w:leader="dot" w:pos="8630"/>
        </w:tabs>
        <w:rPr>
          <w:rFonts w:asciiTheme="minorHAnsi" w:eastAsiaTheme="minorEastAsia" w:hAnsiTheme="minorHAnsi" w:cstheme="minorBidi"/>
          <w:iCs w:val="0"/>
          <w:noProof/>
          <w:sz w:val="22"/>
          <w:szCs w:val="22"/>
        </w:rPr>
      </w:pPr>
      <w:hyperlink w:anchor="_Toc448062433" w:history="1">
        <w:r w:rsidR="000A64C1" w:rsidRPr="00CB018C">
          <w:rPr>
            <w:rStyle w:val="Hyperlink"/>
            <w:noProof/>
          </w:rPr>
          <w:t>6.7.1</w:t>
        </w:r>
        <w:r w:rsidR="000A64C1">
          <w:rPr>
            <w:rFonts w:asciiTheme="minorHAnsi" w:eastAsiaTheme="minorEastAsia" w:hAnsiTheme="minorHAnsi" w:cstheme="minorBidi"/>
            <w:iCs w:val="0"/>
            <w:noProof/>
            <w:sz w:val="22"/>
            <w:szCs w:val="22"/>
          </w:rPr>
          <w:tab/>
        </w:r>
        <w:r w:rsidR="000A64C1" w:rsidRPr="00CB018C">
          <w:rPr>
            <w:rStyle w:val="Hyperlink"/>
            <w:noProof/>
          </w:rPr>
          <w:t>RULE – LXI Event Log Semantics</w:t>
        </w:r>
        <w:r w:rsidR="000A64C1">
          <w:rPr>
            <w:noProof/>
            <w:webHidden/>
          </w:rPr>
          <w:tab/>
        </w:r>
        <w:r w:rsidR="000A64C1">
          <w:rPr>
            <w:noProof/>
            <w:webHidden/>
          </w:rPr>
          <w:fldChar w:fldCharType="begin"/>
        </w:r>
        <w:r w:rsidR="000A64C1">
          <w:rPr>
            <w:noProof/>
            <w:webHidden/>
          </w:rPr>
          <w:instrText xml:space="preserve"> PAGEREF _Toc448062433 \h </w:instrText>
        </w:r>
        <w:r w:rsidR="000A64C1">
          <w:rPr>
            <w:noProof/>
            <w:webHidden/>
          </w:rPr>
        </w:r>
        <w:r w:rsidR="000A64C1">
          <w:rPr>
            <w:noProof/>
            <w:webHidden/>
          </w:rPr>
          <w:fldChar w:fldCharType="separate"/>
        </w:r>
        <w:r w:rsidR="005E1B01">
          <w:rPr>
            <w:noProof/>
            <w:webHidden/>
          </w:rPr>
          <w:t>9</w:t>
        </w:r>
        <w:r w:rsidR="000A64C1">
          <w:rPr>
            <w:noProof/>
            <w:webHidden/>
          </w:rPr>
          <w:fldChar w:fldCharType="end"/>
        </w:r>
      </w:hyperlink>
    </w:p>
    <w:p w:rsidR="000A64C1" w:rsidRDefault="007F746D">
      <w:pPr>
        <w:pStyle w:val="TOC3"/>
        <w:tabs>
          <w:tab w:val="left" w:pos="1200"/>
          <w:tab w:val="right" w:leader="dot" w:pos="8630"/>
        </w:tabs>
        <w:rPr>
          <w:rFonts w:asciiTheme="minorHAnsi" w:eastAsiaTheme="minorEastAsia" w:hAnsiTheme="minorHAnsi" w:cstheme="minorBidi"/>
          <w:iCs w:val="0"/>
          <w:noProof/>
          <w:sz w:val="22"/>
          <w:szCs w:val="22"/>
        </w:rPr>
      </w:pPr>
      <w:hyperlink w:anchor="_Toc448062434" w:history="1">
        <w:r w:rsidR="000A64C1" w:rsidRPr="00CB018C">
          <w:rPr>
            <w:rStyle w:val="Hyperlink"/>
            <w:noProof/>
          </w:rPr>
          <w:t>6.7.2</w:t>
        </w:r>
        <w:r w:rsidR="000A64C1">
          <w:rPr>
            <w:rFonts w:asciiTheme="minorHAnsi" w:eastAsiaTheme="minorEastAsia" w:hAnsiTheme="minorHAnsi" w:cstheme="minorBidi"/>
            <w:iCs w:val="0"/>
            <w:noProof/>
            <w:sz w:val="22"/>
            <w:szCs w:val="22"/>
          </w:rPr>
          <w:tab/>
        </w:r>
        <w:r w:rsidR="000A64C1" w:rsidRPr="00CB018C">
          <w:rPr>
            <w:rStyle w:val="Hyperlink"/>
            <w:noProof/>
          </w:rPr>
          <w:t>RULE – Format of the LXI Event Log</w:t>
        </w:r>
        <w:r w:rsidR="000A64C1">
          <w:rPr>
            <w:noProof/>
            <w:webHidden/>
          </w:rPr>
          <w:tab/>
        </w:r>
        <w:r w:rsidR="000A64C1">
          <w:rPr>
            <w:noProof/>
            <w:webHidden/>
          </w:rPr>
          <w:fldChar w:fldCharType="begin"/>
        </w:r>
        <w:r w:rsidR="000A64C1">
          <w:rPr>
            <w:noProof/>
            <w:webHidden/>
          </w:rPr>
          <w:instrText xml:space="preserve"> PAGEREF _Toc448062434 \h </w:instrText>
        </w:r>
        <w:r w:rsidR="000A64C1">
          <w:rPr>
            <w:noProof/>
            <w:webHidden/>
          </w:rPr>
        </w:r>
        <w:r w:rsidR="000A64C1">
          <w:rPr>
            <w:noProof/>
            <w:webHidden/>
          </w:rPr>
          <w:fldChar w:fldCharType="separate"/>
        </w:r>
        <w:r w:rsidR="005E1B01">
          <w:rPr>
            <w:noProof/>
            <w:webHidden/>
          </w:rPr>
          <w:t>9</w:t>
        </w:r>
        <w:r w:rsidR="000A64C1">
          <w:rPr>
            <w:noProof/>
            <w:webHidden/>
          </w:rPr>
          <w:fldChar w:fldCharType="end"/>
        </w:r>
      </w:hyperlink>
    </w:p>
    <w:p w:rsidR="00A3781D" w:rsidRDefault="00C510C3" w:rsidP="00DC2D42">
      <w:r>
        <w:fldChar w:fldCharType="end"/>
      </w:r>
    </w:p>
    <w:p w:rsidR="002939A8" w:rsidRPr="003975E5" w:rsidRDefault="00A3781D" w:rsidP="003975E5">
      <w:pPr>
        <w:outlineLvl w:val="0"/>
        <w:rPr>
          <w:rStyle w:val="Emphasis"/>
          <w:b/>
          <w:sz w:val="28"/>
        </w:rPr>
      </w:pPr>
      <w:r>
        <w:br w:type="page"/>
      </w:r>
      <w:bookmarkStart w:id="6" w:name="_Toc448062421"/>
      <w:r w:rsidR="002939A8" w:rsidRPr="002939A8">
        <w:rPr>
          <w:rStyle w:val="Emphasis"/>
          <w:b/>
          <w:sz w:val="28"/>
        </w:rPr>
        <w:lastRenderedPageBreak/>
        <w:t>Reference Documents</w:t>
      </w:r>
      <w:bookmarkEnd w:id="6"/>
    </w:p>
    <w:p w:rsidR="002939A8" w:rsidRDefault="002939A8" w:rsidP="00A3781D"/>
    <w:p w:rsidR="00A3781D" w:rsidRDefault="00A3781D" w:rsidP="00A3781D">
      <w:r>
        <w:rPr>
          <w:b/>
        </w:rPr>
        <w:t xml:space="preserve">Notice of </w:t>
      </w:r>
      <w:proofErr w:type="gramStart"/>
      <w:r>
        <w:rPr>
          <w:b/>
        </w:rPr>
        <w:t xml:space="preserve">Rights  </w:t>
      </w:r>
      <w:r w:rsidRPr="00C7110C">
        <w:t>All</w:t>
      </w:r>
      <w:proofErr w:type="gramEnd"/>
      <w:r w:rsidRPr="00C7110C">
        <w:t xml:space="preserve"> rights reserved.</w:t>
      </w:r>
      <w:r>
        <w:t xml:space="preserve">  </w:t>
      </w:r>
      <w:r w:rsidRPr="00310D56">
        <w:t xml:space="preserve">This document is the property of the LXI Consortium.  It </w:t>
      </w:r>
      <w:proofErr w:type="gramStart"/>
      <w:r w:rsidRPr="00310D56">
        <w:t>may be reproduced</w:t>
      </w:r>
      <w:proofErr w:type="gramEnd"/>
      <w:r w:rsidRPr="00310D56">
        <w:t>, unaltered, in whole</w:t>
      </w:r>
      <w:r>
        <w:t xml:space="preserve"> </w:t>
      </w:r>
      <w:r w:rsidRPr="00310D56">
        <w:t>or in part, provided the LXI copyright notice is retained on every document page.</w:t>
      </w:r>
    </w:p>
    <w:p w:rsidR="00A3781D" w:rsidRDefault="00A3781D" w:rsidP="00A3781D">
      <w:pPr>
        <w:rPr>
          <w:b/>
        </w:rPr>
      </w:pPr>
    </w:p>
    <w:p w:rsidR="00A3781D" w:rsidRPr="00C67620" w:rsidRDefault="00A3781D" w:rsidP="00A3781D">
      <w:r w:rsidRPr="00AE3D86">
        <w:rPr>
          <w:b/>
        </w:rPr>
        <w:t>Notice</w:t>
      </w:r>
      <w:r>
        <w:rPr>
          <w:b/>
        </w:rPr>
        <w:t xml:space="preserve"> of </w:t>
      </w:r>
      <w:proofErr w:type="gramStart"/>
      <w:r>
        <w:rPr>
          <w:b/>
        </w:rPr>
        <w:t xml:space="preserve">Liability  </w:t>
      </w:r>
      <w:r w:rsidRPr="00C67620">
        <w:t>The</w:t>
      </w:r>
      <w:proofErr w:type="gramEnd"/>
      <w:r w:rsidRPr="00C67620">
        <w:t xml:space="preserve"> information contained in this document is subject to change without notice.  “Preliminary” releases are for specification development and proof-of-concept testing and may not reflect the final “Released” specification.</w:t>
      </w:r>
    </w:p>
    <w:p w:rsidR="00A3781D" w:rsidRDefault="00A3781D" w:rsidP="00A3781D"/>
    <w:p w:rsidR="00A3781D" w:rsidRDefault="00A3781D" w:rsidP="00A3781D">
      <w:r w:rsidRPr="00C67620">
        <w:t xml:space="preserve">The LXI Consortium, Inc. makes no warranty of any kind with regard to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rsidR="00A3781D" w:rsidRDefault="00A3781D" w:rsidP="00A3781D">
      <w:pPr>
        <w:rPr>
          <w:b/>
        </w:rPr>
      </w:pPr>
    </w:p>
    <w:p w:rsidR="00A3781D" w:rsidRDefault="00A3781D" w:rsidP="00A3781D">
      <w:r w:rsidRPr="0042048D">
        <w:rPr>
          <w:b/>
        </w:rPr>
        <w:t xml:space="preserve">LXI </w:t>
      </w:r>
      <w:proofErr w:type="gramStart"/>
      <w:r w:rsidRPr="0042048D">
        <w:rPr>
          <w:b/>
        </w:rPr>
        <w:t xml:space="preserve">Standards  </w:t>
      </w:r>
      <w:r w:rsidRPr="00310D56">
        <w:t>Documents</w:t>
      </w:r>
      <w:proofErr w:type="gramEnd"/>
      <w:r w:rsidRPr="00310D56">
        <w:t xml:space="preserve">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rsidR="00A3781D" w:rsidRDefault="00A3781D" w:rsidP="00A3781D"/>
    <w:p w:rsidR="00A3781D" w:rsidRDefault="00A3781D" w:rsidP="00A3781D">
      <w:r w:rsidRPr="00310D56">
        <w:t xml:space="preserve">Use of an LXI Consortium Standard is </w:t>
      </w:r>
      <w:proofErr w:type="gramStart"/>
      <w:r w:rsidRPr="00310D56">
        <w:t>wholly voluntary</w:t>
      </w:r>
      <w:proofErr w:type="gramEnd"/>
      <w:r w:rsidRPr="00310D56">
        <w:t>. The LXI Consortium and its members disclaim liability for any personal injury, property or other damage, of any nature whatsoever, whether special, indirect, consequential, or compensatory, directly or indirectly resulting from the publication, use of, or reliance upon this, or any other LXI Consortium Standard document.</w:t>
      </w:r>
    </w:p>
    <w:p w:rsidR="00A3781D" w:rsidRDefault="00A3781D" w:rsidP="00A3781D"/>
    <w:p w:rsidR="00A3781D" w:rsidRDefault="00A3781D" w:rsidP="00A3781D">
      <w:r w:rsidRPr="00310D56">
        <w:t xml:space="preserve">The LXI Consortium does not warrant or represent the accuracy or content of the material contained herein, and expressly disclaims any express or implied warranty, including any implied warranty of merchantability or fitness for a specific purpose, or that the use of the material contained herein is free from patent infringement. LXI Consortium Standards documents </w:t>
      </w:r>
      <w:proofErr w:type="gramStart"/>
      <w:r w:rsidRPr="00310D56">
        <w:t>are supplied</w:t>
      </w:r>
      <w:proofErr w:type="gramEnd"/>
      <w:r w:rsidRPr="00310D56">
        <w:t xml:space="preserve">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w:t>
      </w:r>
      <w:proofErr w:type="gramStart"/>
      <w:r w:rsidRPr="00310D56">
        <w:t>is approved and issued</w:t>
      </w:r>
      <w:proofErr w:type="gramEnd"/>
      <w:r w:rsidRPr="00310D56">
        <w:t xml:space="preserve"> is subject to change brought about through developments in the state of the art and comments received from users of the standard. Every LXI Consortium Standard </w:t>
      </w:r>
      <w:proofErr w:type="gramStart"/>
      <w:r w:rsidRPr="00310D56">
        <w:t>is subjected</w:t>
      </w:r>
      <w:proofErr w:type="gramEnd"/>
      <w:r w:rsidRPr="00310D56">
        <w:t xml:space="preserve"> to review at least every five years for revision or reaffirmation. When a document is more than five years old and has not been reaffirmed, it is reasonable to conclude that its contents, although still of some value, do not wholly reflect the present state of the art. Users </w:t>
      </w:r>
      <w:proofErr w:type="gramStart"/>
      <w:r w:rsidRPr="00310D56">
        <w:t>are cautioned</w:t>
      </w:r>
      <w:proofErr w:type="gramEnd"/>
      <w:r w:rsidRPr="00310D56">
        <w:t xml:space="preserve"> to check to determine that they have the latest edition of any LXI Consortium Standard.</w:t>
      </w:r>
    </w:p>
    <w:p w:rsidR="00A3781D" w:rsidRDefault="00A3781D" w:rsidP="00A3781D"/>
    <w:p w:rsidR="00A3781D" w:rsidRDefault="00A3781D" w:rsidP="00A3781D">
      <w:pPr>
        <w:tabs>
          <w:tab w:val="left" w:pos="4743"/>
        </w:tabs>
      </w:pPr>
      <w:r w:rsidRPr="00310D56">
        <w:t xml:space="preserve">In publishing and making this document available, the LXI Consortium is not suggesting or rendering professional or other services for, or on behalf of, any person or entity. Nor </w:t>
      </w:r>
      <w:proofErr w:type="gramStart"/>
      <w:r w:rsidRPr="00310D56">
        <w:t>is the LXI Consortium undertaking to perform any duty owed by any other person or entity to another</w:t>
      </w:r>
      <w:proofErr w:type="gramEnd"/>
      <w:r w:rsidRPr="00310D56">
        <w:t>. Any person utilizing this, and any other LXI Consortium Standards document, should rely upon the advice of a competent professional in determining the exercise of reasonable care in any given circumstances.</w:t>
      </w:r>
    </w:p>
    <w:p w:rsidR="00A3781D" w:rsidRDefault="00A3781D" w:rsidP="00A3781D"/>
    <w:p w:rsidR="00A3781D" w:rsidRDefault="00A3781D" w:rsidP="00A3781D">
      <w:r w:rsidRPr="00C67620">
        <w:t>This specification is the property of the LXI Consortium, a Delaware 501c3 corporation, for the use of its members.</w:t>
      </w:r>
    </w:p>
    <w:p w:rsidR="00A3781D" w:rsidRDefault="00A3781D" w:rsidP="00A3781D"/>
    <w:p w:rsidR="00A3781D" w:rsidRDefault="00A3781D" w:rsidP="00A3781D">
      <w:pPr>
        <w:rPr>
          <w:rStyle w:val="Hyperlink"/>
        </w:rPr>
      </w:pPr>
      <w:proofErr w:type="gramStart"/>
      <w:r w:rsidRPr="00E85004">
        <w:rPr>
          <w:b/>
        </w:rPr>
        <w:t>Interpretations</w:t>
      </w:r>
      <w:r>
        <w:t xml:space="preserve"> </w:t>
      </w:r>
      <w:r w:rsidRPr="00310D56">
        <w:t xml:space="preserve"> Occasionally</w:t>
      </w:r>
      <w:proofErr w:type="gramEnd"/>
      <w:r w:rsidRPr="00310D56">
        <w:t xml:space="preserve"> questions may arise regarding the meaning of portions of standards as they relate to specific applications. When the need for interpretations </w:t>
      </w:r>
      <w:proofErr w:type="gramStart"/>
      <w:r w:rsidRPr="00310D56">
        <w:t>is brought</w:t>
      </w:r>
      <w:proofErr w:type="gramEnd"/>
      <w:r w:rsidRPr="00310D56">
        <w:t xml:space="preserve"> to the attention of LXI Consortium, the Consortium will initiate action to prepare appropriate responses. Since LXI Consortium Standards represent a consensus of concerned interests, it is important to ensure that any interpretation has </w:t>
      </w:r>
      <w:r w:rsidRPr="00310D56">
        <w:lastRenderedPageBreak/>
        <w:t>also received the concurrence of a balance of interests. For this reason, LXI Consortium and the members of its working groups are not able to provide an instant response to interpretation requests except in those cases where the matter has previously received formal consideration.</w:t>
      </w:r>
      <w:r>
        <w:t xml:space="preserve"> Requests for interpretations of this standard </w:t>
      </w:r>
      <w:proofErr w:type="gramStart"/>
      <w:r>
        <w:t>must be sent</w:t>
      </w:r>
      <w:proofErr w:type="gramEnd"/>
      <w:r>
        <w:t xml:space="preserve"> to </w:t>
      </w:r>
      <w:hyperlink r:id="rId11" w:tooltip="mailto:interpretations@lxistandard.org" w:history="1">
        <w:r>
          <w:rPr>
            <w:rStyle w:val="Hyperlink"/>
            <w:rFonts w:ascii="Arial" w:hAnsi="Arial" w:cs="Arial"/>
            <w:szCs w:val="20"/>
          </w:rPr>
          <w:t>interpretations@lxistandard.org</w:t>
        </w:r>
      </w:hyperlink>
      <w:r>
        <w:rPr>
          <w:rFonts w:ascii="Arial" w:hAnsi="Arial" w:cs="Arial"/>
          <w:color w:val="0000FF"/>
          <w:szCs w:val="20"/>
        </w:rPr>
        <w:t xml:space="preserve"> </w:t>
      </w:r>
      <w:r w:rsidRPr="00072E82">
        <w:rPr>
          <w:rFonts w:cs="Arial"/>
        </w:rPr>
        <w:t xml:space="preserve">using the </w:t>
      </w:r>
      <w:r>
        <w:rPr>
          <w:rFonts w:cs="Arial"/>
        </w:rPr>
        <w:t>form “</w:t>
      </w:r>
      <w:r w:rsidRPr="00BB28DB">
        <w:rPr>
          <w:rFonts w:cs="Arial"/>
          <w:i/>
        </w:rPr>
        <w:t>Request for Interpretation of an LXI Standard Document</w:t>
      </w:r>
      <w:r>
        <w:rPr>
          <w:rFonts w:cs="Arial"/>
        </w:rPr>
        <w:t xml:space="preserve">”. This document plus a list of interpretations to this standard </w:t>
      </w:r>
      <w:proofErr w:type="gramStart"/>
      <w:r>
        <w:rPr>
          <w:rFonts w:cs="Arial"/>
        </w:rPr>
        <w:t>are  found</w:t>
      </w:r>
      <w:proofErr w:type="gramEnd"/>
      <w:r>
        <w:rPr>
          <w:rFonts w:cs="Arial"/>
        </w:rPr>
        <w:t xml:space="preserve"> on the LXI Consortium’s Web site: </w:t>
      </w:r>
      <w:hyperlink r:id="rId12" w:tooltip="http://www.lxistandard.org/" w:history="1">
        <w:r w:rsidRPr="009326C5">
          <w:rPr>
            <w:rStyle w:val="Hyperlink"/>
          </w:rPr>
          <w:t>http://www.lxistandard.org</w:t>
        </w:r>
      </w:hyperlink>
      <w:r>
        <w:rPr>
          <w:rStyle w:val="Hyperlink"/>
        </w:rPr>
        <w:t xml:space="preserve"> </w:t>
      </w:r>
    </w:p>
    <w:p w:rsidR="00A3781D" w:rsidRDefault="00A3781D" w:rsidP="00A3781D">
      <w:pPr>
        <w:rPr>
          <w:rStyle w:val="Hyperlink"/>
        </w:rPr>
      </w:pPr>
    </w:p>
    <w:p w:rsidR="00A3781D" w:rsidRDefault="00A3781D" w:rsidP="00A3781D">
      <w:proofErr w:type="gramStart"/>
      <w:r w:rsidRPr="00AE3D86">
        <w:rPr>
          <w:b/>
        </w:rPr>
        <w:t>Trademarks</w:t>
      </w:r>
      <w:r>
        <w:rPr>
          <w:b/>
        </w:rPr>
        <w:t xml:space="preserve">  </w:t>
      </w:r>
      <w:r w:rsidRPr="00C67620">
        <w:t>Product</w:t>
      </w:r>
      <w:proofErr w:type="gramEnd"/>
      <w:r w:rsidRPr="00C67620">
        <w:t xml:space="preserve"> and company names listed are trademarks or trade names of their respective companies.</w:t>
      </w:r>
      <w:r>
        <w:t xml:space="preserve">  </w:t>
      </w:r>
      <w:r w:rsidRPr="00C67620">
        <w:t>No investigation has been made of common</w:t>
      </w:r>
      <w:r w:rsidRPr="00C67620">
        <w:noBreakHyphen/>
        <w:t>law trademark rights in any work.</w:t>
      </w:r>
    </w:p>
    <w:p w:rsidR="00A3781D" w:rsidRDefault="00A3781D" w:rsidP="00A3781D"/>
    <w:p w:rsidR="00A3781D" w:rsidRPr="00C67620" w:rsidRDefault="00A3781D" w:rsidP="00A3781D">
      <w:r w:rsidRPr="00C67620">
        <w:t>LXI is a registered trademark of the LXI Consortium</w:t>
      </w:r>
    </w:p>
    <w:p w:rsidR="00A3781D" w:rsidRDefault="00A3781D" w:rsidP="00A3781D"/>
    <w:p w:rsidR="00A3781D" w:rsidRDefault="00A3781D" w:rsidP="00A3781D"/>
    <w:p w:rsidR="00A3781D" w:rsidRDefault="00A3781D" w:rsidP="00A3781D">
      <w:r w:rsidRPr="00E73B6A">
        <w:rPr>
          <w:b/>
        </w:rPr>
        <w:t>Patents</w:t>
      </w:r>
      <w:r w:rsidRPr="00E73B6A">
        <w:t xml:space="preserve">: Attention </w:t>
      </w:r>
      <w:proofErr w:type="gramStart"/>
      <w:r w:rsidRPr="00E73B6A">
        <w:t>is drawn</w:t>
      </w:r>
      <w:proofErr w:type="gramEnd"/>
      <w:r w:rsidRPr="00E73B6A">
        <w:t xml:space="preserve"> to the possibility that some of the elements of this document may be the subject of patent rights. A holder of such patent rights has filed a copy of the document </w:t>
      </w:r>
      <w:r>
        <w:t>“</w:t>
      </w:r>
      <w:r w:rsidRPr="00E73B6A">
        <w:rPr>
          <w:bCs/>
          <w:i/>
        </w:rPr>
        <w:t xml:space="preserve">Patent Statement and Licensing Declaration” </w:t>
      </w:r>
      <w:r w:rsidRPr="00E73B6A">
        <w:rPr>
          <w:bCs/>
        </w:rPr>
        <w:t xml:space="preserve">with the Consortium. By publication of this standard, no position </w:t>
      </w:r>
      <w:proofErr w:type="gramStart"/>
      <w:r w:rsidRPr="00E73B6A">
        <w:rPr>
          <w:bCs/>
        </w:rPr>
        <w:t>is taken</w:t>
      </w:r>
      <w:proofErr w:type="gramEnd"/>
      <w:r w:rsidRPr="00E73B6A">
        <w:rPr>
          <w:bCs/>
        </w:rPr>
        <w:t xml:space="preserve"> with respect to the existence or validity of any patent rights in connection therewith.</w:t>
      </w:r>
      <w:r w:rsidRPr="00E73B6A">
        <w:t xml:space="preserve"> Other patent rights may exist for which the LXI Consortium has not received a declaration in the form of the document </w:t>
      </w:r>
      <w:r>
        <w:t>“</w:t>
      </w:r>
      <w:r w:rsidRPr="00E73B6A">
        <w:rPr>
          <w:bCs/>
          <w:i/>
        </w:rPr>
        <w:t>Patent Statement and Licensing Declaration</w:t>
      </w:r>
      <w:r>
        <w:rPr>
          <w:bCs/>
        </w:rPr>
        <w:t>”</w:t>
      </w:r>
      <w:r w:rsidRPr="00E73B6A">
        <w:rPr>
          <w:bCs/>
        </w:rPr>
        <w:t>.</w:t>
      </w:r>
      <w:r w:rsidRPr="00E73B6A">
        <w:t xml:space="preserve"> The</w:t>
      </w:r>
      <w:r w:rsidRPr="00E73B6A">
        <w:rPr>
          <w:b/>
        </w:rPr>
        <w:t xml:space="preserve"> </w:t>
      </w:r>
      <w:r w:rsidRPr="00E73B6A">
        <w:t xml:space="preserve">LXI Consortium </w:t>
      </w:r>
      <w:proofErr w:type="gramStart"/>
      <w:r w:rsidRPr="00E73B6A">
        <w:t>shall not be held</w:t>
      </w:r>
      <w:proofErr w:type="gramEnd"/>
      <w:r w:rsidRPr="00E73B6A">
        <w:t xml:space="preserve"> responsible for identifying any or all such patent rights, for conducting inquiries into the legal validity or scope of patent rights, or determining whether any licensing terms or conditions are reasonable or non-discriminatory. Users of this standard </w:t>
      </w:r>
      <w:proofErr w:type="gramStart"/>
      <w:r w:rsidRPr="00E73B6A">
        <w:t>are expressly advised</w:t>
      </w:r>
      <w:proofErr w:type="gramEnd"/>
      <w:r w:rsidRPr="00E73B6A">
        <w:t xml:space="preserve"> that determination of the validity of any patent rights, and the risk of infringement of such rights, is entirely their own responsibility.</w:t>
      </w:r>
    </w:p>
    <w:p w:rsidR="00A3781D" w:rsidRDefault="00A3781D" w:rsidP="00A3781D"/>
    <w:p w:rsidR="00A3781D" w:rsidRDefault="00A3781D" w:rsidP="00A3781D">
      <w:r w:rsidRPr="00C904EF">
        <w:rPr>
          <w:b/>
        </w:rPr>
        <w:t>Conformance</w:t>
      </w:r>
      <w:r>
        <w:t xml:space="preserve"> The LXI Consortium draws attention to the document “</w:t>
      </w:r>
      <w:r w:rsidRPr="007069F2">
        <w:rPr>
          <w:i/>
        </w:rPr>
        <w:t>LXI Consortium Policy for Certifying Conformance to LXI Consortium Standards</w:t>
      </w:r>
      <w:r>
        <w:t xml:space="preserve">. This document specifies the procedures that </w:t>
      </w:r>
      <w:proofErr w:type="gramStart"/>
      <w:r>
        <w:t>must be followed</w:t>
      </w:r>
      <w:proofErr w:type="gramEnd"/>
      <w:r>
        <w:t xml:space="preserve"> to claim conformance with this standard. </w:t>
      </w:r>
    </w:p>
    <w:p w:rsidR="00A3781D" w:rsidRDefault="00A3781D" w:rsidP="00A3781D"/>
    <w:p w:rsidR="00A3781D" w:rsidRPr="009326C5" w:rsidRDefault="00A3781D" w:rsidP="00A3781D">
      <w:r w:rsidRPr="00FE3E48">
        <w:rPr>
          <w:b/>
        </w:rPr>
        <w:t>Legal Issues</w:t>
      </w:r>
      <w:r>
        <w:t xml:space="preserve"> Attention </w:t>
      </w:r>
      <w:proofErr w:type="gramStart"/>
      <w:r>
        <w:t>is drawn</w:t>
      </w:r>
      <w:proofErr w:type="gramEnd"/>
      <w:r>
        <w:t xml:space="preserve"> to the document “</w:t>
      </w:r>
      <w:r w:rsidRPr="00F40E7A">
        <w:rPr>
          <w:i/>
        </w:rPr>
        <w:t>LXI Consortium Trademark and Patent Policies</w:t>
      </w:r>
      <w:r>
        <w:t xml:space="preserve">”. This document specifies the requirements that </w:t>
      </w:r>
      <w:proofErr w:type="gramStart"/>
      <w:r>
        <w:t>must be met</w:t>
      </w:r>
      <w:proofErr w:type="gramEnd"/>
      <w:r>
        <w:t xml:space="preserve"> in order to use registered trademarks of the LXI Consortium.</w:t>
      </w:r>
    </w:p>
    <w:p w:rsidR="00A3781D" w:rsidRDefault="00A3781D" w:rsidP="00A3781D">
      <w:pPr>
        <w:rPr>
          <w:b/>
        </w:rPr>
      </w:pPr>
    </w:p>
    <w:p w:rsidR="00A3781D" w:rsidRDefault="00A3781D" w:rsidP="00A3781D">
      <w:pPr>
        <w:rPr>
          <w:b/>
        </w:rPr>
      </w:pPr>
    </w:p>
    <w:p w:rsidR="00A3781D" w:rsidRDefault="00A3781D" w:rsidP="00A3781D">
      <w:pPr>
        <w:outlineLvl w:val="0"/>
        <w:rPr>
          <w:b/>
        </w:rPr>
      </w:pPr>
      <w:r>
        <w:br w:type="page"/>
      </w:r>
      <w:bookmarkStart w:id="7" w:name="_Toc448062422"/>
      <w:r w:rsidRPr="002939A8">
        <w:rPr>
          <w:rStyle w:val="Emphasis"/>
          <w:b/>
          <w:sz w:val="28"/>
        </w:rPr>
        <w:lastRenderedPageBreak/>
        <w:t>Revision history</w:t>
      </w:r>
      <w:bookmarkEnd w:id="7"/>
    </w:p>
    <w:p w:rsidR="00A3781D" w:rsidRPr="00DF6C10" w:rsidRDefault="00A3781D" w:rsidP="00A3781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7020"/>
      </w:tblGrid>
      <w:tr w:rsidR="00A3781D" w:rsidRPr="00547382" w:rsidTr="003975E5">
        <w:tc>
          <w:tcPr>
            <w:tcW w:w="1728" w:type="dxa"/>
          </w:tcPr>
          <w:p w:rsidR="00A3781D" w:rsidRPr="000D1C4E" w:rsidRDefault="00A3781D" w:rsidP="003975E5">
            <w:pPr>
              <w:rPr>
                <w:b/>
                <w:i/>
                <w:lang w:val="en-GB"/>
              </w:rPr>
            </w:pPr>
            <w:r w:rsidRPr="000D1C4E">
              <w:rPr>
                <w:b/>
                <w:i/>
                <w:lang w:val="en-GB"/>
              </w:rPr>
              <w:t>Revision</w:t>
            </w:r>
          </w:p>
        </w:tc>
        <w:tc>
          <w:tcPr>
            <w:tcW w:w="7020" w:type="dxa"/>
          </w:tcPr>
          <w:p w:rsidR="00A3781D" w:rsidRPr="000D1C4E" w:rsidRDefault="00A3781D" w:rsidP="003975E5">
            <w:pPr>
              <w:rPr>
                <w:b/>
                <w:i/>
                <w:lang w:val="en-GB"/>
              </w:rPr>
            </w:pPr>
            <w:r w:rsidRPr="000D1C4E">
              <w:rPr>
                <w:b/>
                <w:i/>
                <w:lang w:val="en-GB"/>
              </w:rPr>
              <w:t>Description</w:t>
            </w:r>
          </w:p>
        </w:tc>
      </w:tr>
      <w:tr w:rsidR="00CD2634" w:rsidRPr="00547382" w:rsidTr="003975E5">
        <w:tc>
          <w:tcPr>
            <w:tcW w:w="1728" w:type="dxa"/>
          </w:tcPr>
          <w:p w:rsidR="00CD2634" w:rsidRDefault="00CD2634" w:rsidP="003975E5">
            <w:pPr>
              <w:rPr>
                <w:lang w:val="en-GB"/>
              </w:rPr>
            </w:pPr>
            <w:r>
              <w:rPr>
                <w:lang w:val="en-GB"/>
              </w:rPr>
              <w:t xml:space="preserve">1.0 </w:t>
            </w:r>
            <w:r w:rsidR="00064EEE">
              <w:rPr>
                <w:lang w:val="en-GB"/>
              </w:rPr>
              <w:t>Version</w:t>
            </w:r>
          </w:p>
        </w:tc>
        <w:tc>
          <w:tcPr>
            <w:tcW w:w="7020" w:type="dxa"/>
          </w:tcPr>
          <w:p w:rsidR="00CD2634" w:rsidRDefault="00162E98" w:rsidP="00BF764F">
            <w:pPr>
              <w:rPr>
                <w:lang w:val="en-GB"/>
              </w:rPr>
            </w:pPr>
            <w:r>
              <w:rPr>
                <w:lang w:val="en-GB"/>
              </w:rPr>
              <w:t>Initial Release November 8, 2016</w:t>
            </w:r>
          </w:p>
        </w:tc>
      </w:tr>
    </w:tbl>
    <w:p w:rsidR="00AE3D86" w:rsidRDefault="00AE3D86" w:rsidP="00DC2D42">
      <w:bookmarkStart w:id="8" w:name="_GoBack"/>
      <w:bookmarkEnd w:id="8"/>
    </w:p>
    <w:p w:rsidR="00A122A9" w:rsidRPr="00C67620" w:rsidRDefault="00A122A9" w:rsidP="006D68F2">
      <w:pPr>
        <w:pStyle w:val="Heading1"/>
      </w:pPr>
      <w:bookmarkStart w:id="9" w:name="_Toc448062423"/>
      <w:bookmarkStart w:id="10" w:name="_Toc128656062"/>
      <w:bookmarkStart w:id="11" w:name="_Toc104968357"/>
      <w:bookmarkStart w:id="12" w:name="_Toc105500727"/>
      <w:bookmarkStart w:id="13" w:name="_Toc105501125"/>
      <w:bookmarkStart w:id="14" w:name="_Toc106617109"/>
      <w:bookmarkStart w:id="15" w:name="_Toc111020957"/>
      <w:bookmarkStart w:id="16" w:name="_Toc111252903"/>
      <w:bookmarkStart w:id="17" w:name="_Toc111980571"/>
      <w:bookmarkStart w:id="18" w:name="_Toc112300359"/>
      <w:bookmarkStart w:id="19" w:name="_Toc113353238"/>
      <w:bookmarkStart w:id="20" w:name="_Toc113776887"/>
      <w:r w:rsidRPr="00C67620">
        <w:lastRenderedPageBreak/>
        <w:t>Overview</w:t>
      </w:r>
      <w:bookmarkEnd w:id="9"/>
      <w:r w:rsidRPr="00C67620">
        <w:t xml:space="preserve"> </w:t>
      </w:r>
      <w:bookmarkEnd w:id="10"/>
    </w:p>
    <w:p w:rsidR="00A122A9" w:rsidRPr="00C67620" w:rsidRDefault="00A122A9" w:rsidP="00CD2657">
      <w:pPr>
        <w:pStyle w:val="LXIBody"/>
      </w:pPr>
      <w:r w:rsidRPr="00C67620">
        <w:t xml:space="preserve"> </w:t>
      </w:r>
    </w:p>
    <w:p w:rsidR="00A122A9" w:rsidRPr="00C67620" w:rsidRDefault="00911F86" w:rsidP="00E05825">
      <w:pPr>
        <w:pStyle w:val="Heading2"/>
        <w:numPr>
          <w:ilvl w:val="1"/>
          <w:numId w:val="16"/>
        </w:numPr>
      </w:pPr>
      <w:bookmarkStart w:id="21" w:name="_Toc128656063"/>
      <w:bookmarkStart w:id="22" w:name="_Toc448062424"/>
      <w:r>
        <w:t>Introduction</w:t>
      </w:r>
      <w:bookmarkEnd w:id="21"/>
      <w:bookmarkEnd w:id="22"/>
    </w:p>
    <w:p w:rsidR="00F073C9" w:rsidRDefault="00F073C9" w:rsidP="00B77FAA">
      <w:pPr>
        <w:ind w:left="720"/>
      </w:pPr>
    </w:p>
    <w:p w:rsidR="008042F8" w:rsidRDefault="008042F8" w:rsidP="00B77FAA">
      <w:pPr>
        <w:ind w:left="720"/>
      </w:pPr>
      <w:r w:rsidRPr="008042F8">
        <w:t>The LXI Event Log utility contains records of LAN events that have occurred, permitting observation of an instrument – or of an entire system – in action. The event log helps you understand what is happening in your instrument or system.</w:t>
      </w:r>
    </w:p>
    <w:p w:rsidR="00DB1D17" w:rsidRDefault="00DB1D17" w:rsidP="008042F8">
      <w:r>
        <w:t xml:space="preserve"> </w:t>
      </w:r>
    </w:p>
    <w:p w:rsidR="00164A70" w:rsidRPr="00C67620" w:rsidRDefault="00164A70" w:rsidP="00B77FAA">
      <w:pPr>
        <w:pStyle w:val="Heading2"/>
      </w:pPr>
      <w:bookmarkStart w:id="23" w:name="_Toc448062425"/>
      <w:r>
        <w:t>Purpose and Scope of this Document</w:t>
      </w:r>
      <w:bookmarkEnd w:id="23"/>
    </w:p>
    <w:p w:rsidR="00616E55" w:rsidRDefault="00616E55" w:rsidP="00B77FAA">
      <w:pPr>
        <w:pStyle w:val="Heading3"/>
      </w:pPr>
      <w:bookmarkStart w:id="24" w:name="_Toc448062426"/>
      <w:r>
        <w:t>Purpose</w:t>
      </w:r>
      <w:bookmarkEnd w:id="24"/>
    </w:p>
    <w:p w:rsidR="00827DB8" w:rsidRDefault="00EB42E6" w:rsidP="00827DB8">
      <w:pPr>
        <w:pStyle w:val="LXIBody"/>
      </w:pPr>
      <w:r>
        <w:t>Each LXI Extended Function has its own document with unique section numbering that, if merged with the LXI Specification Core document, would produce a contiguous representation of the entire LXI Specification</w:t>
      </w:r>
      <w:r w:rsidR="00827DB8">
        <w:t xml:space="preserve">.  </w:t>
      </w:r>
    </w:p>
    <w:p w:rsidR="00DB1D17" w:rsidRDefault="00DB1D17" w:rsidP="00827DB8">
      <w:pPr>
        <w:pStyle w:val="LXIBody"/>
      </w:pPr>
      <w:r>
        <w:t xml:space="preserve">This document supplies the requirements for LXI conformance to the LXI </w:t>
      </w:r>
      <w:r w:rsidR="004C2C1A">
        <w:t xml:space="preserve">Event Log </w:t>
      </w:r>
      <w:r>
        <w:t xml:space="preserve">Extended Function.  </w:t>
      </w:r>
    </w:p>
    <w:p w:rsidR="00A122A9" w:rsidRDefault="00616E55" w:rsidP="00B77FAA">
      <w:pPr>
        <w:pStyle w:val="Heading3"/>
      </w:pPr>
      <w:bookmarkStart w:id="25" w:name="_Toc440113492"/>
      <w:bookmarkStart w:id="26" w:name="_Toc440113493"/>
      <w:bookmarkStart w:id="27" w:name="_Toc440113494"/>
      <w:bookmarkStart w:id="28" w:name="_Toc440113495"/>
      <w:bookmarkStart w:id="29" w:name="_Toc440113496"/>
      <w:bookmarkStart w:id="30" w:name="_Toc440113497"/>
      <w:bookmarkStart w:id="31" w:name="_Toc440113498"/>
      <w:bookmarkStart w:id="32" w:name="_Toc440113499"/>
      <w:bookmarkStart w:id="33" w:name="_Toc440113500"/>
      <w:bookmarkStart w:id="34" w:name="_Toc448062427"/>
      <w:bookmarkEnd w:id="25"/>
      <w:bookmarkEnd w:id="26"/>
      <w:bookmarkEnd w:id="27"/>
      <w:bookmarkEnd w:id="28"/>
      <w:bookmarkEnd w:id="29"/>
      <w:bookmarkEnd w:id="30"/>
      <w:bookmarkEnd w:id="31"/>
      <w:bookmarkEnd w:id="32"/>
      <w:bookmarkEnd w:id="33"/>
      <w:r w:rsidRPr="00B77FAA">
        <w:t>Scope</w:t>
      </w:r>
      <w:bookmarkEnd w:id="34"/>
    </w:p>
    <w:p w:rsidR="00EB42E6" w:rsidRDefault="00EB42E6" w:rsidP="00EB42E6">
      <w:pPr>
        <w:pStyle w:val="LXIBody"/>
      </w:pPr>
      <w:r>
        <w:t xml:space="preserve">This document defines a common set of </w:t>
      </w:r>
      <w:r>
        <w:rPr>
          <w:rStyle w:val="StyleLXIBodyBold1Char"/>
        </w:rPr>
        <w:t>RULES</w:t>
      </w:r>
      <w:r>
        <w:t xml:space="preserve"> and </w:t>
      </w:r>
      <w:r>
        <w:rPr>
          <w:rStyle w:val="StyleLXIBodyBold1Char"/>
        </w:rPr>
        <w:t>RECOMMENDATIONS</w:t>
      </w:r>
      <w:r>
        <w:t xml:space="preserve"> for constructing a conformant LXI Device with one or more Extended Functions. Whenever possible these specifications use existing industry standards.</w:t>
      </w:r>
    </w:p>
    <w:p w:rsidR="00CD1A82" w:rsidRDefault="00EB42E6" w:rsidP="00616E55">
      <w:pPr>
        <w:pStyle w:val="LXIBody"/>
      </w:pPr>
      <w:r>
        <w:t>The original LXI Device Specification included both requirements for all LXI Devices and a number of Extended Functions in a single document. Common information remains in the LXI Device Specification and specific information related to the Extended Function moves to separate documents</w:t>
      </w:r>
      <w:r w:rsidR="00CD1A82">
        <w:t>.</w:t>
      </w:r>
    </w:p>
    <w:p w:rsidR="00A122A9" w:rsidRPr="00C67620" w:rsidRDefault="00A122A9" w:rsidP="00A122A9">
      <w:pPr>
        <w:pStyle w:val="Heading2"/>
      </w:pPr>
      <w:bookmarkStart w:id="35" w:name="_Toc440113502"/>
      <w:bookmarkStart w:id="36" w:name="_Toc440113503"/>
      <w:bookmarkStart w:id="37" w:name="_Toc440113504"/>
      <w:bookmarkStart w:id="38" w:name="_Toc440113505"/>
      <w:bookmarkStart w:id="39" w:name="_Toc440113506"/>
      <w:bookmarkStart w:id="40" w:name="_Toc440113507"/>
      <w:bookmarkStart w:id="41" w:name="_Toc440113508"/>
      <w:bookmarkStart w:id="42" w:name="_Toc440113509"/>
      <w:bookmarkStart w:id="43" w:name="_Toc440113510"/>
      <w:bookmarkStart w:id="44" w:name="_Toc440113511"/>
      <w:bookmarkStart w:id="45" w:name="_Toc440113512"/>
      <w:bookmarkStart w:id="46" w:name="_Toc440113513"/>
      <w:bookmarkStart w:id="47" w:name="_Toc440113514"/>
      <w:bookmarkStart w:id="48" w:name="_Toc440113515"/>
      <w:bookmarkStart w:id="49" w:name="_Toc128656066"/>
      <w:bookmarkStart w:id="50" w:name="_Toc448062428"/>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C67620">
        <w:t>Definition of Terms</w:t>
      </w:r>
      <w:bookmarkEnd w:id="49"/>
      <w:bookmarkEnd w:id="50"/>
    </w:p>
    <w:p w:rsidR="00682F49" w:rsidRPr="00682F49" w:rsidRDefault="00682F49" w:rsidP="00682F49">
      <w:pPr>
        <w:pStyle w:val="LXIBody"/>
      </w:pPr>
      <w:r w:rsidRPr="00682F49">
        <w:t xml:space="preserve">This document contains both normative and informative material. Unless otherwise stated the material in this document </w:t>
      </w:r>
      <w:proofErr w:type="gramStart"/>
      <w:r w:rsidRPr="00682F49">
        <w:t>shall be considered</w:t>
      </w:r>
      <w:proofErr w:type="gramEnd"/>
      <w:r w:rsidRPr="00682F49">
        <w:t xml:space="preserve"> normative. </w:t>
      </w:r>
    </w:p>
    <w:p w:rsidR="00682F49" w:rsidRPr="00682F49" w:rsidRDefault="00682F49" w:rsidP="00682F49">
      <w:pPr>
        <w:pStyle w:val="LXIBody"/>
      </w:pPr>
      <w:r w:rsidRPr="00682F49">
        <w:t xml:space="preserve">NORMATIVE: Normative material </w:t>
      </w:r>
      <w:proofErr w:type="gramStart"/>
      <w:r w:rsidRPr="00682F49">
        <w:t>shall be considered</w:t>
      </w:r>
      <w:proofErr w:type="gramEnd"/>
      <w:r w:rsidRPr="00682F49">
        <w:t xml:space="preserve"> in determining whether an LXI Device is conformant to this standard.  Any section or subsection designated as a RULE</w:t>
      </w:r>
      <w:r w:rsidR="00495A2F">
        <w:t xml:space="preserve"> or PERMISSION</w:t>
      </w:r>
      <w:r w:rsidRPr="00682F49">
        <w:t xml:space="preserve"> is normative.</w:t>
      </w:r>
    </w:p>
    <w:p w:rsidR="00A122A9" w:rsidRPr="00C67620" w:rsidRDefault="00682F49" w:rsidP="003975E5">
      <w:pPr>
        <w:pStyle w:val="LXIBody"/>
      </w:pPr>
      <w:r w:rsidRPr="00682F49">
        <w:t xml:space="preserve">INFORMATIVE: Informative material is explanatory and </w:t>
      </w:r>
      <w:proofErr w:type="gramStart"/>
      <w:r w:rsidRPr="00682F49">
        <w:t>is not considered</w:t>
      </w:r>
      <w:proofErr w:type="gramEnd"/>
      <w:r w:rsidRPr="00682F49">
        <w:t xml:space="preserve"> in determining the conformance of an LXI Device. Any section or subsection designated as RECOMMENDATION, SUGGESTION, or OBSERVATION is informative.</w:t>
      </w:r>
      <w:r>
        <w:t xml:space="preserve"> </w:t>
      </w:r>
      <w:proofErr w:type="gramStart"/>
      <w:r>
        <w:t>Unless otherwise noted examples are informative.</w:t>
      </w:r>
      <w:proofErr w:type="gramEnd"/>
    </w:p>
    <w:p w:rsidR="00A122A9" w:rsidRPr="00C67620" w:rsidRDefault="00A122A9" w:rsidP="00CD2657">
      <w:pPr>
        <w:pStyle w:val="LXIBody"/>
      </w:pPr>
      <w:r w:rsidRPr="00CD57B0">
        <w:rPr>
          <w:rStyle w:val="StyleLXIBodyBold1Char"/>
        </w:rPr>
        <w:t>RULE</w:t>
      </w:r>
      <w:r w:rsidRPr="00C67620">
        <w:t xml:space="preserve">: Rules </w:t>
      </w:r>
      <w:proofErr w:type="gramStart"/>
      <w:r w:rsidRPr="00CD57B0">
        <w:rPr>
          <w:rStyle w:val="StyleLXIBodyBold1Char"/>
        </w:rPr>
        <w:t>SHALL</w:t>
      </w:r>
      <w:r w:rsidRPr="00C67620">
        <w:t xml:space="preserve"> be followed</w:t>
      </w:r>
      <w:proofErr w:type="gramEnd"/>
      <w:r w:rsidRPr="00C67620">
        <w:t xml:space="preserve"> to ensure compatibility for LAN-based devices. A rule is characterized by the use of the words </w:t>
      </w:r>
      <w:r w:rsidRPr="00CD57B0">
        <w:rPr>
          <w:rStyle w:val="StyleLXIBodyBold1Char"/>
        </w:rPr>
        <w:t>SHALL</w:t>
      </w:r>
      <w:r w:rsidRPr="00C67620">
        <w:t xml:space="preserve"> and </w:t>
      </w:r>
      <w:r w:rsidRPr="00CD57B0">
        <w:rPr>
          <w:rStyle w:val="StyleLXIBodyBold1Char"/>
        </w:rPr>
        <w:t>SHALL NOT</w:t>
      </w:r>
      <w:r w:rsidRPr="00C67620">
        <w:t xml:space="preserve">. These words </w:t>
      </w:r>
      <w:proofErr w:type="gramStart"/>
      <w:r w:rsidRPr="00C67620">
        <w:t>are not used</w:t>
      </w:r>
      <w:proofErr w:type="gramEnd"/>
      <w:r w:rsidRPr="00C67620">
        <w:t xml:space="preserve"> for any other purpose other than stating rules.</w:t>
      </w:r>
    </w:p>
    <w:p w:rsidR="00A122A9" w:rsidRPr="00C67620" w:rsidRDefault="00A122A9" w:rsidP="00CD2657">
      <w:pPr>
        <w:pStyle w:val="LXIBody"/>
      </w:pPr>
      <w:r w:rsidRPr="00CD57B0">
        <w:rPr>
          <w:rStyle w:val="StyleLXIBodyBold1Char"/>
        </w:rPr>
        <w:t>RECOMMENDATION</w:t>
      </w:r>
      <w:r w:rsidRPr="00C67620">
        <w:t xml:space="preserve">: Recommendations consist of advice to implementers that will affect the usability of the final device. Discussions of particular hardware to enhance throughput would fall </w:t>
      </w:r>
      <w:r w:rsidRPr="00C67620">
        <w:lastRenderedPageBreak/>
        <w:t xml:space="preserve">under a recommendation. These </w:t>
      </w:r>
      <w:proofErr w:type="gramStart"/>
      <w:r w:rsidRPr="00C67620">
        <w:t>should be followed</w:t>
      </w:r>
      <w:proofErr w:type="gramEnd"/>
      <w:r w:rsidRPr="00C67620">
        <w:t xml:space="preserve"> to avoid problems and to obtain optimum performance.</w:t>
      </w:r>
    </w:p>
    <w:p w:rsidR="00A122A9" w:rsidRPr="00C67620" w:rsidRDefault="00A122A9" w:rsidP="00CD2657">
      <w:pPr>
        <w:pStyle w:val="LXIBody"/>
      </w:pPr>
      <w:r w:rsidRPr="00CD57B0">
        <w:rPr>
          <w:rStyle w:val="StyleLXIBodyBold1Char"/>
        </w:rPr>
        <w:t>PERMISSION</w:t>
      </w:r>
      <w:r w:rsidRPr="00C67620">
        <w:t xml:space="preserve">: Permissions are included to clarify the areas of the specification that </w:t>
      </w:r>
      <w:proofErr w:type="gramStart"/>
      <w:r w:rsidRPr="00C67620">
        <w:t>are not specifically prohibited</w:t>
      </w:r>
      <w:proofErr w:type="gramEnd"/>
      <w:r w:rsidRPr="00C67620">
        <w:t xml:space="preserve">. Permissions reassure the reader that a certain approach is acceptable and will cause no problems.  The word </w:t>
      </w:r>
      <w:r w:rsidRPr="00CD57B0">
        <w:rPr>
          <w:rStyle w:val="StyleLXIBodyBold1Char"/>
        </w:rPr>
        <w:t>MAY</w:t>
      </w:r>
      <w:r w:rsidRPr="00C67620">
        <w:t xml:space="preserve"> is reserved for indicating permissions.</w:t>
      </w:r>
    </w:p>
    <w:p w:rsidR="00A122A9" w:rsidRDefault="00A122A9" w:rsidP="00CD2657">
      <w:pPr>
        <w:pStyle w:val="LXIBody"/>
      </w:pPr>
      <w:r w:rsidRPr="00CD57B0">
        <w:rPr>
          <w:rStyle w:val="StyleLXIBodyBold1Char"/>
        </w:rPr>
        <w:t>OBSERVATION</w:t>
      </w:r>
      <w:r w:rsidRPr="00C67620">
        <w:t xml:space="preserve">: Observations spell out implications of rules and bring attention to things that </w:t>
      </w:r>
      <w:proofErr w:type="gramStart"/>
      <w:r w:rsidRPr="00C67620">
        <w:t>might otherwise be overlooked</w:t>
      </w:r>
      <w:proofErr w:type="gramEnd"/>
      <w:r w:rsidRPr="00C67620">
        <w:t xml:space="preserve">. They also give the rationale behind certain rules, so that the reader understands why the rule </w:t>
      </w:r>
      <w:proofErr w:type="gramStart"/>
      <w:r w:rsidRPr="00C67620">
        <w:t>must be followed</w:t>
      </w:r>
      <w:proofErr w:type="gramEnd"/>
      <w:r w:rsidRPr="00C67620">
        <w:t xml:space="preserve">.  Any text that appears without heading </w:t>
      </w:r>
      <w:proofErr w:type="gramStart"/>
      <w:r w:rsidRPr="00C67620">
        <w:t>should be considered</w:t>
      </w:r>
      <w:proofErr w:type="gramEnd"/>
      <w:r w:rsidRPr="00C67620">
        <w:t xml:space="preserve"> as description of the specification.</w:t>
      </w:r>
    </w:p>
    <w:p w:rsidR="00E05087" w:rsidRDefault="00E05087">
      <w:pPr>
        <w:rPr>
          <w:rFonts w:ascii="Arial" w:hAnsi="Arial"/>
          <w:b/>
          <w:sz w:val="28"/>
          <w:szCs w:val="28"/>
        </w:rPr>
      </w:pPr>
      <w:bookmarkStart w:id="51" w:name="_Toc229807316"/>
      <w:bookmarkStart w:id="52" w:name="_Toc229807317"/>
      <w:bookmarkStart w:id="53" w:name="_Toc128656067"/>
      <w:bookmarkEnd w:id="51"/>
      <w:bookmarkEnd w:id="52"/>
      <w:r>
        <w:br w:type="page"/>
      </w:r>
    </w:p>
    <w:p w:rsidR="00980B66" w:rsidRDefault="00980B66" w:rsidP="00980B66">
      <w:pPr>
        <w:pStyle w:val="Heading2"/>
      </w:pPr>
      <w:bookmarkStart w:id="54" w:name="_Toc448062429"/>
      <w:r>
        <w:lastRenderedPageBreak/>
        <w:t>Additional LXI Conformance Requirements</w:t>
      </w:r>
      <w:bookmarkEnd w:id="54"/>
    </w:p>
    <w:p w:rsidR="00980B66" w:rsidRDefault="00980B66" w:rsidP="00980B66">
      <w:pPr>
        <w:pStyle w:val="Heading3"/>
        <w:numPr>
          <w:ilvl w:val="2"/>
          <w:numId w:val="27"/>
        </w:numPr>
      </w:pPr>
      <w:bookmarkStart w:id="55" w:name="_Toc443135478"/>
      <w:bookmarkStart w:id="56" w:name="_Toc443138188"/>
      <w:bookmarkStart w:id="57" w:name="_Toc448062430"/>
      <w:r>
        <w:t>Extended Functions</w:t>
      </w:r>
      <w:bookmarkEnd w:id="55"/>
      <w:bookmarkEnd w:id="56"/>
      <w:bookmarkEnd w:id="57"/>
    </w:p>
    <w:p w:rsidR="00980B66" w:rsidRDefault="00980B66" w:rsidP="00980B66">
      <w:pPr>
        <w:pStyle w:val="Heading4"/>
        <w:tabs>
          <w:tab w:val="clear" w:pos="2282"/>
          <w:tab w:val="num" w:pos="1584"/>
        </w:tabs>
        <w:ind w:left="1584"/>
      </w:pPr>
      <w:r>
        <w:t>General Description</w:t>
      </w:r>
    </w:p>
    <w:p w:rsidR="00980B66" w:rsidRDefault="00980B66" w:rsidP="00980B66">
      <w:pPr>
        <w:pStyle w:val="LXIBody"/>
      </w:pPr>
      <w:r w:rsidRPr="00C67620">
        <w:t xml:space="preserve">The LXI Standard </w:t>
      </w:r>
      <w:r>
        <w:t>consists of the LXI Device Specification, required for all LXI Devices.  In addition, it includes all optional Extended Functions.</w:t>
      </w:r>
    </w:p>
    <w:p w:rsidR="00980B66" w:rsidRDefault="00980B66" w:rsidP="00980B66">
      <w:pPr>
        <w:pStyle w:val="Subhead1"/>
      </w:pPr>
    </w:p>
    <w:p w:rsidR="00980B66" w:rsidRPr="00DE2560" w:rsidRDefault="00980B66" w:rsidP="00980B66">
      <w:pPr>
        <w:pStyle w:val="Subhead1"/>
      </w:pPr>
      <w:r>
        <w:t>LXI Extended Functions</w:t>
      </w:r>
    </w:p>
    <w:p w:rsidR="00980B66" w:rsidRDefault="00EB42E6" w:rsidP="00980B66">
      <w:pPr>
        <w:pStyle w:val="LXIBody"/>
      </w:pPr>
      <w:r>
        <w:t xml:space="preserve">Extended Functions come in the form of external documents.  Each Extended Function document will have sections numbered as though they were part of the LXI Device Specification, but the documents are separate to simplify maintenance of the standard and to add new Extended Functions without altering the LXI Device Specification.  The </w:t>
      </w:r>
      <w:hyperlink r:id="rId13" w:history="1">
        <w:r w:rsidRPr="00EB6F09">
          <w:rPr>
            <w:rStyle w:val="Hyperlink"/>
            <w:b/>
            <w:i/>
          </w:rPr>
          <w:t>Guide to LXI Documentation</w:t>
        </w:r>
      </w:hyperlink>
      <w:r>
        <w:t xml:space="preserve"> identifies the Extended Function documents</w:t>
      </w:r>
      <w:r w:rsidR="00980B66">
        <w:t xml:space="preserve">.  </w:t>
      </w:r>
    </w:p>
    <w:p w:rsidR="00980B66" w:rsidRDefault="00980B66" w:rsidP="00980B66">
      <w:pPr>
        <w:pStyle w:val="Heading4"/>
        <w:tabs>
          <w:tab w:val="clear" w:pos="2282"/>
          <w:tab w:val="num" w:pos="1584"/>
        </w:tabs>
        <w:ind w:left="1584"/>
      </w:pPr>
      <w:r>
        <w:t>Conformance Requirements</w:t>
      </w:r>
    </w:p>
    <w:p w:rsidR="00980B66" w:rsidRPr="00041450" w:rsidRDefault="002D5961" w:rsidP="00980B66">
      <w:pPr>
        <w:pStyle w:val="LXIBody"/>
      </w:pPr>
      <w:r>
        <w:t xml:space="preserve">The rules in this document define the conformance requirements for this Extended Function. In addition to the requirements for all LXI Devices found in the </w:t>
      </w:r>
      <w:r w:rsidRPr="00EC4B54">
        <w:rPr>
          <w:b/>
          <w:i/>
        </w:rPr>
        <w:t>LXI Device Specification</w:t>
      </w:r>
      <w:r>
        <w:t>, an Extended Function may require conformance to another Extended Function.  All these requirements are detailed in the following Rule</w:t>
      </w:r>
      <w:r w:rsidR="00980B66">
        <w:t>.</w:t>
      </w:r>
    </w:p>
    <w:p w:rsidR="00980B66" w:rsidRDefault="00980B66" w:rsidP="000A64C1">
      <w:pPr>
        <w:pStyle w:val="Heading5"/>
      </w:pPr>
      <w:r>
        <w:t>RULE</w:t>
      </w:r>
      <w:r w:rsidRPr="00C67620">
        <w:t xml:space="preserve"> –</w:t>
      </w:r>
      <w:r>
        <w:t xml:space="preserve"> LXI Event Log Conformance Requirements</w:t>
      </w:r>
    </w:p>
    <w:p w:rsidR="00980B66" w:rsidRDefault="00EB42E6" w:rsidP="00980B66">
      <w:pPr>
        <w:pStyle w:val="LXIBody"/>
      </w:pPr>
      <w:r>
        <w:t>The rules in this document define the conformance requirements for this Extended Function. In addition to the requirements for all LXI Devices found in the LXI Device Specification, there may be cases where an Extended Function requires conformance to another Extended Function.  All requirements follow below</w:t>
      </w:r>
      <w:r w:rsidR="00980B66">
        <w:t>:</w:t>
      </w:r>
    </w:p>
    <w:p w:rsidR="00980B66" w:rsidRPr="00D454AA" w:rsidRDefault="00980B66" w:rsidP="00980B66">
      <w:pPr>
        <w:pStyle w:val="LXIBody"/>
        <w:rPr>
          <w:b/>
        </w:rPr>
      </w:pPr>
      <w:r w:rsidRPr="00D454AA">
        <w:rPr>
          <w:b/>
        </w:rPr>
        <w:t>LXI Device Specification Document:</w:t>
      </w:r>
    </w:p>
    <w:p w:rsidR="00EB42E6" w:rsidRDefault="00EB42E6" w:rsidP="00EB42E6">
      <w:pPr>
        <w:pStyle w:val="LXIBody"/>
        <w:numPr>
          <w:ilvl w:val="0"/>
          <w:numId w:val="29"/>
        </w:numPr>
      </w:pPr>
      <w:r>
        <w:t xml:space="preserve">All LXI Devices shall conform to the rules found in Section 1.4 </w:t>
      </w:r>
      <w:r w:rsidR="00CD2634">
        <w:t>and all subsections</w:t>
      </w:r>
    </w:p>
    <w:p w:rsidR="00EB42E6" w:rsidRDefault="00EB42E6" w:rsidP="00EB42E6">
      <w:pPr>
        <w:pStyle w:val="LXIBody"/>
        <w:numPr>
          <w:ilvl w:val="0"/>
          <w:numId w:val="29"/>
        </w:numPr>
      </w:pPr>
      <w:r>
        <w:t>Section 3.7 including all subsections</w:t>
      </w:r>
    </w:p>
    <w:p w:rsidR="00EB42E6" w:rsidRDefault="00EB42E6" w:rsidP="00EB42E6">
      <w:pPr>
        <w:pStyle w:val="LXIBody"/>
        <w:numPr>
          <w:ilvl w:val="0"/>
          <w:numId w:val="29"/>
        </w:numPr>
      </w:pPr>
      <w:r>
        <w:t xml:space="preserve">A Function element with the </w:t>
      </w:r>
      <w:proofErr w:type="spellStart"/>
      <w:r>
        <w:t>FunctionName</w:t>
      </w:r>
      <w:proofErr w:type="spellEnd"/>
      <w:r>
        <w:t xml:space="preserve"> attributes of “LXI Event Log” and version “1.0” in the </w:t>
      </w:r>
      <w:proofErr w:type="spellStart"/>
      <w:r>
        <w:t>LXIExtendedFunction</w:t>
      </w:r>
      <w:proofErr w:type="spellEnd"/>
      <w:r>
        <w:t xml:space="preserve"> element of the LXI identification document as </w:t>
      </w:r>
      <w:proofErr w:type="spellStart"/>
      <w:r>
        <w:t>descibed</w:t>
      </w:r>
      <w:proofErr w:type="spellEnd"/>
      <w:r>
        <w:t xml:space="preserve"> by section 10.2.5 </w:t>
      </w:r>
    </w:p>
    <w:p w:rsidR="00980B66" w:rsidRPr="00D454AA" w:rsidRDefault="00980B66" w:rsidP="00980B66">
      <w:pPr>
        <w:pStyle w:val="LXIBody"/>
        <w:rPr>
          <w:b/>
        </w:rPr>
      </w:pPr>
      <w:r w:rsidRPr="00D454AA">
        <w:rPr>
          <w:b/>
        </w:rPr>
        <w:t>LXI Clock Synchronization Document:</w:t>
      </w:r>
    </w:p>
    <w:p w:rsidR="00980B66" w:rsidRDefault="00980B66" w:rsidP="000E5686">
      <w:pPr>
        <w:pStyle w:val="LXIBody"/>
        <w:numPr>
          <w:ilvl w:val="0"/>
          <w:numId w:val="29"/>
        </w:numPr>
      </w:pPr>
      <w:r>
        <w:t xml:space="preserve">If using non-zero time-stamped events, then include </w:t>
      </w:r>
      <w:r w:rsidR="007B324F">
        <w:t>all rules.</w:t>
      </w:r>
    </w:p>
    <w:p w:rsidR="00980B66" w:rsidRPr="00D454AA" w:rsidRDefault="00EB42E6" w:rsidP="00980B66">
      <w:pPr>
        <w:pStyle w:val="LXIBody"/>
        <w:rPr>
          <w:b/>
        </w:rPr>
      </w:pPr>
      <w:r>
        <w:rPr>
          <w:b/>
        </w:rPr>
        <w:t>LXI Event Log (this document)</w:t>
      </w:r>
      <w:r w:rsidR="00980B66" w:rsidRPr="00D454AA">
        <w:rPr>
          <w:b/>
        </w:rPr>
        <w:t>:</w:t>
      </w:r>
    </w:p>
    <w:p w:rsidR="00980B66" w:rsidRDefault="007B324F" w:rsidP="00980B66">
      <w:pPr>
        <w:pStyle w:val="LXIBody"/>
        <w:numPr>
          <w:ilvl w:val="0"/>
          <w:numId w:val="29"/>
        </w:numPr>
      </w:pPr>
      <w:r>
        <w:t>Include all rules</w:t>
      </w:r>
    </w:p>
    <w:p w:rsidR="006D68F2" w:rsidRPr="00FA6269" w:rsidRDefault="006D68F2" w:rsidP="000A64C1">
      <w:pPr>
        <w:pStyle w:val="LXIBody"/>
        <w:ind w:left="1656"/>
      </w:pPr>
      <w:bookmarkStart w:id="58" w:name="_Ref205611094"/>
      <w:bookmarkEnd w:id="53"/>
    </w:p>
    <w:bookmarkEnd w:id="58"/>
    <w:p w:rsidR="000E7B20" w:rsidRDefault="003D1E89" w:rsidP="008042F8">
      <w:pPr>
        <w:pStyle w:val="LXIBody"/>
        <w:tabs>
          <w:tab w:val="left" w:pos="2291"/>
        </w:tabs>
      </w:pPr>
      <w:r>
        <w:tab/>
      </w:r>
    </w:p>
    <w:p w:rsidR="00C57135" w:rsidRPr="001E4427" w:rsidRDefault="00C57135" w:rsidP="00C57135">
      <w:pPr>
        <w:pStyle w:val="LXIBody"/>
      </w:pPr>
      <w:r>
        <w:t xml:space="preserve">  </w:t>
      </w:r>
    </w:p>
    <w:p w:rsidR="008042F8" w:rsidRDefault="008042F8" w:rsidP="00E05825">
      <w:pPr>
        <w:pStyle w:val="Heading1"/>
        <w:numPr>
          <w:ilvl w:val="0"/>
          <w:numId w:val="18"/>
        </w:numPr>
      </w:pPr>
      <w:bookmarkStart w:id="59" w:name="_Toc443134656"/>
      <w:bookmarkStart w:id="60" w:name="_Toc443134657"/>
      <w:bookmarkStart w:id="61" w:name="_Toc443134658"/>
      <w:bookmarkStart w:id="62" w:name="_Toc443134659"/>
      <w:bookmarkStart w:id="63" w:name="_Toc443134660"/>
      <w:bookmarkStart w:id="64" w:name="_Toc443134661"/>
      <w:bookmarkStart w:id="65" w:name="_Toc443134662"/>
      <w:bookmarkStart w:id="66" w:name="_Toc443134663"/>
      <w:bookmarkStart w:id="67" w:name="_Toc443134664"/>
      <w:bookmarkStart w:id="68" w:name="_Toc443134665"/>
      <w:bookmarkStart w:id="69" w:name="_Toc443134666"/>
      <w:bookmarkStart w:id="70" w:name="_Toc443134667"/>
      <w:bookmarkStart w:id="71" w:name="_Toc443134668"/>
      <w:bookmarkStart w:id="72" w:name="_Toc443134669"/>
      <w:bookmarkStart w:id="73" w:name="_Toc443134670"/>
      <w:bookmarkStart w:id="74" w:name="_Toc443134671"/>
      <w:bookmarkStart w:id="75" w:name="_Toc443134672"/>
      <w:bookmarkStart w:id="76" w:name="_Toc443134673"/>
      <w:bookmarkStart w:id="77" w:name="_Toc112300567"/>
      <w:bookmarkStart w:id="78" w:name="_Toc113353455"/>
      <w:bookmarkStart w:id="79" w:name="_Toc113776908"/>
      <w:bookmarkStart w:id="80" w:name="_Toc128656214"/>
      <w:bookmarkStart w:id="81" w:name="_Ref205267180"/>
      <w:bookmarkStart w:id="82" w:name="_Ref205267229"/>
      <w:bookmarkStart w:id="83" w:name="_Ref205617451"/>
      <w:bookmarkStart w:id="84" w:name="_Ref205621749"/>
      <w:bookmarkStart w:id="85" w:name="_Toc290283154"/>
      <w:bookmarkStart w:id="86" w:name="_Toc448062431"/>
      <w:bookmarkStart w:id="87" w:name="_Toc44019786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rsidRPr="00C67620">
        <w:lastRenderedPageBreak/>
        <w:t>LXI Programmatic Interface (Drivers)</w:t>
      </w:r>
      <w:bookmarkEnd w:id="77"/>
      <w:bookmarkEnd w:id="78"/>
      <w:bookmarkEnd w:id="79"/>
      <w:bookmarkEnd w:id="80"/>
      <w:bookmarkEnd w:id="81"/>
      <w:bookmarkEnd w:id="82"/>
      <w:bookmarkEnd w:id="83"/>
      <w:bookmarkEnd w:id="84"/>
      <w:bookmarkEnd w:id="85"/>
      <w:bookmarkEnd w:id="86"/>
    </w:p>
    <w:p w:rsidR="00EB42E6" w:rsidRPr="000A64C1" w:rsidRDefault="00EB42E6" w:rsidP="000A64C1">
      <w:pPr>
        <w:pStyle w:val="Body1"/>
      </w:pPr>
      <w:r>
        <w:t xml:space="preserve">Refer to Section 6 of the LXI Device Specification for specific information on the programmatic interface required for all LXI Devices and for LXI Devices supporting Extended Function capabilities </w:t>
      </w:r>
      <w:r w:rsidR="000A64C1">
        <w:t>related to Time Stamping, Event Message, etc.</w:t>
      </w:r>
    </w:p>
    <w:p w:rsidR="008042F8" w:rsidRPr="00C67620" w:rsidRDefault="008042F8" w:rsidP="00E05825">
      <w:pPr>
        <w:pStyle w:val="Heading2"/>
        <w:numPr>
          <w:ilvl w:val="1"/>
          <w:numId w:val="19"/>
        </w:numPr>
      </w:pPr>
      <w:bookmarkStart w:id="88" w:name="_Toc112300595"/>
      <w:bookmarkStart w:id="89" w:name="_Ref113338036"/>
      <w:bookmarkStart w:id="90" w:name="_Ref113338170"/>
      <w:bookmarkStart w:id="91" w:name="_Toc113353485"/>
      <w:bookmarkStart w:id="92" w:name="_Toc128656237"/>
      <w:bookmarkStart w:id="93" w:name="_Ref205191282"/>
      <w:bookmarkStart w:id="94" w:name="_Ref205627218"/>
      <w:bookmarkStart w:id="95" w:name="_Ref208716219"/>
      <w:bookmarkStart w:id="96" w:name="_Toc290283173"/>
      <w:bookmarkStart w:id="97" w:name="_Toc448062432"/>
      <w:r>
        <w:t>RULE</w:t>
      </w:r>
      <w:r w:rsidRPr="00C67620">
        <w:t xml:space="preserve"> – </w:t>
      </w:r>
      <w:bookmarkEnd w:id="88"/>
      <w:bookmarkEnd w:id="89"/>
      <w:bookmarkEnd w:id="90"/>
      <w:bookmarkEnd w:id="91"/>
      <w:bookmarkEnd w:id="92"/>
      <w:bookmarkEnd w:id="93"/>
      <w:bookmarkEnd w:id="94"/>
      <w:r>
        <w:t>LXI Event Log</w:t>
      </w:r>
      <w:bookmarkEnd w:id="95"/>
      <w:bookmarkEnd w:id="96"/>
      <w:bookmarkEnd w:id="97"/>
    </w:p>
    <w:p w:rsidR="008042F8" w:rsidRDefault="00C06EE1" w:rsidP="008042F8">
      <w:pPr>
        <w:pStyle w:val="LXIBody"/>
      </w:pPr>
      <w:r>
        <w:t>A</w:t>
      </w:r>
      <w:r w:rsidR="008042F8">
        <w:t>ccess to the LXI Event Log</w:t>
      </w:r>
      <w:r>
        <w:t xml:space="preserve"> (</w:t>
      </w:r>
      <w:r w:rsidR="008042F8">
        <w:t xml:space="preserve">see </w:t>
      </w:r>
      <w:r>
        <w:t>Section</w:t>
      </w:r>
      <w:r w:rsidR="007B324F">
        <w:t xml:space="preserve"> 3.7 </w:t>
      </w:r>
      <w:r>
        <w:t xml:space="preserve">of the LXI </w:t>
      </w:r>
      <w:r w:rsidR="00EB42E6">
        <w:t>Device Specification</w:t>
      </w:r>
      <w:r>
        <w:t xml:space="preserve"> document),</w:t>
      </w:r>
      <w:r w:rsidR="008042F8" w:rsidRPr="00C67620">
        <w:t xml:space="preserve"> </w:t>
      </w:r>
      <w:r w:rsidR="008042F8">
        <w:t>shall be</w:t>
      </w:r>
      <w:r w:rsidR="008042F8" w:rsidRPr="00C67620">
        <w:t xml:space="preserve"> provided by the API as an array of strings.  The </w:t>
      </w:r>
      <w:proofErr w:type="gramStart"/>
      <w:r w:rsidR="008042F8" w:rsidRPr="00C67620">
        <w:t xml:space="preserve">following capabilities </w:t>
      </w:r>
      <w:r w:rsidR="008042F8">
        <w:t>shall</w:t>
      </w:r>
      <w:r w:rsidR="008042F8" w:rsidRPr="00C67620">
        <w:t xml:space="preserve"> be provided by the API</w:t>
      </w:r>
      <w:proofErr w:type="gramEnd"/>
      <w:r w:rsidR="008042F8" w:rsidRPr="00C67620">
        <w:t>:</w:t>
      </w:r>
      <w:r w:rsidR="008042F8">
        <w:br/>
      </w:r>
    </w:p>
    <w:p w:rsidR="008042F8" w:rsidRPr="00C67620" w:rsidRDefault="008042F8" w:rsidP="008042F8">
      <w:pPr>
        <w:pStyle w:val="ListBullet0"/>
      </w:pPr>
      <w:r w:rsidRPr="00C67620">
        <w:t>A Boolean property to enable or disable logging</w:t>
      </w:r>
    </w:p>
    <w:p w:rsidR="008042F8" w:rsidRPr="00C67620" w:rsidRDefault="008042F8" w:rsidP="008042F8">
      <w:pPr>
        <w:pStyle w:val="ListBullet0"/>
      </w:pPr>
      <w:r w:rsidRPr="00C67620">
        <w:t>A method without parameters that clears the log</w:t>
      </w:r>
    </w:p>
    <w:p w:rsidR="008042F8" w:rsidRDefault="008042F8" w:rsidP="008042F8">
      <w:pPr>
        <w:pStyle w:val="ListBullet0"/>
      </w:pPr>
      <w:proofErr w:type="gramStart"/>
      <w:r w:rsidRPr="00C67620">
        <w:t xml:space="preserve">A method that returns </w:t>
      </w:r>
      <w:r>
        <w:t>one or more log entries as a single string, with the instrument or driver deciding how many entries to return.</w:t>
      </w:r>
      <w:proofErr w:type="gramEnd"/>
    </w:p>
    <w:p w:rsidR="008042F8" w:rsidRPr="00C67620" w:rsidRDefault="008042F8" w:rsidP="008042F8">
      <w:pPr>
        <w:pStyle w:val="Heading3"/>
      </w:pPr>
      <w:bookmarkStart w:id="98" w:name="_Toc112300596"/>
      <w:bookmarkStart w:id="99" w:name="_Ref113338038"/>
      <w:bookmarkStart w:id="100" w:name="_Ref113338172"/>
      <w:bookmarkStart w:id="101" w:name="_Toc113353486"/>
      <w:bookmarkStart w:id="102" w:name="_Toc128656238"/>
      <w:bookmarkStart w:id="103" w:name="_Ref206222839"/>
      <w:bookmarkStart w:id="104" w:name="_Toc290283174"/>
      <w:bookmarkStart w:id="105" w:name="_Toc448062433"/>
      <w:r w:rsidRPr="00C67620">
        <w:t xml:space="preserve">RULE – </w:t>
      </w:r>
      <w:r>
        <w:t>LXI Event Log</w:t>
      </w:r>
      <w:r w:rsidRPr="00C67620">
        <w:t xml:space="preserve"> Semantics</w:t>
      </w:r>
      <w:bookmarkEnd w:id="98"/>
      <w:bookmarkEnd w:id="99"/>
      <w:bookmarkEnd w:id="100"/>
      <w:bookmarkEnd w:id="101"/>
      <w:bookmarkEnd w:id="102"/>
      <w:bookmarkEnd w:id="103"/>
      <w:bookmarkEnd w:id="104"/>
      <w:bookmarkEnd w:id="105"/>
    </w:p>
    <w:p w:rsidR="008042F8" w:rsidRPr="00C67620" w:rsidRDefault="008042F8" w:rsidP="008042F8">
      <w:pPr>
        <w:pStyle w:val="LXIBody"/>
      </w:pPr>
      <w:r>
        <w:t xml:space="preserve">The LXI Event Log shall behave as a FIFO buffer, with new entries appended to the end of the buffer and the oldest entries removed from the beginning of the buffer when </w:t>
      </w:r>
      <w:proofErr w:type="gramStart"/>
      <w:r>
        <w:t>the buffer is read by a client</w:t>
      </w:r>
      <w:proofErr w:type="gramEnd"/>
      <w:r>
        <w:t>.</w:t>
      </w:r>
    </w:p>
    <w:p w:rsidR="008042F8" w:rsidRPr="00C67620" w:rsidRDefault="008042F8" w:rsidP="008042F8">
      <w:pPr>
        <w:pStyle w:val="LXIBody"/>
      </w:pPr>
      <w:r w:rsidRPr="00C67620">
        <w:t xml:space="preserve">The size of the </w:t>
      </w:r>
      <w:r>
        <w:t>LXI Event Log</w:t>
      </w:r>
      <w:r w:rsidRPr="00C67620">
        <w:t xml:space="preserve"> buffer is device dependent.</w:t>
      </w:r>
    </w:p>
    <w:p w:rsidR="008042F8" w:rsidRPr="00C67620" w:rsidRDefault="008042F8" w:rsidP="008042F8">
      <w:pPr>
        <w:pStyle w:val="LXIBody"/>
      </w:pPr>
      <w:r w:rsidRPr="00C67620">
        <w:t xml:space="preserve">If the </w:t>
      </w:r>
      <w:r>
        <w:t>LXI Event Log</w:t>
      </w:r>
      <w:r w:rsidRPr="00C67620">
        <w:t xml:space="preserve"> overflows, the device shall include an entry in the log indicating that one or more </w:t>
      </w:r>
      <w:r>
        <w:t xml:space="preserve">entries </w:t>
      </w:r>
      <w:proofErr w:type="gramStart"/>
      <w:r w:rsidRPr="00C67620">
        <w:t>were missed</w:t>
      </w:r>
      <w:proofErr w:type="gramEnd"/>
      <w:r w:rsidRPr="00C67620">
        <w:t>.</w:t>
      </w:r>
    </w:p>
    <w:p w:rsidR="008042F8" w:rsidRDefault="008042F8" w:rsidP="008042F8">
      <w:pPr>
        <w:pStyle w:val="LXIBody"/>
      </w:pPr>
      <w:r w:rsidRPr="00C67620">
        <w:t xml:space="preserve">Devices may optionally require that logging </w:t>
      </w:r>
      <w:proofErr w:type="gramStart"/>
      <w:r w:rsidRPr="00C67620">
        <w:t>be disabled</w:t>
      </w:r>
      <w:proofErr w:type="gramEnd"/>
      <w:r w:rsidRPr="00C67620">
        <w:t xml:space="preserve"> before reading back the log.</w:t>
      </w:r>
    </w:p>
    <w:p w:rsidR="008042F8" w:rsidRDefault="008042F8" w:rsidP="008042F8">
      <w:pPr>
        <w:pStyle w:val="LXIBody"/>
      </w:pPr>
      <w:r>
        <w:t xml:space="preserve">Devices shall support both an overwriting and non-overwriting mode of operation when the LXI Event Log is full.  When a new entry </w:t>
      </w:r>
      <w:proofErr w:type="gramStart"/>
      <w:r>
        <w:t>is added</w:t>
      </w:r>
      <w:proofErr w:type="gramEnd"/>
      <w:r>
        <w:t xml:space="preserve"> into a full log in overwriting mode, the oldest entry in the log is first discarded, thereby making room for the new entry, allowing the new entry to be appended.  When a new entry </w:t>
      </w:r>
      <w:proofErr w:type="gramStart"/>
      <w:r>
        <w:t>is added</w:t>
      </w:r>
      <w:proofErr w:type="gramEnd"/>
      <w:r>
        <w:t xml:space="preserve"> into a full log in non-overwriting mode, the new entry is discarded, leaving the log untouched.  Vendors shall expose some method (e.g., option strings, web interface, front panel, etc.) to provide the control for this feature, although no particular API is required.  A future version of this specification may include such an API requirement.</w:t>
      </w:r>
    </w:p>
    <w:p w:rsidR="008042F8" w:rsidRPr="00C67620" w:rsidRDefault="008042F8" w:rsidP="008042F8">
      <w:pPr>
        <w:pStyle w:val="LXIBody"/>
      </w:pPr>
      <w:r>
        <w:t xml:space="preserve">Once a log entry </w:t>
      </w:r>
      <w:proofErr w:type="gramStart"/>
      <w:r>
        <w:t>is read</w:t>
      </w:r>
      <w:proofErr w:type="gramEnd"/>
      <w:r>
        <w:t>, it shall be removed from the device’s log.</w:t>
      </w:r>
    </w:p>
    <w:p w:rsidR="008042F8" w:rsidRDefault="008042F8" w:rsidP="008042F8">
      <w:pPr>
        <w:pStyle w:val="Heading3"/>
      </w:pPr>
      <w:bookmarkStart w:id="106" w:name="_Toc112300597"/>
      <w:bookmarkStart w:id="107" w:name="_Ref113338041"/>
      <w:bookmarkStart w:id="108" w:name="_Ref113338173"/>
      <w:bookmarkStart w:id="109" w:name="_Toc113353487"/>
      <w:bookmarkStart w:id="110" w:name="_Toc128656239"/>
      <w:bookmarkStart w:id="111" w:name="_Toc290283175"/>
      <w:bookmarkStart w:id="112" w:name="_Toc448062434"/>
      <w:r w:rsidRPr="00C67620">
        <w:t xml:space="preserve">RULE – Format of the </w:t>
      </w:r>
      <w:bookmarkEnd w:id="106"/>
      <w:bookmarkEnd w:id="107"/>
      <w:bookmarkEnd w:id="108"/>
      <w:bookmarkEnd w:id="109"/>
      <w:bookmarkEnd w:id="110"/>
      <w:r>
        <w:t>LXI Event Log</w:t>
      </w:r>
      <w:bookmarkEnd w:id="111"/>
      <w:bookmarkEnd w:id="112"/>
    </w:p>
    <w:p w:rsidR="00A122A9" w:rsidRDefault="008042F8" w:rsidP="00E05825">
      <w:pPr>
        <w:pStyle w:val="LXIBody"/>
      </w:pPr>
      <w:r>
        <w:t xml:space="preserve">The LXI Event Log shall return a string for each entry in the LXI Event Log. A future version of this specification may include a format for the event entry.  </w:t>
      </w:r>
      <w:bookmarkStart w:id="113" w:name="_Toc440801908"/>
      <w:bookmarkStart w:id="114" w:name="_Toc440801909"/>
      <w:bookmarkStart w:id="115" w:name="_Toc440801910"/>
      <w:bookmarkStart w:id="116" w:name="_Toc440801911"/>
      <w:bookmarkStart w:id="117" w:name="_Toc440801912"/>
      <w:bookmarkStart w:id="118" w:name="_Toc440803310"/>
      <w:bookmarkStart w:id="119" w:name="_Toc440803350"/>
      <w:bookmarkStart w:id="120" w:name="_Toc440803316"/>
      <w:bookmarkStart w:id="121" w:name="_Toc440803356"/>
      <w:bookmarkStart w:id="122" w:name="_Toc440803318"/>
      <w:bookmarkStart w:id="123" w:name="_Toc440803358"/>
      <w:bookmarkStart w:id="124" w:name="_Toc440803319"/>
      <w:bookmarkStart w:id="125" w:name="_Toc440803359"/>
      <w:bookmarkStart w:id="126" w:name="_Toc440803323"/>
      <w:bookmarkStart w:id="127" w:name="_Toc440803363"/>
      <w:bookmarkStart w:id="128" w:name="_Toc440803324"/>
      <w:bookmarkStart w:id="129" w:name="_Toc440803364"/>
      <w:bookmarkStart w:id="130" w:name="_Toc440803325"/>
      <w:bookmarkStart w:id="131" w:name="_Toc440803365"/>
      <w:bookmarkStart w:id="132" w:name="_Toc440188300"/>
      <w:bookmarkStart w:id="133" w:name="_Toc440188301"/>
      <w:bookmarkStart w:id="134" w:name="_Toc440188302"/>
      <w:bookmarkStart w:id="135" w:name="_Toc440190782"/>
      <w:bookmarkStart w:id="136" w:name="_Toc440191022"/>
      <w:bookmarkStart w:id="137" w:name="_Toc440190784"/>
      <w:bookmarkStart w:id="138" w:name="_Toc440191024"/>
      <w:bookmarkStart w:id="139" w:name="_Toc440190785"/>
      <w:bookmarkStart w:id="140" w:name="_Toc440191025"/>
      <w:bookmarkStart w:id="141" w:name="_Toc440190787"/>
      <w:bookmarkStart w:id="142" w:name="_Toc440191027"/>
      <w:bookmarkStart w:id="143" w:name="_Toc440190791"/>
      <w:bookmarkStart w:id="144" w:name="_Toc440191031"/>
      <w:bookmarkStart w:id="145" w:name="_Toc440190792"/>
      <w:bookmarkStart w:id="146" w:name="_Toc440191032"/>
      <w:bookmarkStart w:id="147" w:name="_Toc440190801"/>
      <w:bookmarkStart w:id="148" w:name="_Toc440191041"/>
      <w:bookmarkStart w:id="149" w:name="Transition_mechanisms"/>
      <w:bookmarkStart w:id="150" w:name="_Toc440113520"/>
      <w:bookmarkStart w:id="151" w:name="_Toc440113521"/>
      <w:bookmarkStart w:id="152" w:name="_Toc440113522"/>
      <w:bookmarkStart w:id="153" w:name="_Toc440113523"/>
      <w:bookmarkStart w:id="154" w:name="_Toc440113524"/>
      <w:bookmarkStart w:id="155" w:name="_Toc440113525"/>
      <w:bookmarkStart w:id="156" w:name="_Toc440113526"/>
      <w:bookmarkStart w:id="157" w:name="_Toc440113527"/>
      <w:bookmarkStart w:id="158" w:name="_Toc440113528"/>
      <w:bookmarkStart w:id="159" w:name="_Toc440113530"/>
      <w:bookmarkStart w:id="160" w:name="_Toc440113531"/>
      <w:bookmarkStart w:id="161" w:name="_Toc440113532"/>
      <w:bookmarkStart w:id="162" w:name="_Toc440113533"/>
      <w:bookmarkStart w:id="163" w:name="_Toc258180238"/>
      <w:bookmarkStart w:id="164" w:name="_Toc258180239"/>
      <w:bookmarkStart w:id="165" w:name="_Toc258180240"/>
      <w:bookmarkStart w:id="166" w:name="_Toc258180241"/>
      <w:bookmarkStart w:id="167" w:name="_Toc258180242"/>
      <w:bookmarkStart w:id="168" w:name="_Toc258180243"/>
      <w:bookmarkStart w:id="169" w:name="_Toc258180244"/>
      <w:bookmarkStart w:id="170" w:name="_Toc258180246"/>
      <w:bookmarkStart w:id="171" w:name="_Toc440113536"/>
      <w:bookmarkStart w:id="172" w:name="_Toc440113537"/>
      <w:bookmarkStart w:id="173" w:name="_Toc440113538"/>
      <w:bookmarkStart w:id="174" w:name="_Toc440113539"/>
      <w:bookmarkStart w:id="175" w:name="_Toc440113540"/>
      <w:bookmarkStart w:id="176" w:name="_Toc440113541"/>
      <w:bookmarkStart w:id="177" w:name="_Toc440113542"/>
      <w:bookmarkStart w:id="178" w:name="_Toc440113543"/>
      <w:bookmarkStart w:id="179" w:name="_Toc440113544"/>
      <w:bookmarkStart w:id="180" w:name="_Toc440113545"/>
      <w:bookmarkStart w:id="181" w:name="_Toc440113546"/>
      <w:bookmarkStart w:id="182" w:name="_Toc440113547"/>
      <w:bookmarkStart w:id="183" w:name="_Toc229807324"/>
      <w:bookmarkStart w:id="184" w:name="_Toc229807328"/>
      <w:bookmarkStart w:id="185" w:name="_Toc229807329"/>
      <w:bookmarkStart w:id="186" w:name="_Toc440113548"/>
      <w:bookmarkStart w:id="187" w:name="_Toc440113549"/>
      <w:bookmarkStart w:id="188" w:name="_Toc440113550"/>
      <w:bookmarkStart w:id="189" w:name="_Toc440113551"/>
      <w:bookmarkStart w:id="190" w:name="_Toc440113552"/>
      <w:bookmarkStart w:id="191" w:name="_Toc440113553"/>
      <w:bookmarkStart w:id="192" w:name="_Toc440113554"/>
      <w:bookmarkStart w:id="193" w:name="_Toc440113555"/>
      <w:bookmarkStart w:id="194" w:name="_Toc440113556"/>
      <w:bookmarkStart w:id="195" w:name="_Toc440113557"/>
      <w:bookmarkStart w:id="196" w:name="_Toc440113558"/>
      <w:bookmarkStart w:id="197" w:name="_Toc440113559"/>
      <w:bookmarkStart w:id="198" w:name="_Toc440113560"/>
      <w:bookmarkStart w:id="199" w:name="_Toc440113561"/>
      <w:bookmarkStart w:id="200" w:name="_Toc440113562"/>
      <w:bookmarkStart w:id="201" w:name="_Toc440113563"/>
      <w:bookmarkStart w:id="202" w:name="_Toc440113564"/>
      <w:bookmarkStart w:id="203" w:name="_Toc440113565"/>
      <w:bookmarkStart w:id="204" w:name="_Toc440113566"/>
      <w:bookmarkStart w:id="205" w:name="_Toc229807332"/>
      <w:bookmarkStart w:id="206" w:name="_Toc229807337"/>
      <w:bookmarkStart w:id="207" w:name="_Toc229807338"/>
      <w:bookmarkStart w:id="208" w:name="_Toc229807343"/>
      <w:bookmarkStart w:id="209" w:name="_Toc229807344"/>
      <w:bookmarkStart w:id="210" w:name="_Toc229807348"/>
      <w:bookmarkStart w:id="211" w:name="_Toc229807349"/>
      <w:bookmarkStart w:id="212" w:name="_Toc229807350"/>
      <w:bookmarkStart w:id="213" w:name="_Toc229807351"/>
      <w:bookmarkStart w:id="214" w:name="_Toc229807359"/>
      <w:bookmarkStart w:id="215" w:name="_Toc229807360"/>
      <w:bookmarkStart w:id="216" w:name="_Toc111259999"/>
      <w:bookmarkStart w:id="217" w:name="_Toc111020986"/>
      <w:bookmarkStart w:id="218" w:name="_Toc111252932"/>
      <w:bookmarkStart w:id="219" w:name="_Toc111255068"/>
      <w:bookmarkStart w:id="220" w:name="_Toc97629257"/>
      <w:bookmarkStart w:id="221" w:name="_Toc97629378"/>
      <w:bookmarkStart w:id="222" w:name="_Toc440191861"/>
      <w:bookmarkStart w:id="223" w:name="_Toc440191862"/>
      <w:bookmarkStart w:id="224" w:name="_Toc440191863"/>
      <w:bookmarkStart w:id="225" w:name="_Toc440191864"/>
      <w:bookmarkStart w:id="226" w:name="_Toc440191865"/>
      <w:bookmarkStart w:id="227" w:name="_Toc440191866"/>
      <w:bookmarkStart w:id="228" w:name="_Toc440191867"/>
      <w:bookmarkStart w:id="229" w:name="_Toc440191868"/>
      <w:bookmarkStart w:id="230" w:name="_Toc440191869"/>
      <w:bookmarkStart w:id="231" w:name="_Toc440191870"/>
      <w:bookmarkStart w:id="232" w:name="_Toc440191871"/>
      <w:bookmarkStart w:id="233" w:name="_Toc440191872"/>
      <w:bookmarkStart w:id="234" w:name="_Toc440191873"/>
      <w:bookmarkStart w:id="235" w:name="_Toc440191874"/>
      <w:bookmarkStart w:id="236" w:name="_Toc440191875"/>
      <w:bookmarkStart w:id="237" w:name="_Toc440191876"/>
      <w:bookmarkStart w:id="238" w:name="_Toc440191877"/>
      <w:bookmarkStart w:id="239" w:name="_Toc111021102"/>
      <w:bookmarkStart w:id="240" w:name="_Toc111253038"/>
      <w:bookmarkStart w:id="241" w:name="_Toc111255185"/>
      <w:bookmarkStart w:id="242" w:name="_Toc440191878"/>
      <w:bookmarkStart w:id="243" w:name="_Toc440191880"/>
      <w:bookmarkStart w:id="244" w:name="_Toc440191884"/>
      <w:bookmarkStart w:id="245" w:name="_Toc440191885"/>
      <w:bookmarkStart w:id="246" w:name="_Toc440191886"/>
      <w:bookmarkStart w:id="247" w:name="_Toc440191887"/>
      <w:bookmarkStart w:id="248" w:name="_Toc440191888"/>
      <w:bookmarkStart w:id="249" w:name="_Toc440191893"/>
      <w:bookmarkStart w:id="250" w:name="_Toc440191894"/>
      <w:bookmarkStart w:id="251" w:name="_Toc440191895"/>
      <w:bookmarkStart w:id="252" w:name="_Toc440191896"/>
      <w:bookmarkStart w:id="253" w:name="_Toc205697345"/>
      <w:bookmarkStart w:id="254" w:name="_Toc205972802"/>
      <w:bookmarkStart w:id="255" w:name="_Toc206213422"/>
      <w:bookmarkStart w:id="256" w:name="_Toc205697350"/>
      <w:bookmarkStart w:id="257" w:name="_Toc205972807"/>
      <w:bookmarkStart w:id="258" w:name="_Toc206213427"/>
      <w:bookmarkStart w:id="259" w:name="_Toc205697356"/>
      <w:bookmarkStart w:id="260" w:name="_Toc205972813"/>
      <w:bookmarkStart w:id="261" w:name="_Toc206213433"/>
      <w:bookmarkStart w:id="262" w:name="_Toc205697357"/>
      <w:bookmarkStart w:id="263" w:name="_Toc205972814"/>
      <w:bookmarkStart w:id="264" w:name="_Toc206213434"/>
      <w:bookmarkStart w:id="265" w:name="_Toc205697358"/>
      <w:bookmarkStart w:id="266" w:name="_Toc205972815"/>
      <w:bookmarkStart w:id="267" w:name="_Toc206213435"/>
      <w:bookmarkStart w:id="268" w:name="_Toc440191897"/>
      <w:bookmarkStart w:id="269" w:name="_Toc440191898"/>
      <w:bookmarkStart w:id="270" w:name="_Toc440191899"/>
      <w:bookmarkStart w:id="271" w:name="_Toc440191901"/>
      <w:bookmarkStart w:id="272" w:name="_Toc111978163"/>
      <w:bookmarkStart w:id="273" w:name="_Toc111983525"/>
      <w:bookmarkStart w:id="274" w:name="_Toc111978164"/>
      <w:bookmarkStart w:id="275" w:name="_Toc111980666"/>
      <w:bookmarkStart w:id="276" w:name="_Toc111982298"/>
      <w:bookmarkStart w:id="277" w:name="_Toc111983526"/>
      <w:bookmarkStart w:id="278" w:name="_Toc111978165"/>
      <w:bookmarkStart w:id="279" w:name="_Toc111980667"/>
      <w:bookmarkStart w:id="280" w:name="_Toc111982299"/>
      <w:bookmarkStart w:id="281" w:name="_Toc111983527"/>
      <w:bookmarkStart w:id="282" w:name="_Toc111978166"/>
      <w:bookmarkStart w:id="283" w:name="_Toc111980668"/>
      <w:bookmarkStart w:id="284" w:name="_Toc111982300"/>
      <w:bookmarkStart w:id="285" w:name="_Toc111983528"/>
      <w:bookmarkStart w:id="286" w:name="_Toc111260266"/>
      <w:bookmarkStart w:id="287" w:name="_Toc205697372"/>
      <w:bookmarkStart w:id="288" w:name="_Toc205972829"/>
      <w:bookmarkStart w:id="289" w:name="_Toc206213449"/>
      <w:bookmarkStart w:id="290" w:name="_Toc440191902"/>
      <w:bookmarkStart w:id="291" w:name="_Toc205697378"/>
      <w:bookmarkStart w:id="292" w:name="_Toc205972835"/>
      <w:bookmarkStart w:id="293" w:name="_Toc206213455"/>
      <w:bookmarkStart w:id="294" w:name="_Toc175120788"/>
      <w:bookmarkStart w:id="295" w:name="_Toc176296804"/>
      <w:bookmarkStart w:id="296" w:name="_Toc176343250"/>
      <w:bookmarkStart w:id="297" w:name="_Toc176577237"/>
      <w:bookmarkStart w:id="298" w:name="_Toc178588380"/>
      <w:bookmarkStart w:id="299" w:name="_Toc178605361"/>
      <w:bookmarkStart w:id="300" w:name="_Toc440191904"/>
      <w:bookmarkStart w:id="301" w:name="_Toc440191905"/>
      <w:bookmarkStart w:id="302" w:name="_Toc205697398"/>
      <w:bookmarkStart w:id="303" w:name="_Toc205972855"/>
      <w:bookmarkStart w:id="304" w:name="_Toc206213475"/>
      <w:bookmarkStart w:id="305" w:name="_Toc174790720"/>
      <w:bookmarkStart w:id="306" w:name="_Toc175110751"/>
      <w:bookmarkStart w:id="307" w:name="_Toc175120814"/>
      <w:bookmarkStart w:id="308" w:name="_Toc176296831"/>
      <w:bookmarkStart w:id="309" w:name="_Toc176343277"/>
      <w:bookmarkStart w:id="310" w:name="_Toc176577264"/>
      <w:bookmarkStart w:id="311" w:name="_Toc178588407"/>
      <w:bookmarkStart w:id="312" w:name="_Toc178605388"/>
      <w:bookmarkStart w:id="313" w:name="_Toc207181442"/>
      <w:bookmarkStart w:id="314" w:name="_Toc207181755"/>
      <w:bookmarkStart w:id="315" w:name="_Toc207181443"/>
      <w:bookmarkStart w:id="316" w:name="_Toc207181756"/>
      <w:bookmarkStart w:id="317" w:name="_Toc207181444"/>
      <w:bookmarkStart w:id="318" w:name="_Toc207181757"/>
      <w:bookmarkStart w:id="319" w:name="_Toc207181445"/>
      <w:bookmarkStart w:id="320" w:name="_Toc207181758"/>
      <w:bookmarkStart w:id="321" w:name="_Toc207181446"/>
      <w:bookmarkStart w:id="322" w:name="_Toc207181759"/>
      <w:bookmarkStart w:id="323" w:name="_Toc207181447"/>
      <w:bookmarkStart w:id="324" w:name="_Toc207181760"/>
      <w:bookmarkStart w:id="325" w:name="_Toc207181448"/>
      <w:bookmarkStart w:id="326" w:name="_Toc207181761"/>
      <w:bookmarkStart w:id="327" w:name="_Toc207181449"/>
      <w:bookmarkStart w:id="328" w:name="_Toc207181762"/>
      <w:bookmarkStart w:id="329" w:name="_Toc207181450"/>
      <w:bookmarkStart w:id="330" w:name="_Toc207181763"/>
      <w:bookmarkStart w:id="331" w:name="_Toc207181451"/>
      <w:bookmarkStart w:id="332" w:name="_Toc207181764"/>
      <w:bookmarkStart w:id="333" w:name="_Toc207181452"/>
      <w:bookmarkStart w:id="334" w:name="_Toc207181765"/>
      <w:bookmarkStart w:id="335" w:name="_Toc207181453"/>
      <w:bookmarkStart w:id="336" w:name="_Toc207181766"/>
      <w:bookmarkStart w:id="337" w:name="_Toc207181454"/>
      <w:bookmarkStart w:id="338" w:name="_Toc207181767"/>
      <w:bookmarkStart w:id="339" w:name="_Toc207181455"/>
      <w:bookmarkStart w:id="340" w:name="_Toc207181768"/>
      <w:bookmarkStart w:id="341" w:name="_Toc207181456"/>
      <w:bookmarkStart w:id="342" w:name="_Toc207181769"/>
      <w:bookmarkStart w:id="343" w:name="String_Table"/>
      <w:bookmarkStart w:id="344" w:name="_Toc178605437"/>
      <w:bookmarkStart w:id="345" w:name="_Toc178605443"/>
      <w:bookmarkStart w:id="346" w:name="_Toc178605446"/>
      <w:bookmarkStart w:id="347" w:name="_Toc440120276"/>
      <w:bookmarkStart w:id="348" w:name="_Toc440120277"/>
      <w:bookmarkStart w:id="349" w:name="_Toc440120278"/>
      <w:bookmarkStart w:id="350" w:name="_Toc113352458"/>
      <w:bookmarkStart w:id="351" w:name="_Toc113353518"/>
      <w:bookmarkStart w:id="352" w:name="_Toc440120279"/>
      <w:bookmarkStart w:id="353" w:name="_Toc440120284"/>
      <w:bookmarkStart w:id="354" w:name="_Toc440120286"/>
      <w:bookmarkStart w:id="355" w:name="_Toc176577355"/>
      <w:bookmarkStart w:id="356" w:name="_Toc178588498"/>
      <w:bookmarkStart w:id="357" w:name="_Toc178605482"/>
      <w:bookmarkStart w:id="358" w:name="_Toc440120292"/>
      <w:bookmarkStart w:id="359" w:name="_Toc440120293"/>
      <w:bookmarkStart w:id="360" w:name="_Toc440120294"/>
      <w:bookmarkStart w:id="361" w:name="_Toc440120299"/>
      <w:bookmarkStart w:id="362" w:name="_Toc440120301"/>
      <w:bookmarkStart w:id="363" w:name="_Toc440120302"/>
      <w:bookmarkStart w:id="364" w:name="_Toc440120303"/>
      <w:bookmarkStart w:id="365" w:name="_Toc440120304"/>
      <w:bookmarkStart w:id="366" w:name="_Toc440120305"/>
      <w:bookmarkStart w:id="367" w:name="_Toc440120306"/>
      <w:bookmarkStart w:id="368" w:name="_Toc440120307"/>
      <w:bookmarkStart w:id="369" w:name="_Toc440120308"/>
      <w:bookmarkStart w:id="370" w:name="_Toc440120309"/>
      <w:bookmarkStart w:id="371" w:name="_Toc440120311"/>
      <w:bookmarkStart w:id="372" w:name="_Toc440120342"/>
      <w:bookmarkStart w:id="373" w:name="_Toc440120344"/>
      <w:bookmarkStart w:id="374" w:name="_Toc440120345"/>
      <w:bookmarkStart w:id="375" w:name="_Toc440120347"/>
      <w:bookmarkStart w:id="376" w:name="_Toc440120358"/>
      <w:bookmarkStart w:id="377" w:name="_Toc113352470"/>
      <w:bookmarkStart w:id="378" w:name="_Toc113353530"/>
      <w:bookmarkStart w:id="379" w:name="_Toc113352473"/>
      <w:bookmarkStart w:id="380" w:name="_Toc113353533"/>
      <w:bookmarkStart w:id="381" w:name="_Toc440120381"/>
      <w:bookmarkStart w:id="382" w:name="_Toc440120382"/>
      <w:bookmarkStart w:id="383" w:name="_Toc440120383"/>
      <w:bookmarkStart w:id="384" w:name="_Toc440120385"/>
      <w:bookmarkStart w:id="385" w:name="_Toc440113693"/>
      <w:bookmarkStart w:id="386" w:name="_Toc440120388"/>
      <w:bookmarkStart w:id="387" w:name="_Toc440120390"/>
      <w:bookmarkStart w:id="388" w:name="_Toc440120391"/>
      <w:bookmarkStart w:id="389" w:name="_Toc440120395"/>
      <w:bookmarkStart w:id="390" w:name="_Toc440120399"/>
      <w:bookmarkStart w:id="391" w:name="_Toc440120410"/>
      <w:bookmarkStart w:id="392" w:name="_Toc440120411"/>
      <w:bookmarkStart w:id="393" w:name="_Toc440120419"/>
      <w:bookmarkStart w:id="394" w:name="_Toc440120422"/>
      <w:bookmarkStart w:id="395" w:name="_Toc440120423"/>
      <w:bookmarkStart w:id="396" w:name="_Toc440120424"/>
      <w:bookmarkStart w:id="397" w:name="_Toc440120425"/>
      <w:bookmarkStart w:id="398" w:name="_Toc113352484"/>
      <w:bookmarkStart w:id="399" w:name="_Toc113353544"/>
      <w:bookmarkStart w:id="400" w:name="_Toc440120430"/>
      <w:bookmarkStart w:id="401" w:name="_Toc440120432"/>
      <w:bookmarkStart w:id="402" w:name="_Toc440120438"/>
      <w:bookmarkStart w:id="403" w:name="_Toc440120440"/>
      <w:bookmarkStart w:id="404" w:name="_Toc440120445"/>
      <w:bookmarkStart w:id="405" w:name="_Toc113352496"/>
      <w:bookmarkStart w:id="406" w:name="_Toc113353556"/>
      <w:bookmarkStart w:id="407" w:name="_Toc113352499"/>
      <w:bookmarkStart w:id="408" w:name="_Toc113353559"/>
      <w:bookmarkStart w:id="409" w:name="_Toc113352500"/>
      <w:bookmarkStart w:id="410" w:name="_Toc113353560"/>
      <w:bookmarkStart w:id="411" w:name="_Toc440120449"/>
      <w:bookmarkStart w:id="412" w:name="_Toc440120460"/>
      <w:bookmarkStart w:id="413" w:name="_Toc440120491"/>
      <w:bookmarkStart w:id="414" w:name="_Toc440120492"/>
      <w:bookmarkStart w:id="415" w:name="_Toc440120496"/>
      <w:bookmarkStart w:id="416" w:name="_Toc440120498"/>
      <w:bookmarkStart w:id="417" w:name="_Toc440120499"/>
      <w:bookmarkStart w:id="418" w:name="_Toc440120501"/>
      <w:bookmarkStart w:id="419" w:name="_Toc440120510"/>
      <w:bookmarkStart w:id="420" w:name="_Toc440120514"/>
      <w:bookmarkStart w:id="421" w:name="_Toc440120516"/>
      <w:bookmarkStart w:id="422" w:name="_Toc440120520"/>
      <w:bookmarkStart w:id="423" w:name="_Toc440120522"/>
      <w:bookmarkStart w:id="424" w:name="_Toc440120523"/>
      <w:bookmarkStart w:id="425" w:name="_Toc440120524"/>
      <w:bookmarkStart w:id="426" w:name="_Toc440120525"/>
      <w:bookmarkStart w:id="427" w:name="_Toc440120527"/>
      <w:bookmarkStart w:id="428" w:name="_Toc440120528"/>
      <w:bookmarkStart w:id="429" w:name="_Toc440120532"/>
      <w:bookmarkStart w:id="430" w:name="_Toc440120534"/>
      <w:bookmarkStart w:id="431" w:name="_Toc111260589"/>
      <w:bookmarkStart w:id="432" w:name="_Toc440120536"/>
      <w:bookmarkStart w:id="433" w:name="_Toc440120537"/>
      <w:bookmarkStart w:id="434" w:name="_Toc440120539"/>
      <w:bookmarkStart w:id="435" w:name="_Toc440120542"/>
      <w:bookmarkStart w:id="436" w:name="_Toc440120548"/>
      <w:bookmarkStart w:id="437" w:name="_Toc440120550"/>
      <w:bookmarkStart w:id="438" w:name="_Toc440120551"/>
      <w:bookmarkStart w:id="439" w:name="_Toc440120552"/>
      <w:bookmarkStart w:id="440" w:name="_Toc440120559"/>
      <w:bookmarkStart w:id="441" w:name="_Toc440120560"/>
      <w:bookmarkStart w:id="442" w:name="_Toc440120561"/>
      <w:bookmarkStart w:id="443" w:name="_Toc440120562"/>
      <w:bookmarkStart w:id="444" w:name="_Toc440120565"/>
      <w:bookmarkStart w:id="445" w:name="_Toc440120568"/>
      <w:bookmarkStart w:id="446" w:name="_Toc440120571"/>
      <w:bookmarkStart w:id="447" w:name="_Toc440120572"/>
      <w:bookmarkStart w:id="448" w:name="_Toc440120573"/>
      <w:bookmarkStart w:id="449" w:name="_Toc440120574"/>
      <w:bookmarkStart w:id="450" w:name="_Toc440120575"/>
      <w:bookmarkStart w:id="451" w:name="_Toc440120580"/>
      <w:bookmarkStart w:id="452" w:name="_Toc440120582"/>
      <w:bookmarkStart w:id="453" w:name="_Toc440120583"/>
      <w:bookmarkStart w:id="454" w:name="_Toc440120584"/>
      <w:bookmarkStart w:id="455" w:name="_Toc440120588"/>
      <w:bookmarkStart w:id="456" w:name="_Toc440120590"/>
      <w:bookmarkStart w:id="457" w:name="_Toc111021396"/>
      <w:bookmarkStart w:id="458" w:name="_Toc111253264"/>
      <w:bookmarkStart w:id="459" w:name="_Toc111255478"/>
      <w:bookmarkStart w:id="460" w:name="_Toc440120608"/>
      <w:bookmarkStart w:id="461" w:name="_Toc440120610"/>
      <w:bookmarkStart w:id="462" w:name="_Toc440120611"/>
      <w:bookmarkStart w:id="463" w:name="_Toc440120614"/>
      <w:bookmarkStart w:id="464" w:name="_Toc440120615"/>
      <w:bookmarkStart w:id="465" w:name="_Toc440120617"/>
      <w:bookmarkStart w:id="466" w:name="_Toc440120620"/>
      <w:bookmarkStart w:id="467" w:name="_Toc440120621"/>
      <w:bookmarkStart w:id="468" w:name="_Toc440120662"/>
      <w:bookmarkStart w:id="469" w:name="_Toc440120671"/>
      <w:bookmarkStart w:id="470" w:name="_Toc440120672"/>
      <w:bookmarkStart w:id="471" w:name="_Toc440120673"/>
      <w:bookmarkStart w:id="472" w:name="_Toc440120675"/>
      <w:bookmarkStart w:id="473" w:name="_Toc440120682"/>
      <w:bookmarkStart w:id="474" w:name="_Toc440120688"/>
      <w:bookmarkStart w:id="475" w:name="_Toc440120694"/>
      <w:bookmarkStart w:id="476" w:name="_Toc440120698"/>
      <w:bookmarkStart w:id="477" w:name="_Toc440120699"/>
      <w:bookmarkStart w:id="478" w:name="_Toc440120704"/>
      <w:bookmarkStart w:id="479" w:name="_Toc440120706"/>
      <w:bookmarkStart w:id="480" w:name="_Toc440120707"/>
      <w:bookmarkStart w:id="481" w:name="_Toc440120709"/>
      <w:bookmarkStart w:id="482" w:name="_Toc440120722"/>
      <w:bookmarkStart w:id="483" w:name="_Toc440120726"/>
      <w:bookmarkStart w:id="484" w:name="_Toc440120731"/>
      <w:bookmarkStart w:id="485" w:name="_Toc440120736"/>
      <w:bookmarkStart w:id="486" w:name="_Toc440120739"/>
      <w:bookmarkStart w:id="487" w:name="_Toc440120740"/>
      <w:bookmarkStart w:id="488" w:name="_Toc440120741"/>
      <w:bookmarkStart w:id="489" w:name="_Toc440120742"/>
      <w:bookmarkStart w:id="490" w:name="_Toc440120743"/>
      <w:bookmarkStart w:id="491" w:name="_Toc440120747"/>
      <w:bookmarkStart w:id="492" w:name="_Toc440120750"/>
      <w:bookmarkStart w:id="493" w:name="_Toc440120756"/>
      <w:bookmarkStart w:id="494" w:name="_Toc440120762"/>
      <w:bookmarkStart w:id="495" w:name="_Toc440120763"/>
      <w:bookmarkStart w:id="496" w:name="_Toc440120764"/>
      <w:bookmarkStart w:id="497" w:name="_Toc440120771"/>
      <w:bookmarkStart w:id="498" w:name="_Toc440120776"/>
      <w:bookmarkStart w:id="499" w:name="_Toc440120777"/>
      <w:bookmarkStart w:id="500" w:name="_Toc440120778"/>
      <w:bookmarkStart w:id="501" w:name="_Toc440120779"/>
      <w:bookmarkStart w:id="502" w:name="_Toc440120780"/>
      <w:bookmarkStart w:id="503" w:name="_Toc440120781"/>
      <w:bookmarkStart w:id="504" w:name="_Toc440120794"/>
      <w:bookmarkStart w:id="505" w:name="_Toc440120800"/>
      <w:bookmarkStart w:id="506" w:name="_Toc440120804"/>
      <w:bookmarkStart w:id="507" w:name="_Toc440120811"/>
      <w:bookmarkStart w:id="508" w:name="_Toc440120813"/>
      <w:bookmarkStart w:id="509" w:name="_Toc440120814"/>
      <w:bookmarkStart w:id="510" w:name="_Toc440120815"/>
      <w:bookmarkStart w:id="511" w:name="_Toc440120818"/>
      <w:bookmarkStart w:id="512" w:name="_Toc440120842"/>
      <w:bookmarkStart w:id="513" w:name="_Toc440120854"/>
      <w:bookmarkStart w:id="514" w:name="_Toc440120855"/>
      <w:bookmarkStart w:id="515" w:name="_Toc440120860"/>
      <w:bookmarkStart w:id="516" w:name="_Toc440120861"/>
      <w:bookmarkStart w:id="517" w:name="_Toc440120862"/>
      <w:bookmarkStart w:id="518" w:name="_Toc440120863"/>
      <w:bookmarkStart w:id="519" w:name="_Toc440120864"/>
      <w:bookmarkStart w:id="520" w:name="_Toc440120866"/>
      <w:bookmarkStart w:id="521" w:name="_Toc440120870"/>
      <w:bookmarkStart w:id="522" w:name="_Toc440120871"/>
      <w:bookmarkStart w:id="523" w:name="_Toc440120872"/>
      <w:bookmarkStart w:id="524" w:name="_Toc440120873"/>
      <w:bookmarkStart w:id="525" w:name="_Toc113979777"/>
      <w:bookmarkStart w:id="526" w:name="_Toc111260683"/>
      <w:bookmarkStart w:id="527" w:name="_Toc440120877"/>
      <w:bookmarkStart w:id="528" w:name="_Toc440120878"/>
      <w:bookmarkStart w:id="529" w:name="_Toc440120879"/>
      <w:bookmarkStart w:id="530" w:name="_Toc440120881"/>
      <w:bookmarkStart w:id="531" w:name="_Toc440120940"/>
      <w:bookmarkStart w:id="532" w:name="_Toc440120941"/>
      <w:bookmarkStart w:id="533" w:name="_Toc440120942"/>
      <w:bookmarkStart w:id="534" w:name="_Toc440120944"/>
      <w:bookmarkStart w:id="535" w:name="_Toc174790936"/>
      <w:bookmarkEnd w:id="11"/>
      <w:bookmarkEnd w:id="12"/>
      <w:bookmarkEnd w:id="13"/>
      <w:bookmarkEnd w:id="14"/>
      <w:bookmarkEnd w:id="15"/>
      <w:bookmarkEnd w:id="16"/>
      <w:bookmarkEnd w:id="17"/>
      <w:bookmarkEnd w:id="18"/>
      <w:bookmarkEnd w:id="19"/>
      <w:bookmarkEnd w:id="20"/>
      <w:bookmarkEnd w:id="87"/>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p>
    <w:sectPr w:rsidR="00A122A9" w:rsidSect="00064EEE">
      <w:footerReference w:type="even" r:id="rId14"/>
      <w:footerReference w:type="default" r:id="rId15"/>
      <w:pgSz w:w="12240" w:h="15840"/>
      <w:pgMar w:top="1440" w:right="1800" w:bottom="1267" w:left="1800" w:header="720" w:footer="56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746D" w:rsidRDefault="007F746D">
      <w:r>
        <w:separator/>
      </w:r>
    </w:p>
  </w:endnote>
  <w:endnote w:type="continuationSeparator" w:id="0">
    <w:p w:rsidR="007F746D" w:rsidRDefault="007F7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8F2" w:rsidRDefault="006D68F2"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6D68F2" w:rsidRDefault="006D68F2" w:rsidP="00A03B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77E" w:rsidRDefault="0026677E" w:rsidP="0026677E">
    <w:pPr>
      <w:pStyle w:val="Footer"/>
      <w:jc w:val="center"/>
    </w:pPr>
    <w:r>
      <w:t>Copyright 2004 - 2016 LXI Consortium, Inc.  All rights reserved.</w:t>
    </w:r>
  </w:p>
  <w:p w:rsidR="00064EEE" w:rsidRDefault="00064EEE" w:rsidP="0026677E">
    <w:pPr>
      <w:pStyle w:val="Footer"/>
      <w:jc w:val="center"/>
    </w:pPr>
    <w:r>
      <w:fldChar w:fldCharType="begin"/>
    </w:r>
    <w:r>
      <w:instrText xml:space="preserve"> PAGE   \* MERGEFORMAT </w:instrText>
    </w:r>
    <w:r>
      <w:fldChar w:fldCharType="separate"/>
    </w:r>
    <w:r w:rsidR="00162E98">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746D" w:rsidRDefault="007F746D">
      <w:r>
        <w:separator/>
      </w:r>
    </w:p>
  </w:footnote>
  <w:footnote w:type="continuationSeparator" w:id="0">
    <w:p w:rsidR="007F746D" w:rsidRDefault="007F74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nsid w:val="01C468D0"/>
    <w:multiLevelType w:val="multilevel"/>
    <w:tmpl w:val="7820F7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0C9A3290"/>
    <w:multiLevelType w:val="multilevel"/>
    <w:tmpl w:val="4B206554"/>
    <w:lvl w:ilvl="0">
      <w:start w:val="1"/>
      <w:numFmt w:val="decimal"/>
      <w:pStyle w:val="Heading1"/>
      <w:lvlText w:val="%1"/>
      <w:lvlJc w:val="left"/>
      <w:pPr>
        <w:tabs>
          <w:tab w:val="num" w:pos="432"/>
        </w:tabs>
        <w:ind w:left="432" w:hanging="432"/>
      </w:pPr>
      <w:rPr>
        <w:rFonts w:hint="default"/>
        <w:b/>
        <w:i w:val="0"/>
        <w:sz w:val="32"/>
      </w:rPr>
    </w:lvl>
    <w:lvl w:ilvl="1">
      <w:start w:val="4"/>
      <w:numFmt w:val="decimal"/>
      <w:pStyle w:val="Heading2"/>
      <w:lvlText w:val="%1.%2"/>
      <w:lvlJc w:val="left"/>
      <w:pPr>
        <w:tabs>
          <w:tab w:val="num" w:pos="756"/>
        </w:tabs>
        <w:ind w:left="756" w:hanging="576"/>
      </w:pPr>
      <w:rPr>
        <w:rFonts w:hint="default"/>
        <w:b/>
        <w:i w:val="0"/>
        <w:sz w:val="24"/>
      </w:rPr>
    </w:lvl>
    <w:lvl w:ilvl="2">
      <w:start w:val="4"/>
      <w:numFmt w:val="decimal"/>
      <w:pStyle w:val="Heading3"/>
      <w:lvlText w:val="%1.%2.%3"/>
      <w:lvlJc w:val="left"/>
      <w:pPr>
        <w:tabs>
          <w:tab w:val="num" w:pos="1440"/>
        </w:tabs>
        <w:ind w:left="144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2"/>
      <w:numFmt w:val="decimal"/>
      <w:pStyle w:val="Heading4"/>
      <w:lvlText w:val="%1.%2.%3.%4"/>
      <w:lvlJc w:val="left"/>
      <w:pPr>
        <w:tabs>
          <w:tab w:val="num" w:pos="2282"/>
        </w:tabs>
        <w:ind w:left="2282" w:hanging="864"/>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7"/>
      <w:numFmt w:val="decimal"/>
      <w:pStyle w:val="Heading5"/>
      <w:lvlText w:val="%1.%2.%3.%4.%5"/>
      <w:lvlJc w:val="left"/>
      <w:pPr>
        <w:tabs>
          <w:tab w:val="num" w:pos="1555"/>
        </w:tabs>
        <w:ind w:left="1555" w:hanging="259"/>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13BE01FC"/>
    <w:multiLevelType w:val="hybridMultilevel"/>
    <w:tmpl w:val="5C4C4EAA"/>
    <w:lvl w:ilvl="0" w:tplc="189681C2">
      <w:start w:val="1"/>
      <w:numFmt w:val="bullet"/>
      <w:lvlText w:val=""/>
      <w:lvlJc w:val="left"/>
      <w:pPr>
        <w:ind w:left="1656" w:hanging="360"/>
      </w:pPr>
      <w:rPr>
        <w:rFonts w:ascii="Symbol" w:eastAsia="Times New Roman" w:hAnsi="Symbol" w:cs="Times New Roman"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5">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6">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8">
    <w:nsid w:val="434C70E3"/>
    <w:multiLevelType w:val="hybridMultilevel"/>
    <w:tmpl w:val="E9CE3FA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9">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0">
    <w:nsid w:val="46C52CD5"/>
    <w:multiLevelType w:val="hybridMultilevel"/>
    <w:tmpl w:val="529A416C"/>
    <w:lvl w:ilvl="0" w:tplc="35D228D6">
      <w:start w:val="1"/>
      <w:numFmt w:val="bullet"/>
      <w:pStyle w:val="ListBullet0"/>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2">
    <w:nsid w:val="4E7F1EDE"/>
    <w:multiLevelType w:val="multilevel"/>
    <w:tmpl w:val="2C588674"/>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3">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68334A18"/>
    <w:multiLevelType w:val="hybridMultilevel"/>
    <w:tmpl w:val="9F7A850C"/>
    <w:lvl w:ilvl="0" w:tplc="189681C2">
      <w:start w:val="1"/>
      <w:numFmt w:val="bullet"/>
      <w:lvlText w:val=""/>
      <w:lvlJc w:val="left"/>
      <w:pPr>
        <w:ind w:left="1656"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7B7110"/>
    <w:multiLevelType w:val="hybridMultilevel"/>
    <w:tmpl w:val="A02AD2BE"/>
    <w:lvl w:ilvl="0" w:tplc="AAC24704">
      <w:start w:val="1"/>
      <w:numFmt w:val="decimal"/>
      <w:pStyle w:val="ObservationNumbering"/>
      <w:lvlText w:val="%1."/>
      <w:lvlJc w:val="left"/>
      <w:pPr>
        <w:tabs>
          <w:tab w:val="num" w:pos="2419"/>
        </w:tabs>
        <w:ind w:left="2419" w:hanging="360"/>
      </w:pPr>
      <w:rPr>
        <w:rFonts w:hint="default"/>
      </w:rPr>
    </w:lvl>
    <w:lvl w:ilvl="1" w:tplc="BDA27B66" w:tentative="1">
      <w:start w:val="1"/>
      <w:numFmt w:val="lowerLetter"/>
      <w:lvlText w:val="%2."/>
      <w:lvlJc w:val="left"/>
      <w:pPr>
        <w:tabs>
          <w:tab w:val="num" w:pos="1440"/>
        </w:tabs>
        <w:ind w:left="1440" w:hanging="360"/>
      </w:pPr>
    </w:lvl>
    <w:lvl w:ilvl="2" w:tplc="6586248E" w:tentative="1">
      <w:start w:val="1"/>
      <w:numFmt w:val="lowerRoman"/>
      <w:lvlText w:val="%3."/>
      <w:lvlJc w:val="right"/>
      <w:pPr>
        <w:tabs>
          <w:tab w:val="num" w:pos="2160"/>
        </w:tabs>
        <w:ind w:left="2160" w:hanging="180"/>
      </w:pPr>
    </w:lvl>
    <w:lvl w:ilvl="3" w:tplc="E38608EC" w:tentative="1">
      <w:start w:val="1"/>
      <w:numFmt w:val="decimal"/>
      <w:lvlText w:val="%4."/>
      <w:lvlJc w:val="left"/>
      <w:pPr>
        <w:tabs>
          <w:tab w:val="num" w:pos="2880"/>
        </w:tabs>
        <w:ind w:left="2880" w:hanging="360"/>
      </w:pPr>
    </w:lvl>
    <w:lvl w:ilvl="4" w:tplc="9F3E7F4E" w:tentative="1">
      <w:start w:val="1"/>
      <w:numFmt w:val="lowerLetter"/>
      <w:lvlText w:val="%5."/>
      <w:lvlJc w:val="left"/>
      <w:pPr>
        <w:tabs>
          <w:tab w:val="num" w:pos="3600"/>
        </w:tabs>
        <w:ind w:left="3600" w:hanging="360"/>
      </w:pPr>
    </w:lvl>
    <w:lvl w:ilvl="5" w:tplc="5AB8A3B0" w:tentative="1">
      <w:start w:val="1"/>
      <w:numFmt w:val="lowerRoman"/>
      <w:lvlText w:val="%6."/>
      <w:lvlJc w:val="right"/>
      <w:pPr>
        <w:tabs>
          <w:tab w:val="num" w:pos="4320"/>
        </w:tabs>
        <w:ind w:left="4320" w:hanging="180"/>
      </w:pPr>
    </w:lvl>
    <w:lvl w:ilvl="6" w:tplc="28689662" w:tentative="1">
      <w:start w:val="1"/>
      <w:numFmt w:val="decimal"/>
      <w:lvlText w:val="%7."/>
      <w:lvlJc w:val="left"/>
      <w:pPr>
        <w:tabs>
          <w:tab w:val="num" w:pos="5040"/>
        </w:tabs>
        <w:ind w:left="5040" w:hanging="360"/>
      </w:pPr>
    </w:lvl>
    <w:lvl w:ilvl="7" w:tplc="B8367F10" w:tentative="1">
      <w:start w:val="1"/>
      <w:numFmt w:val="lowerLetter"/>
      <w:lvlText w:val="%8."/>
      <w:lvlJc w:val="left"/>
      <w:pPr>
        <w:tabs>
          <w:tab w:val="num" w:pos="5760"/>
        </w:tabs>
        <w:ind w:left="5760" w:hanging="360"/>
      </w:pPr>
    </w:lvl>
    <w:lvl w:ilvl="8" w:tplc="F9561014" w:tentative="1">
      <w:start w:val="1"/>
      <w:numFmt w:val="lowerRoman"/>
      <w:lvlText w:val="%9."/>
      <w:lvlJc w:val="right"/>
      <w:pPr>
        <w:tabs>
          <w:tab w:val="num" w:pos="6480"/>
        </w:tabs>
        <w:ind w:left="6480" w:hanging="180"/>
      </w:pPr>
    </w:lvl>
  </w:abstractNum>
  <w:num w:numId="1">
    <w:abstractNumId w:val="13"/>
  </w:num>
  <w:num w:numId="2">
    <w:abstractNumId w:val="0"/>
  </w:num>
  <w:num w:numId="3">
    <w:abstractNumId w:val="5"/>
  </w:num>
  <w:num w:numId="4">
    <w:abstractNumId w:val="6"/>
  </w:num>
  <w:num w:numId="5">
    <w:abstractNumId w:val="7"/>
  </w:num>
  <w:num w:numId="6">
    <w:abstractNumId w:val="12"/>
  </w:num>
  <w:num w:numId="7">
    <w:abstractNumId w:val="2"/>
  </w:num>
  <w:num w:numId="8">
    <w:abstractNumId w:val="3"/>
  </w:num>
  <w:num w:numId="9">
    <w:abstractNumId w:val="15"/>
  </w:num>
  <w:num w:numId="10">
    <w:abstractNumId w:val="11"/>
  </w:num>
  <w:num w:numId="11">
    <w:abstractNumId w:val="9"/>
  </w:num>
  <w:num w:numId="12">
    <w:abstractNumId w:val="10"/>
  </w:num>
  <w:num w:numId="13">
    <w:abstractNumId w:val="8"/>
  </w:num>
  <w:num w:numId="14">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4"/>
    </w:lvlOverride>
    <w:lvlOverride w:ilvl="2">
      <w:startOverride w:val="4"/>
    </w:lvlOverride>
    <w:lvlOverride w:ilvl="3">
      <w:startOverride w:val="2"/>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6"/>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4"/>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769"/>
    <w:rsid w:val="00000DA2"/>
    <w:rsid w:val="0000217C"/>
    <w:rsid w:val="00003F53"/>
    <w:rsid w:val="00004556"/>
    <w:rsid w:val="00004B1F"/>
    <w:rsid w:val="00004EB0"/>
    <w:rsid w:val="0000557E"/>
    <w:rsid w:val="000072A6"/>
    <w:rsid w:val="00007362"/>
    <w:rsid w:val="000101FD"/>
    <w:rsid w:val="0001550C"/>
    <w:rsid w:val="000158DD"/>
    <w:rsid w:val="00015941"/>
    <w:rsid w:val="00015CFC"/>
    <w:rsid w:val="000166F5"/>
    <w:rsid w:val="0001716B"/>
    <w:rsid w:val="0001729C"/>
    <w:rsid w:val="000177A9"/>
    <w:rsid w:val="000177C7"/>
    <w:rsid w:val="00017FDE"/>
    <w:rsid w:val="00020EEE"/>
    <w:rsid w:val="00020F7D"/>
    <w:rsid w:val="000211FE"/>
    <w:rsid w:val="00023F0A"/>
    <w:rsid w:val="00025FDC"/>
    <w:rsid w:val="00026E39"/>
    <w:rsid w:val="00030C99"/>
    <w:rsid w:val="000325D7"/>
    <w:rsid w:val="0003292C"/>
    <w:rsid w:val="00032C9B"/>
    <w:rsid w:val="00032FB4"/>
    <w:rsid w:val="00033C42"/>
    <w:rsid w:val="0003597A"/>
    <w:rsid w:val="00036419"/>
    <w:rsid w:val="0003662E"/>
    <w:rsid w:val="000403AF"/>
    <w:rsid w:val="00041439"/>
    <w:rsid w:val="00041BD3"/>
    <w:rsid w:val="00042241"/>
    <w:rsid w:val="00042ADC"/>
    <w:rsid w:val="00042C61"/>
    <w:rsid w:val="0004327C"/>
    <w:rsid w:val="000440F6"/>
    <w:rsid w:val="0004414A"/>
    <w:rsid w:val="00044156"/>
    <w:rsid w:val="0004426B"/>
    <w:rsid w:val="00044A5F"/>
    <w:rsid w:val="00045621"/>
    <w:rsid w:val="00045A8C"/>
    <w:rsid w:val="00045DBC"/>
    <w:rsid w:val="0005022D"/>
    <w:rsid w:val="00050307"/>
    <w:rsid w:val="000513AD"/>
    <w:rsid w:val="00051407"/>
    <w:rsid w:val="00051746"/>
    <w:rsid w:val="0005471B"/>
    <w:rsid w:val="00055091"/>
    <w:rsid w:val="00055266"/>
    <w:rsid w:val="00056078"/>
    <w:rsid w:val="00061EDB"/>
    <w:rsid w:val="000631BE"/>
    <w:rsid w:val="000632B0"/>
    <w:rsid w:val="00064EEE"/>
    <w:rsid w:val="00065C79"/>
    <w:rsid w:val="00065DF5"/>
    <w:rsid w:val="0006619B"/>
    <w:rsid w:val="00066A8D"/>
    <w:rsid w:val="00067201"/>
    <w:rsid w:val="00067D03"/>
    <w:rsid w:val="000716BB"/>
    <w:rsid w:val="00071B33"/>
    <w:rsid w:val="000729BF"/>
    <w:rsid w:val="00073694"/>
    <w:rsid w:val="00073D9D"/>
    <w:rsid w:val="00074C8C"/>
    <w:rsid w:val="00076226"/>
    <w:rsid w:val="00076A80"/>
    <w:rsid w:val="00076D2C"/>
    <w:rsid w:val="00080416"/>
    <w:rsid w:val="00081DAD"/>
    <w:rsid w:val="00082448"/>
    <w:rsid w:val="00082CD9"/>
    <w:rsid w:val="00082CDD"/>
    <w:rsid w:val="00082D93"/>
    <w:rsid w:val="00083B0F"/>
    <w:rsid w:val="000848F4"/>
    <w:rsid w:val="00091354"/>
    <w:rsid w:val="00093971"/>
    <w:rsid w:val="00094264"/>
    <w:rsid w:val="00095885"/>
    <w:rsid w:val="00096164"/>
    <w:rsid w:val="000975B4"/>
    <w:rsid w:val="00097CF7"/>
    <w:rsid w:val="000A1725"/>
    <w:rsid w:val="000A21AA"/>
    <w:rsid w:val="000A21FF"/>
    <w:rsid w:val="000A2422"/>
    <w:rsid w:val="000A2729"/>
    <w:rsid w:val="000A2D0D"/>
    <w:rsid w:val="000A2F83"/>
    <w:rsid w:val="000A32B8"/>
    <w:rsid w:val="000A3511"/>
    <w:rsid w:val="000A3D1C"/>
    <w:rsid w:val="000A4B86"/>
    <w:rsid w:val="000A64C1"/>
    <w:rsid w:val="000A6928"/>
    <w:rsid w:val="000A704F"/>
    <w:rsid w:val="000A7B24"/>
    <w:rsid w:val="000B01F9"/>
    <w:rsid w:val="000B1902"/>
    <w:rsid w:val="000B1D73"/>
    <w:rsid w:val="000B2825"/>
    <w:rsid w:val="000B5321"/>
    <w:rsid w:val="000B5B31"/>
    <w:rsid w:val="000C03B5"/>
    <w:rsid w:val="000C0A23"/>
    <w:rsid w:val="000C2BCA"/>
    <w:rsid w:val="000C3F0D"/>
    <w:rsid w:val="000C5801"/>
    <w:rsid w:val="000C6084"/>
    <w:rsid w:val="000C625F"/>
    <w:rsid w:val="000C6482"/>
    <w:rsid w:val="000C66A8"/>
    <w:rsid w:val="000D0B18"/>
    <w:rsid w:val="000D1A95"/>
    <w:rsid w:val="000D1BA9"/>
    <w:rsid w:val="000D1C4E"/>
    <w:rsid w:val="000D2B99"/>
    <w:rsid w:val="000D2E56"/>
    <w:rsid w:val="000D3089"/>
    <w:rsid w:val="000D3327"/>
    <w:rsid w:val="000D478A"/>
    <w:rsid w:val="000D4FE3"/>
    <w:rsid w:val="000D6183"/>
    <w:rsid w:val="000D62AD"/>
    <w:rsid w:val="000D7D2E"/>
    <w:rsid w:val="000D7E2B"/>
    <w:rsid w:val="000D7E70"/>
    <w:rsid w:val="000E09A0"/>
    <w:rsid w:val="000E23F0"/>
    <w:rsid w:val="000E2B08"/>
    <w:rsid w:val="000E45F6"/>
    <w:rsid w:val="000E4AD6"/>
    <w:rsid w:val="000E4D85"/>
    <w:rsid w:val="000E5204"/>
    <w:rsid w:val="000E5386"/>
    <w:rsid w:val="000E5686"/>
    <w:rsid w:val="000E79B1"/>
    <w:rsid w:val="000E7B20"/>
    <w:rsid w:val="000F079D"/>
    <w:rsid w:val="000F0A0E"/>
    <w:rsid w:val="000F0EC0"/>
    <w:rsid w:val="000F1C7F"/>
    <w:rsid w:val="000F2E74"/>
    <w:rsid w:val="000F36E4"/>
    <w:rsid w:val="000F3DCE"/>
    <w:rsid w:val="000F446B"/>
    <w:rsid w:val="000F6525"/>
    <w:rsid w:val="000F7B6D"/>
    <w:rsid w:val="000F7C9B"/>
    <w:rsid w:val="00100888"/>
    <w:rsid w:val="00101108"/>
    <w:rsid w:val="00102F2C"/>
    <w:rsid w:val="0010357A"/>
    <w:rsid w:val="0010555F"/>
    <w:rsid w:val="00105814"/>
    <w:rsid w:val="00105FDF"/>
    <w:rsid w:val="00107CAC"/>
    <w:rsid w:val="00111EE2"/>
    <w:rsid w:val="00112B90"/>
    <w:rsid w:val="00112DDD"/>
    <w:rsid w:val="00113978"/>
    <w:rsid w:val="001140AC"/>
    <w:rsid w:val="00114321"/>
    <w:rsid w:val="001150FA"/>
    <w:rsid w:val="0011516D"/>
    <w:rsid w:val="001158D1"/>
    <w:rsid w:val="00115A4B"/>
    <w:rsid w:val="001162D0"/>
    <w:rsid w:val="00120E46"/>
    <w:rsid w:val="00121CCA"/>
    <w:rsid w:val="001221CB"/>
    <w:rsid w:val="001231E5"/>
    <w:rsid w:val="00123492"/>
    <w:rsid w:val="001242D4"/>
    <w:rsid w:val="00124FBD"/>
    <w:rsid w:val="0012689F"/>
    <w:rsid w:val="0012694F"/>
    <w:rsid w:val="00126C71"/>
    <w:rsid w:val="0013021C"/>
    <w:rsid w:val="001316D2"/>
    <w:rsid w:val="0013288C"/>
    <w:rsid w:val="00132A61"/>
    <w:rsid w:val="00133B9D"/>
    <w:rsid w:val="00135584"/>
    <w:rsid w:val="00135D1C"/>
    <w:rsid w:val="00135FB3"/>
    <w:rsid w:val="0014061D"/>
    <w:rsid w:val="00141EA6"/>
    <w:rsid w:val="00142CA9"/>
    <w:rsid w:val="00144283"/>
    <w:rsid w:val="001477AF"/>
    <w:rsid w:val="00150508"/>
    <w:rsid w:val="00152296"/>
    <w:rsid w:val="00152356"/>
    <w:rsid w:val="001525F9"/>
    <w:rsid w:val="00152ED5"/>
    <w:rsid w:val="00153BB3"/>
    <w:rsid w:val="001553D3"/>
    <w:rsid w:val="001556B2"/>
    <w:rsid w:val="00155BA8"/>
    <w:rsid w:val="00156BC4"/>
    <w:rsid w:val="00156F65"/>
    <w:rsid w:val="001612A8"/>
    <w:rsid w:val="00162E98"/>
    <w:rsid w:val="00163988"/>
    <w:rsid w:val="00164983"/>
    <w:rsid w:val="00164A70"/>
    <w:rsid w:val="00164A80"/>
    <w:rsid w:val="001658B1"/>
    <w:rsid w:val="00165A47"/>
    <w:rsid w:val="00165A5D"/>
    <w:rsid w:val="00167A54"/>
    <w:rsid w:val="00167DF9"/>
    <w:rsid w:val="00171B64"/>
    <w:rsid w:val="00172FBF"/>
    <w:rsid w:val="001730B0"/>
    <w:rsid w:val="001734BC"/>
    <w:rsid w:val="0017485D"/>
    <w:rsid w:val="001752D9"/>
    <w:rsid w:val="00175B63"/>
    <w:rsid w:val="00175F04"/>
    <w:rsid w:val="0017662F"/>
    <w:rsid w:val="00181711"/>
    <w:rsid w:val="00181C2B"/>
    <w:rsid w:val="00181EE7"/>
    <w:rsid w:val="0018272F"/>
    <w:rsid w:val="0018325D"/>
    <w:rsid w:val="0018394C"/>
    <w:rsid w:val="00184689"/>
    <w:rsid w:val="0018473D"/>
    <w:rsid w:val="00185911"/>
    <w:rsid w:val="00185B65"/>
    <w:rsid w:val="00187438"/>
    <w:rsid w:val="001924AD"/>
    <w:rsid w:val="0019319F"/>
    <w:rsid w:val="00193F7B"/>
    <w:rsid w:val="00194448"/>
    <w:rsid w:val="001946B4"/>
    <w:rsid w:val="00194B69"/>
    <w:rsid w:val="00194C4C"/>
    <w:rsid w:val="0019595B"/>
    <w:rsid w:val="0019617B"/>
    <w:rsid w:val="001961B5"/>
    <w:rsid w:val="001979CB"/>
    <w:rsid w:val="00197A42"/>
    <w:rsid w:val="001A00E6"/>
    <w:rsid w:val="001A026A"/>
    <w:rsid w:val="001A0A84"/>
    <w:rsid w:val="001A2612"/>
    <w:rsid w:val="001A3A48"/>
    <w:rsid w:val="001A4AE0"/>
    <w:rsid w:val="001A5CB0"/>
    <w:rsid w:val="001A72E7"/>
    <w:rsid w:val="001B1740"/>
    <w:rsid w:val="001B2DA7"/>
    <w:rsid w:val="001B4798"/>
    <w:rsid w:val="001B4C40"/>
    <w:rsid w:val="001B6D4C"/>
    <w:rsid w:val="001B79B9"/>
    <w:rsid w:val="001C0690"/>
    <w:rsid w:val="001C0A8C"/>
    <w:rsid w:val="001C1BAB"/>
    <w:rsid w:val="001C61A0"/>
    <w:rsid w:val="001C6FEF"/>
    <w:rsid w:val="001C74A8"/>
    <w:rsid w:val="001D01C5"/>
    <w:rsid w:val="001D06BC"/>
    <w:rsid w:val="001D0D04"/>
    <w:rsid w:val="001D0D88"/>
    <w:rsid w:val="001D0E8A"/>
    <w:rsid w:val="001D1C58"/>
    <w:rsid w:val="001D1DE6"/>
    <w:rsid w:val="001D28FD"/>
    <w:rsid w:val="001D2A35"/>
    <w:rsid w:val="001D3A0D"/>
    <w:rsid w:val="001D3A7B"/>
    <w:rsid w:val="001D5197"/>
    <w:rsid w:val="001D5EF9"/>
    <w:rsid w:val="001D6437"/>
    <w:rsid w:val="001D6611"/>
    <w:rsid w:val="001D6D26"/>
    <w:rsid w:val="001D7CD4"/>
    <w:rsid w:val="001D7DB8"/>
    <w:rsid w:val="001D7F89"/>
    <w:rsid w:val="001E05BB"/>
    <w:rsid w:val="001E1142"/>
    <w:rsid w:val="001E1B16"/>
    <w:rsid w:val="001E4427"/>
    <w:rsid w:val="001E508E"/>
    <w:rsid w:val="001E5516"/>
    <w:rsid w:val="001E59A5"/>
    <w:rsid w:val="001E5A3D"/>
    <w:rsid w:val="001E6806"/>
    <w:rsid w:val="001E714E"/>
    <w:rsid w:val="001F047D"/>
    <w:rsid w:val="001F27AE"/>
    <w:rsid w:val="001F2A1B"/>
    <w:rsid w:val="001F3BFB"/>
    <w:rsid w:val="001F4EC0"/>
    <w:rsid w:val="001F5388"/>
    <w:rsid w:val="001F5B26"/>
    <w:rsid w:val="001F64EA"/>
    <w:rsid w:val="001F7428"/>
    <w:rsid w:val="001F7430"/>
    <w:rsid w:val="001F793F"/>
    <w:rsid w:val="00203BE8"/>
    <w:rsid w:val="00203FAC"/>
    <w:rsid w:val="00204566"/>
    <w:rsid w:val="002051EA"/>
    <w:rsid w:val="0020569E"/>
    <w:rsid w:val="0020713E"/>
    <w:rsid w:val="002101BF"/>
    <w:rsid w:val="00211037"/>
    <w:rsid w:val="00211FE8"/>
    <w:rsid w:val="0021444F"/>
    <w:rsid w:val="00214555"/>
    <w:rsid w:val="002159DF"/>
    <w:rsid w:val="00215B1A"/>
    <w:rsid w:val="002164F1"/>
    <w:rsid w:val="00221F3C"/>
    <w:rsid w:val="00222183"/>
    <w:rsid w:val="0022391B"/>
    <w:rsid w:val="00225A90"/>
    <w:rsid w:val="00226427"/>
    <w:rsid w:val="0022697E"/>
    <w:rsid w:val="0023286C"/>
    <w:rsid w:val="00233BBB"/>
    <w:rsid w:val="0023429C"/>
    <w:rsid w:val="0023429E"/>
    <w:rsid w:val="002365C4"/>
    <w:rsid w:val="00240739"/>
    <w:rsid w:val="0024075F"/>
    <w:rsid w:val="0024190D"/>
    <w:rsid w:val="00241F38"/>
    <w:rsid w:val="00242067"/>
    <w:rsid w:val="002431EA"/>
    <w:rsid w:val="00243F48"/>
    <w:rsid w:val="00245087"/>
    <w:rsid w:val="00245992"/>
    <w:rsid w:val="002462DA"/>
    <w:rsid w:val="002463C2"/>
    <w:rsid w:val="002465E0"/>
    <w:rsid w:val="00246A2E"/>
    <w:rsid w:val="0025183B"/>
    <w:rsid w:val="00252129"/>
    <w:rsid w:val="002537EE"/>
    <w:rsid w:val="00253C36"/>
    <w:rsid w:val="00254174"/>
    <w:rsid w:val="00254F72"/>
    <w:rsid w:val="00255FA5"/>
    <w:rsid w:val="0025759B"/>
    <w:rsid w:val="00257843"/>
    <w:rsid w:val="00260D56"/>
    <w:rsid w:val="00260ED5"/>
    <w:rsid w:val="00261638"/>
    <w:rsid w:val="002620B1"/>
    <w:rsid w:val="002629E3"/>
    <w:rsid w:val="00262FFD"/>
    <w:rsid w:val="0026342E"/>
    <w:rsid w:val="002639FB"/>
    <w:rsid w:val="00263C81"/>
    <w:rsid w:val="00264412"/>
    <w:rsid w:val="00265AC6"/>
    <w:rsid w:val="00266359"/>
    <w:rsid w:val="0026677E"/>
    <w:rsid w:val="002700F8"/>
    <w:rsid w:val="00271243"/>
    <w:rsid w:val="00272715"/>
    <w:rsid w:val="00272A80"/>
    <w:rsid w:val="00275BAD"/>
    <w:rsid w:val="0028073D"/>
    <w:rsid w:val="0028170F"/>
    <w:rsid w:val="00281A9E"/>
    <w:rsid w:val="00282980"/>
    <w:rsid w:val="00283EE2"/>
    <w:rsid w:val="002865E4"/>
    <w:rsid w:val="00290104"/>
    <w:rsid w:val="0029052E"/>
    <w:rsid w:val="00290CAA"/>
    <w:rsid w:val="00291B25"/>
    <w:rsid w:val="002920FE"/>
    <w:rsid w:val="0029314C"/>
    <w:rsid w:val="002939A8"/>
    <w:rsid w:val="002957BE"/>
    <w:rsid w:val="00296751"/>
    <w:rsid w:val="00296A8C"/>
    <w:rsid w:val="00296DEE"/>
    <w:rsid w:val="00297F43"/>
    <w:rsid w:val="002A0FE1"/>
    <w:rsid w:val="002A179A"/>
    <w:rsid w:val="002A23BB"/>
    <w:rsid w:val="002A3107"/>
    <w:rsid w:val="002A43AB"/>
    <w:rsid w:val="002A51F9"/>
    <w:rsid w:val="002A62DD"/>
    <w:rsid w:val="002A7063"/>
    <w:rsid w:val="002A70FA"/>
    <w:rsid w:val="002A7D35"/>
    <w:rsid w:val="002B07D9"/>
    <w:rsid w:val="002B0D84"/>
    <w:rsid w:val="002B13CB"/>
    <w:rsid w:val="002B1463"/>
    <w:rsid w:val="002B2FDC"/>
    <w:rsid w:val="002B31FC"/>
    <w:rsid w:val="002B475F"/>
    <w:rsid w:val="002B72F8"/>
    <w:rsid w:val="002B7544"/>
    <w:rsid w:val="002C1591"/>
    <w:rsid w:val="002C1E4B"/>
    <w:rsid w:val="002C3798"/>
    <w:rsid w:val="002C3F0C"/>
    <w:rsid w:val="002C4EF0"/>
    <w:rsid w:val="002C5AF1"/>
    <w:rsid w:val="002C6E85"/>
    <w:rsid w:val="002C7650"/>
    <w:rsid w:val="002C7924"/>
    <w:rsid w:val="002D0B30"/>
    <w:rsid w:val="002D2E70"/>
    <w:rsid w:val="002D3C6C"/>
    <w:rsid w:val="002D3C92"/>
    <w:rsid w:val="002D4383"/>
    <w:rsid w:val="002D481C"/>
    <w:rsid w:val="002D4D51"/>
    <w:rsid w:val="002D545F"/>
    <w:rsid w:val="002D5961"/>
    <w:rsid w:val="002D66EF"/>
    <w:rsid w:val="002D69A1"/>
    <w:rsid w:val="002D7CA3"/>
    <w:rsid w:val="002D7E95"/>
    <w:rsid w:val="002E0247"/>
    <w:rsid w:val="002E1BF6"/>
    <w:rsid w:val="002E3C60"/>
    <w:rsid w:val="002E3E80"/>
    <w:rsid w:val="002E69BB"/>
    <w:rsid w:val="002E6D97"/>
    <w:rsid w:val="002E70B9"/>
    <w:rsid w:val="002E7167"/>
    <w:rsid w:val="002F13BC"/>
    <w:rsid w:val="002F4A69"/>
    <w:rsid w:val="002F4C63"/>
    <w:rsid w:val="002F5CDF"/>
    <w:rsid w:val="002F613C"/>
    <w:rsid w:val="002F6E90"/>
    <w:rsid w:val="002F71A9"/>
    <w:rsid w:val="002F7A68"/>
    <w:rsid w:val="003001F2"/>
    <w:rsid w:val="00300649"/>
    <w:rsid w:val="00301A3F"/>
    <w:rsid w:val="00301C76"/>
    <w:rsid w:val="00303D99"/>
    <w:rsid w:val="00304465"/>
    <w:rsid w:val="00304982"/>
    <w:rsid w:val="00305838"/>
    <w:rsid w:val="0030772D"/>
    <w:rsid w:val="00307816"/>
    <w:rsid w:val="00307F60"/>
    <w:rsid w:val="0031087C"/>
    <w:rsid w:val="003108AC"/>
    <w:rsid w:val="00310D56"/>
    <w:rsid w:val="00310FF0"/>
    <w:rsid w:val="0031358A"/>
    <w:rsid w:val="003136D9"/>
    <w:rsid w:val="00313B93"/>
    <w:rsid w:val="00314567"/>
    <w:rsid w:val="003146CB"/>
    <w:rsid w:val="00314A6C"/>
    <w:rsid w:val="00314CF4"/>
    <w:rsid w:val="00314E9B"/>
    <w:rsid w:val="00317029"/>
    <w:rsid w:val="00320C87"/>
    <w:rsid w:val="00325CB9"/>
    <w:rsid w:val="003274F3"/>
    <w:rsid w:val="003277E8"/>
    <w:rsid w:val="00327829"/>
    <w:rsid w:val="00327FF9"/>
    <w:rsid w:val="00330942"/>
    <w:rsid w:val="003316F9"/>
    <w:rsid w:val="0033176B"/>
    <w:rsid w:val="00331BF3"/>
    <w:rsid w:val="003326AD"/>
    <w:rsid w:val="00332C95"/>
    <w:rsid w:val="00334069"/>
    <w:rsid w:val="00334C4E"/>
    <w:rsid w:val="00336C17"/>
    <w:rsid w:val="00336E1F"/>
    <w:rsid w:val="003378C0"/>
    <w:rsid w:val="00340C65"/>
    <w:rsid w:val="0034102E"/>
    <w:rsid w:val="00341AD4"/>
    <w:rsid w:val="00341BF8"/>
    <w:rsid w:val="00342AB0"/>
    <w:rsid w:val="0034392B"/>
    <w:rsid w:val="003448BA"/>
    <w:rsid w:val="00344F67"/>
    <w:rsid w:val="00345A60"/>
    <w:rsid w:val="00346191"/>
    <w:rsid w:val="00346B55"/>
    <w:rsid w:val="0034786B"/>
    <w:rsid w:val="00347FB0"/>
    <w:rsid w:val="003512E8"/>
    <w:rsid w:val="00351CFC"/>
    <w:rsid w:val="0035208E"/>
    <w:rsid w:val="00352BD6"/>
    <w:rsid w:val="00353AC1"/>
    <w:rsid w:val="00354F4B"/>
    <w:rsid w:val="00357B4C"/>
    <w:rsid w:val="00357F28"/>
    <w:rsid w:val="003601AD"/>
    <w:rsid w:val="003606CB"/>
    <w:rsid w:val="00361661"/>
    <w:rsid w:val="0036486D"/>
    <w:rsid w:val="00370178"/>
    <w:rsid w:val="003706FB"/>
    <w:rsid w:val="0037166E"/>
    <w:rsid w:val="00372061"/>
    <w:rsid w:val="00372CCC"/>
    <w:rsid w:val="00373487"/>
    <w:rsid w:val="003739D5"/>
    <w:rsid w:val="00373B3B"/>
    <w:rsid w:val="00374214"/>
    <w:rsid w:val="00375B01"/>
    <w:rsid w:val="003764B2"/>
    <w:rsid w:val="00376FA6"/>
    <w:rsid w:val="00377DC2"/>
    <w:rsid w:val="003806FF"/>
    <w:rsid w:val="003809CA"/>
    <w:rsid w:val="00380BDA"/>
    <w:rsid w:val="003826A3"/>
    <w:rsid w:val="003832B5"/>
    <w:rsid w:val="00383762"/>
    <w:rsid w:val="00383808"/>
    <w:rsid w:val="00383DB4"/>
    <w:rsid w:val="00384BA7"/>
    <w:rsid w:val="00384DD1"/>
    <w:rsid w:val="00391429"/>
    <w:rsid w:val="00393485"/>
    <w:rsid w:val="003939FC"/>
    <w:rsid w:val="00393E18"/>
    <w:rsid w:val="0039706F"/>
    <w:rsid w:val="003974D0"/>
    <w:rsid w:val="003975E5"/>
    <w:rsid w:val="00397EAF"/>
    <w:rsid w:val="003A0494"/>
    <w:rsid w:val="003A075A"/>
    <w:rsid w:val="003A1A59"/>
    <w:rsid w:val="003A2C46"/>
    <w:rsid w:val="003A32A6"/>
    <w:rsid w:val="003A3931"/>
    <w:rsid w:val="003A4587"/>
    <w:rsid w:val="003A49D0"/>
    <w:rsid w:val="003A51F9"/>
    <w:rsid w:val="003A6AEC"/>
    <w:rsid w:val="003A7148"/>
    <w:rsid w:val="003B1508"/>
    <w:rsid w:val="003B2184"/>
    <w:rsid w:val="003B44D9"/>
    <w:rsid w:val="003B6310"/>
    <w:rsid w:val="003B6774"/>
    <w:rsid w:val="003B699D"/>
    <w:rsid w:val="003B7ACC"/>
    <w:rsid w:val="003B7EF5"/>
    <w:rsid w:val="003C0EDB"/>
    <w:rsid w:val="003C11A5"/>
    <w:rsid w:val="003C35B1"/>
    <w:rsid w:val="003C3684"/>
    <w:rsid w:val="003C48AA"/>
    <w:rsid w:val="003C591F"/>
    <w:rsid w:val="003C6C3C"/>
    <w:rsid w:val="003C6FB0"/>
    <w:rsid w:val="003C6FCD"/>
    <w:rsid w:val="003C790F"/>
    <w:rsid w:val="003D07F8"/>
    <w:rsid w:val="003D135A"/>
    <w:rsid w:val="003D15E0"/>
    <w:rsid w:val="003D1E89"/>
    <w:rsid w:val="003D26A4"/>
    <w:rsid w:val="003D27F0"/>
    <w:rsid w:val="003D5378"/>
    <w:rsid w:val="003D66ED"/>
    <w:rsid w:val="003D721A"/>
    <w:rsid w:val="003E06A9"/>
    <w:rsid w:val="003E06E3"/>
    <w:rsid w:val="003E27B9"/>
    <w:rsid w:val="003E310D"/>
    <w:rsid w:val="003E318F"/>
    <w:rsid w:val="003E387D"/>
    <w:rsid w:val="003E4BFB"/>
    <w:rsid w:val="003E4D6F"/>
    <w:rsid w:val="003E6A41"/>
    <w:rsid w:val="003E79BC"/>
    <w:rsid w:val="003F099C"/>
    <w:rsid w:val="003F0F50"/>
    <w:rsid w:val="003F19A8"/>
    <w:rsid w:val="003F459E"/>
    <w:rsid w:val="003F4D94"/>
    <w:rsid w:val="003F5444"/>
    <w:rsid w:val="003F6366"/>
    <w:rsid w:val="003F6C5F"/>
    <w:rsid w:val="003F722C"/>
    <w:rsid w:val="003F7548"/>
    <w:rsid w:val="003F7D52"/>
    <w:rsid w:val="00400475"/>
    <w:rsid w:val="00400C4B"/>
    <w:rsid w:val="00401B2E"/>
    <w:rsid w:val="00401BDB"/>
    <w:rsid w:val="00401E05"/>
    <w:rsid w:val="00401E56"/>
    <w:rsid w:val="00403641"/>
    <w:rsid w:val="00403927"/>
    <w:rsid w:val="00403E58"/>
    <w:rsid w:val="00406368"/>
    <w:rsid w:val="00406F02"/>
    <w:rsid w:val="00407A9D"/>
    <w:rsid w:val="00407CB0"/>
    <w:rsid w:val="00412A3A"/>
    <w:rsid w:val="0041320B"/>
    <w:rsid w:val="00413E3B"/>
    <w:rsid w:val="00414D54"/>
    <w:rsid w:val="0041504B"/>
    <w:rsid w:val="0041587D"/>
    <w:rsid w:val="00415BAC"/>
    <w:rsid w:val="00415C7B"/>
    <w:rsid w:val="00415FC4"/>
    <w:rsid w:val="00416497"/>
    <w:rsid w:val="004165C8"/>
    <w:rsid w:val="00416E42"/>
    <w:rsid w:val="00416F0E"/>
    <w:rsid w:val="00417E11"/>
    <w:rsid w:val="0042048D"/>
    <w:rsid w:val="00420E1C"/>
    <w:rsid w:val="00420ED8"/>
    <w:rsid w:val="00423A6E"/>
    <w:rsid w:val="00424364"/>
    <w:rsid w:val="0042623E"/>
    <w:rsid w:val="004270E6"/>
    <w:rsid w:val="004277BF"/>
    <w:rsid w:val="00431507"/>
    <w:rsid w:val="00431FE7"/>
    <w:rsid w:val="004320D2"/>
    <w:rsid w:val="00432933"/>
    <w:rsid w:val="00432EC7"/>
    <w:rsid w:val="004338D6"/>
    <w:rsid w:val="00434356"/>
    <w:rsid w:val="00434FE6"/>
    <w:rsid w:val="00435D33"/>
    <w:rsid w:val="00436AEC"/>
    <w:rsid w:val="00437415"/>
    <w:rsid w:val="00437E3C"/>
    <w:rsid w:val="004408AD"/>
    <w:rsid w:val="00440A06"/>
    <w:rsid w:val="00441ED1"/>
    <w:rsid w:val="004431B3"/>
    <w:rsid w:val="004435EF"/>
    <w:rsid w:val="00443FCA"/>
    <w:rsid w:val="0044409C"/>
    <w:rsid w:val="00444887"/>
    <w:rsid w:val="00444E01"/>
    <w:rsid w:val="004457B9"/>
    <w:rsid w:val="0044587E"/>
    <w:rsid w:val="00445AA9"/>
    <w:rsid w:val="0044606D"/>
    <w:rsid w:val="00450319"/>
    <w:rsid w:val="00450BCE"/>
    <w:rsid w:val="00450D2F"/>
    <w:rsid w:val="00450E45"/>
    <w:rsid w:val="00451197"/>
    <w:rsid w:val="00451329"/>
    <w:rsid w:val="00452E37"/>
    <w:rsid w:val="00452EDC"/>
    <w:rsid w:val="004530CD"/>
    <w:rsid w:val="00453C81"/>
    <w:rsid w:val="00454962"/>
    <w:rsid w:val="004552F6"/>
    <w:rsid w:val="00455528"/>
    <w:rsid w:val="00456B66"/>
    <w:rsid w:val="00456BC9"/>
    <w:rsid w:val="00456CF3"/>
    <w:rsid w:val="00457E36"/>
    <w:rsid w:val="00461C83"/>
    <w:rsid w:val="00463C47"/>
    <w:rsid w:val="00465331"/>
    <w:rsid w:val="00465574"/>
    <w:rsid w:val="0046599E"/>
    <w:rsid w:val="00465D11"/>
    <w:rsid w:val="00471C35"/>
    <w:rsid w:val="00472D10"/>
    <w:rsid w:val="00473269"/>
    <w:rsid w:val="00473679"/>
    <w:rsid w:val="00474067"/>
    <w:rsid w:val="00474F32"/>
    <w:rsid w:val="004756D0"/>
    <w:rsid w:val="004766AE"/>
    <w:rsid w:val="0047781B"/>
    <w:rsid w:val="0048073C"/>
    <w:rsid w:val="00481EFD"/>
    <w:rsid w:val="004830BB"/>
    <w:rsid w:val="0048532D"/>
    <w:rsid w:val="004859A9"/>
    <w:rsid w:val="004869B6"/>
    <w:rsid w:val="00486ADF"/>
    <w:rsid w:val="00487826"/>
    <w:rsid w:val="004879D1"/>
    <w:rsid w:val="00487AEE"/>
    <w:rsid w:val="0049042D"/>
    <w:rsid w:val="004911D6"/>
    <w:rsid w:val="00491E5E"/>
    <w:rsid w:val="00492110"/>
    <w:rsid w:val="00495A2F"/>
    <w:rsid w:val="00496B42"/>
    <w:rsid w:val="00497BE7"/>
    <w:rsid w:val="004A04F0"/>
    <w:rsid w:val="004A1F27"/>
    <w:rsid w:val="004A372A"/>
    <w:rsid w:val="004A3EF1"/>
    <w:rsid w:val="004A4C9B"/>
    <w:rsid w:val="004B0052"/>
    <w:rsid w:val="004B014A"/>
    <w:rsid w:val="004B0258"/>
    <w:rsid w:val="004B0989"/>
    <w:rsid w:val="004B1C25"/>
    <w:rsid w:val="004B2B2C"/>
    <w:rsid w:val="004B3D5E"/>
    <w:rsid w:val="004B4215"/>
    <w:rsid w:val="004B4629"/>
    <w:rsid w:val="004B46AD"/>
    <w:rsid w:val="004B50C0"/>
    <w:rsid w:val="004C084B"/>
    <w:rsid w:val="004C0AD1"/>
    <w:rsid w:val="004C2994"/>
    <w:rsid w:val="004C2C1A"/>
    <w:rsid w:val="004C4119"/>
    <w:rsid w:val="004C4864"/>
    <w:rsid w:val="004D1112"/>
    <w:rsid w:val="004D130F"/>
    <w:rsid w:val="004D1BA3"/>
    <w:rsid w:val="004D276D"/>
    <w:rsid w:val="004D27F6"/>
    <w:rsid w:val="004D31FE"/>
    <w:rsid w:val="004D4AA7"/>
    <w:rsid w:val="004D62A5"/>
    <w:rsid w:val="004D62CC"/>
    <w:rsid w:val="004D6329"/>
    <w:rsid w:val="004D6477"/>
    <w:rsid w:val="004D72E8"/>
    <w:rsid w:val="004E1C33"/>
    <w:rsid w:val="004E1EB2"/>
    <w:rsid w:val="004E2755"/>
    <w:rsid w:val="004E380B"/>
    <w:rsid w:val="004E42ED"/>
    <w:rsid w:val="004E5FEB"/>
    <w:rsid w:val="004E7569"/>
    <w:rsid w:val="004E7872"/>
    <w:rsid w:val="004E7CB9"/>
    <w:rsid w:val="004F05FB"/>
    <w:rsid w:val="004F0E8C"/>
    <w:rsid w:val="004F123D"/>
    <w:rsid w:val="004F1788"/>
    <w:rsid w:val="004F28D0"/>
    <w:rsid w:val="004F37DB"/>
    <w:rsid w:val="004F3D28"/>
    <w:rsid w:val="004F4C67"/>
    <w:rsid w:val="004F4E3D"/>
    <w:rsid w:val="004F501C"/>
    <w:rsid w:val="004F503C"/>
    <w:rsid w:val="004F5180"/>
    <w:rsid w:val="004F587A"/>
    <w:rsid w:val="004F6375"/>
    <w:rsid w:val="004F693A"/>
    <w:rsid w:val="004F6954"/>
    <w:rsid w:val="00500FD1"/>
    <w:rsid w:val="00501446"/>
    <w:rsid w:val="00501AE7"/>
    <w:rsid w:val="00502DCB"/>
    <w:rsid w:val="00503159"/>
    <w:rsid w:val="00504AB1"/>
    <w:rsid w:val="00505C0D"/>
    <w:rsid w:val="00506152"/>
    <w:rsid w:val="00507214"/>
    <w:rsid w:val="005075A2"/>
    <w:rsid w:val="0051014F"/>
    <w:rsid w:val="00510C76"/>
    <w:rsid w:val="005111B7"/>
    <w:rsid w:val="005118F2"/>
    <w:rsid w:val="00511D19"/>
    <w:rsid w:val="00512B6A"/>
    <w:rsid w:val="00513004"/>
    <w:rsid w:val="005144F9"/>
    <w:rsid w:val="00515461"/>
    <w:rsid w:val="00515EAF"/>
    <w:rsid w:val="00515ED3"/>
    <w:rsid w:val="0052121F"/>
    <w:rsid w:val="005217B4"/>
    <w:rsid w:val="005219FC"/>
    <w:rsid w:val="00522391"/>
    <w:rsid w:val="00522F7E"/>
    <w:rsid w:val="005230D5"/>
    <w:rsid w:val="005238D8"/>
    <w:rsid w:val="00523C37"/>
    <w:rsid w:val="0052411E"/>
    <w:rsid w:val="005243AA"/>
    <w:rsid w:val="00525623"/>
    <w:rsid w:val="00525F23"/>
    <w:rsid w:val="00526E06"/>
    <w:rsid w:val="00526F06"/>
    <w:rsid w:val="0052799C"/>
    <w:rsid w:val="00530143"/>
    <w:rsid w:val="005329F5"/>
    <w:rsid w:val="00532D4E"/>
    <w:rsid w:val="005337BB"/>
    <w:rsid w:val="00534820"/>
    <w:rsid w:val="00534D28"/>
    <w:rsid w:val="0053753D"/>
    <w:rsid w:val="00540603"/>
    <w:rsid w:val="00540791"/>
    <w:rsid w:val="00540A83"/>
    <w:rsid w:val="005417C2"/>
    <w:rsid w:val="005420BE"/>
    <w:rsid w:val="005429E4"/>
    <w:rsid w:val="00544990"/>
    <w:rsid w:val="0054554E"/>
    <w:rsid w:val="00545753"/>
    <w:rsid w:val="005464F3"/>
    <w:rsid w:val="00547802"/>
    <w:rsid w:val="00550293"/>
    <w:rsid w:val="005521AD"/>
    <w:rsid w:val="00552357"/>
    <w:rsid w:val="00554EAB"/>
    <w:rsid w:val="00554EB5"/>
    <w:rsid w:val="00556947"/>
    <w:rsid w:val="00557105"/>
    <w:rsid w:val="00557862"/>
    <w:rsid w:val="00561808"/>
    <w:rsid w:val="00564A08"/>
    <w:rsid w:val="0056528D"/>
    <w:rsid w:val="00565668"/>
    <w:rsid w:val="0057165D"/>
    <w:rsid w:val="005718E8"/>
    <w:rsid w:val="00571D31"/>
    <w:rsid w:val="0057299E"/>
    <w:rsid w:val="00573292"/>
    <w:rsid w:val="005756C4"/>
    <w:rsid w:val="00576952"/>
    <w:rsid w:val="00576CC6"/>
    <w:rsid w:val="00581034"/>
    <w:rsid w:val="005829A0"/>
    <w:rsid w:val="00586522"/>
    <w:rsid w:val="00586683"/>
    <w:rsid w:val="005900E2"/>
    <w:rsid w:val="00592692"/>
    <w:rsid w:val="00592867"/>
    <w:rsid w:val="00593D06"/>
    <w:rsid w:val="00594795"/>
    <w:rsid w:val="00594D9E"/>
    <w:rsid w:val="00595661"/>
    <w:rsid w:val="00596F9A"/>
    <w:rsid w:val="005A18EA"/>
    <w:rsid w:val="005A273D"/>
    <w:rsid w:val="005A2E48"/>
    <w:rsid w:val="005A3378"/>
    <w:rsid w:val="005A34D2"/>
    <w:rsid w:val="005A3EBD"/>
    <w:rsid w:val="005A44ED"/>
    <w:rsid w:val="005A46CC"/>
    <w:rsid w:val="005A4BFB"/>
    <w:rsid w:val="005A5CCF"/>
    <w:rsid w:val="005A6969"/>
    <w:rsid w:val="005A6F34"/>
    <w:rsid w:val="005A7F07"/>
    <w:rsid w:val="005B0568"/>
    <w:rsid w:val="005B0DDB"/>
    <w:rsid w:val="005B11DF"/>
    <w:rsid w:val="005B127E"/>
    <w:rsid w:val="005B2585"/>
    <w:rsid w:val="005B2F89"/>
    <w:rsid w:val="005B3391"/>
    <w:rsid w:val="005B34B8"/>
    <w:rsid w:val="005B38CB"/>
    <w:rsid w:val="005B3DC8"/>
    <w:rsid w:val="005B4EEE"/>
    <w:rsid w:val="005B620C"/>
    <w:rsid w:val="005B67E5"/>
    <w:rsid w:val="005B6ED2"/>
    <w:rsid w:val="005B7B8C"/>
    <w:rsid w:val="005B7FDA"/>
    <w:rsid w:val="005C07FB"/>
    <w:rsid w:val="005C10E0"/>
    <w:rsid w:val="005C2C11"/>
    <w:rsid w:val="005C300E"/>
    <w:rsid w:val="005C3C02"/>
    <w:rsid w:val="005C43CD"/>
    <w:rsid w:val="005C6173"/>
    <w:rsid w:val="005C6611"/>
    <w:rsid w:val="005C6653"/>
    <w:rsid w:val="005C6A60"/>
    <w:rsid w:val="005C6DE1"/>
    <w:rsid w:val="005C7953"/>
    <w:rsid w:val="005C7AA9"/>
    <w:rsid w:val="005C7AB7"/>
    <w:rsid w:val="005D0A33"/>
    <w:rsid w:val="005D0D16"/>
    <w:rsid w:val="005D1134"/>
    <w:rsid w:val="005D38DE"/>
    <w:rsid w:val="005D4B11"/>
    <w:rsid w:val="005D4CD0"/>
    <w:rsid w:val="005D5776"/>
    <w:rsid w:val="005D5BEC"/>
    <w:rsid w:val="005D6AFF"/>
    <w:rsid w:val="005D7C46"/>
    <w:rsid w:val="005E1783"/>
    <w:rsid w:val="005E1B01"/>
    <w:rsid w:val="005E1D6C"/>
    <w:rsid w:val="005E2641"/>
    <w:rsid w:val="005E3479"/>
    <w:rsid w:val="005E452E"/>
    <w:rsid w:val="005E5238"/>
    <w:rsid w:val="005E702B"/>
    <w:rsid w:val="005E7C56"/>
    <w:rsid w:val="005F085E"/>
    <w:rsid w:val="005F1CD4"/>
    <w:rsid w:val="005F2575"/>
    <w:rsid w:val="005F259D"/>
    <w:rsid w:val="005F28F9"/>
    <w:rsid w:val="005F2EC4"/>
    <w:rsid w:val="005F3FBA"/>
    <w:rsid w:val="005F3FD7"/>
    <w:rsid w:val="005F4201"/>
    <w:rsid w:val="005F49DF"/>
    <w:rsid w:val="005F4CE3"/>
    <w:rsid w:val="005F4F35"/>
    <w:rsid w:val="005F5BEE"/>
    <w:rsid w:val="005F633D"/>
    <w:rsid w:val="005F7E4F"/>
    <w:rsid w:val="00600E31"/>
    <w:rsid w:val="00601058"/>
    <w:rsid w:val="0060125C"/>
    <w:rsid w:val="00601A2B"/>
    <w:rsid w:val="006028E7"/>
    <w:rsid w:val="00605476"/>
    <w:rsid w:val="00606541"/>
    <w:rsid w:val="00606CEF"/>
    <w:rsid w:val="00607EDC"/>
    <w:rsid w:val="006104CF"/>
    <w:rsid w:val="00610769"/>
    <w:rsid w:val="0061112B"/>
    <w:rsid w:val="00616AA8"/>
    <w:rsid w:val="00616BC2"/>
    <w:rsid w:val="00616E55"/>
    <w:rsid w:val="00617021"/>
    <w:rsid w:val="00617349"/>
    <w:rsid w:val="00620236"/>
    <w:rsid w:val="0062364A"/>
    <w:rsid w:val="00625754"/>
    <w:rsid w:val="00625D69"/>
    <w:rsid w:val="00625F0F"/>
    <w:rsid w:val="0062673F"/>
    <w:rsid w:val="006270F7"/>
    <w:rsid w:val="0062738C"/>
    <w:rsid w:val="00627475"/>
    <w:rsid w:val="006278C1"/>
    <w:rsid w:val="006278D2"/>
    <w:rsid w:val="00627A25"/>
    <w:rsid w:val="00630BEB"/>
    <w:rsid w:val="006323B5"/>
    <w:rsid w:val="00635E33"/>
    <w:rsid w:val="006368A5"/>
    <w:rsid w:val="00637410"/>
    <w:rsid w:val="00637426"/>
    <w:rsid w:val="0063792D"/>
    <w:rsid w:val="00641178"/>
    <w:rsid w:val="00642384"/>
    <w:rsid w:val="00642712"/>
    <w:rsid w:val="00643953"/>
    <w:rsid w:val="00643AF4"/>
    <w:rsid w:val="00645717"/>
    <w:rsid w:val="00646F11"/>
    <w:rsid w:val="0064776C"/>
    <w:rsid w:val="00647BF0"/>
    <w:rsid w:val="00647F1E"/>
    <w:rsid w:val="0065016E"/>
    <w:rsid w:val="006504CB"/>
    <w:rsid w:val="00653484"/>
    <w:rsid w:val="00655692"/>
    <w:rsid w:val="00655C93"/>
    <w:rsid w:val="006569AD"/>
    <w:rsid w:val="00656C29"/>
    <w:rsid w:val="0065731A"/>
    <w:rsid w:val="00662304"/>
    <w:rsid w:val="00663995"/>
    <w:rsid w:val="00665717"/>
    <w:rsid w:val="00666149"/>
    <w:rsid w:val="006665E4"/>
    <w:rsid w:val="00666EAF"/>
    <w:rsid w:val="00667FA9"/>
    <w:rsid w:val="006719BF"/>
    <w:rsid w:val="00671C65"/>
    <w:rsid w:val="006746FB"/>
    <w:rsid w:val="00674F45"/>
    <w:rsid w:val="006772E1"/>
    <w:rsid w:val="00680E8B"/>
    <w:rsid w:val="00680E91"/>
    <w:rsid w:val="0068289E"/>
    <w:rsid w:val="00682F17"/>
    <w:rsid w:val="00682F49"/>
    <w:rsid w:val="00683912"/>
    <w:rsid w:val="00684B81"/>
    <w:rsid w:val="00684F65"/>
    <w:rsid w:val="006857DF"/>
    <w:rsid w:val="00685B4A"/>
    <w:rsid w:val="006861E5"/>
    <w:rsid w:val="006907BA"/>
    <w:rsid w:val="006908CF"/>
    <w:rsid w:val="00690E79"/>
    <w:rsid w:val="00690FF7"/>
    <w:rsid w:val="00691296"/>
    <w:rsid w:val="006919FE"/>
    <w:rsid w:val="00692146"/>
    <w:rsid w:val="00692732"/>
    <w:rsid w:val="00692C21"/>
    <w:rsid w:val="006933D2"/>
    <w:rsid w:val="006933DE"/>
    <w:rsid w:val="006953AF"/>
    <w:rsid w:val="006957B0"/>
    <w:rsid w:val="00695937"/>
    <w:rsid w:val="00695E86"/>
    <w:rsid w:val="006977DE"/>
    <w:rsid w:val="006978BA"/>
    <w:rsid w:val="00697A03"/>
    <w:rsid w:val="006A1397"/>
    <w:rsid w:val="006A53E3"/>
    <w:rsid w:val="006A542A"/>
    <w:rsid w:val="006A6859"/>
    <w:rsid w:val="006A6952"/>
    <w:rsid w:val="006A6BFA"/>
    <w:rsid w:val="006A6E62"/>
    <w:rsid w:val="006A6FB9"/>
    <w:rsid w:val="006A72CA"/>
    <w:rsid w:val="006A72E3"/>
    <w:rsid w:val="006B0CDC"/>
    <w:rsid w:val="006B180A"/>
    <w:rsid w:val="006B1925"/>
    <w:rsid w:val="006B242B"/>
    <w:rsid w:val="006B26A9"/>
    <w:rsid w:val="006B2A4D"/>
    <w:rsid w:val="006B4F99"/>
    <w:rsid w:val="006B50E6"/>
    <w:rsid w:val="006B61BA"/>
    <w:rsid w:val="006B646F"/>
    <w:rsid w:val="006B64D4"/>
    <w:rsid w:val="006B681E"/>
    <w:rsid w:val="006B6956"/>
    <w:rsid w:val="006C0264"/>
    <w:rsid w:val="006C0433"/>
    <w:rsid w:val="006C070E"/>
    <w:rsid w:val="006C0C48"/>
    <w:rsid w:val="006C12D9"/>
    <w:rsid w:val="006C1332"/>
    <w:rsid w:val="006C2940"/>
    <w:rsid w:val="006C29EE"/>
    <w:rsid w:val="006C3663"/>
    <w:rsid w:val="006C3868"/>
    <w:rsid w:val="006C5248"/>
    <w:rsid w:val="006C59A7"/>
    <w:rsid w:val="006C5F12"/>
    <w:rsid w:val="006C5F6D"/>
    <w:rsid w:val="006C6407"/>
    <w:rsid w:val="006C7040"/>
    <w:rsid w:val="006C70F6"/>
    <w:rsid w:val="006C7C78"/>
    <w:rsid w:val="006D0E37"/>
    <w:rsid w:val="006D1281"/>
    <w:rsid w:val="006D149A"/>
    <w:rsid w:val="006D2092"/>
    <w:rsid w:val="006D2C0A"/>
    <w:rsid w:val="006D3FD2"/>
    <w:rsid w:val="006D4AC1"/>
    <w:rsid w:val="006D4FF9"/>
    <w:rsid w:val="006D5056"/>
    <w:rsid w:val="006D5B56"/>
    <w:rsid w:val="006D5D8E"/>
    <w:rsid w:val="006D5E8E"/>
    <w:rsid w:val="006D65D5"/>
    <w:rsid w:val="006D6700"/>
    <w:rsid w:val="006D68F2"/>
    <w:rsid w:val="006E0A7C"/>
    <w:rsid w:val="006E0CED"/>
    <w:rsid w:val="006E1C5E"/>
    <w:rsid w:val="006E28A2"/>
    <w:rsid w:val="006E4ABF"/>
    <w:rsid w:val="006F0F7A"/>
    <w:rsid w:val="006F18A9"/>
    <w:rsid w:val="006F18D0"/>
    <w:rsid w:val="006F1EF8"/>
    <w:rsid w:val="006F23EB"/>
    <w:rsid w:val="006F3A1C"/>
    <w:rsid w:val="006F4BA6"/>
    <w:rsid w:val="006F5DD0"/>
    <w:rsid w:val="006F7A6F"/>
    <w:rsid w:val="006F7E5B"/>
    <w:rsid w:val="007001EB"/>
    <w:rsid w:val="00700F43"/>
    <w:rsid w:val="007022AD"/>
    <w:rsid w:val="00703437"/>
    <w:rsid w:val="0070586E"/>
    <w:rsid w:val="00705D93"/>
    <w:rsid w:val="007069F2"/>
    <w:rsid w:val="00707167"/>
    <w:rsid w:val="00707375"/>
    <w:rsid w:val="00710BCB"/>
    <w:rsid w:val="00711E5A"/>
    <w:rsid w:val="0071215A"/>
    <w:rsid w:val="007128BD"/>
    <w:rsid w:val="0071303D"/>
    <w:rsid w:val="00713C0C"/>
    <w:rsid w:val="0071546C"/>
    <w:rsid w:val="00715CCD"/>
    <w:rsid w:val="00716310"/>
    <w:rsid w:val="00717212"/>
    <w:rsid w:val="0071790E"/>
    <w:rsid w:val="00720487"/>
    <w:rsid w:val="0072199D"/>
    <w:rsid w:val="007219FC"/>
    <w:rsid w:val="00722290"/>
    <w:rsid w:val="00725ABE"/>
    <w:rsid w:val="00725D1D"/>
    <w:rsid w:val="00725F62"/>
    <w:rsid w:val="007260EB"/>
    <w:rsid w:val="007263EC"/>
    <w:rsid w:val="00730208"/>
    <w:rsid w:val="00730A79"/>
    <w:rsid w:val="007324FD"/>
    <w:rsid w:val="00732B7B"/>
    <w:rsid w:val="00733265"/>
    <w:rsid w:val="00733D1E"/>
    <w:rsid w:val="007364D5"/>
    <w:rsid w:val="00736905"/>
    <w:rsid w:val="00737874"/>
    <w:rsid w:val="00740584"/>
    <w:rsid w:val="0074092C"/>
    <w:rsid w:val="00741803"/>
    <w:rsid w:val="0074208F"/>
    <w:rsid w:val="00743E4D"/>
    <w:rsid w:val="00743FCE"/>
    <w:rsid w:val="00744BCA"/>
    <w:rsid w:val="0075050A"/>
    <w:rsid w:val="00752512"/>
    <w:rsid w:val="007544DA"/>
    <w:rsid w:val="007544FC"/>
    <w:rsid w:val="007545E5"/>
    <w:rsid w:val="007558FC"/>
    <w:rsid w:val="007563F0"/>
    <w:rsid w:val="00756932"/>
    <w:rsid w:val="00756AF9"/>
    <w:rsid w:val="00756ED4"/>
    <w:rsid w:val="007571BE"/>
    <w:rsid w:val="007576E5"/>
    <w:rsid w:val="00757C23"/>
    <w:rsid w:val="00761407"/>
    <w:rsid w:val="00761512"/>
    <w:rsid w:val="00761A7B"/>
    <w:rsid w:val="00761DC8"/>
    <w:rsid w:val="00764457"/>
    <w:rsid w:val="00764CED"/>
    <w:rsid w:val="00766179"/>
    <w:rsid w:val="007667D1"/>
    <w:rsid w:val="00766EF2"/>
    <w:rsid w:val="00770729"/>
    <w:rsid w:val="00770AEA"/>
    <w:rsid w:val="00770DB8"/>
    <w:rsid w:val="0077352C"/>
    <w:rsid w:val="007742D1"/>
    <w:rsid w:val="0077469B"/>
    <w:rsid w:val="00774A90"/>
    <w:rsid w:val="007759B8"/>
    <w:rsid w:val="00775D07"/>
    <w:rsid w:val="00776458"/>
    <w:rsid w:val="00777929"/>
    <w:rsid w:val="00777B32"/>
    <w:rsid w:val="007801B9"/>
    <w:rsid w:val="007804FE"/>
    <w:rsid w:val="00780B90"/>
    <w:rsid w:val="00780F39"/>
    <w:rsid w:val="00781074"/>
    <w:rsid w:val="007815C2"/>
    <w:rsid w:val="00781867"/>
    <w:rsid w:val="00781F1B"/>
    <w:rsid w:val="00782BE6"/>
    <w:rsid w:val="00782EB8"/>
    <w:rsid w:val="00783171"/>
    <w:rsid w:val="00783B45"/>
    <w:rsid w:val="00783CC7"/>
    <w:rsid w:val="00784556"/>
    <w:rsid w:val="00785215"/>
    <w:rsid w:val="00786EAF"/>
    <w:rsid w:val="00790390"/>
    <w:rsid w:val="00790BC3"/>
    <w:rsid w:val="00791EF7"/>
    <w:rsid w:val="00794085"/>
    <w:rsid w:val="00794EBF"/>
    <w:rsid w:val="00795615"/>
    <w:rsid w:val="00795687"/>
    <w:rsid w:val="00795A23"/>
    <w:rsid w:val="00795D21"/>
    <w:rsid w:val="00796185"/>
    <w:rsid w:val="00796397"/>
    <w:rsid w:val="00796492"/>
    <w:rsid w:val="00796CDD"/>
    <w:rsid w:val="007A46FC"/>
    <w:rsid w:val="007A4D04"/>
    <w:rsid w:val="007A5ECC"/>
    <w:rsid w:val="007A6C11"/>
    <w:rsid w:val="007A754D"/>
    <w:rsid w:val="007B0FE1"/>
    <w:rsid w:val="007B13FB"/>
    <w:rsid w:val="007B324F"/>
    <w:rsid w:val="007B3A4F"/>
    <w:rsid w:val="007B3B48"/>
    <w:rsid w:val="007B46F9"/>
    <w:rsid w:val="007B4DDB"/>
    <w:rsid w:val="007B5DAB"/>
    <w:rsid w:val="007B5DD9"/>
    <w:rsid w:val="007B6711"/>
    <w:rsid w:val="007B6EB1"/>
    <w:rsid w:val="007B79DA"/>
    <w:rsid w:val="007B7A48"/>
    <w:rsid w:val="007C060F"/>
    <w:rsid w:val="007C0EA0"/>
    <w:rsid w:val="007C15EA"/>
    <w:rsid w:val="007C3008"/>
    <w:rsid w:val="007C32DD"/>
    <w:rsid w:val="007C3E56"/>
    <w:rsid w:val="007C42C6"/>
    <w:rsid w:val="007C61A0"/>
    <w:rsid w:val="007C6842"/>
    <w:rsid w:val="007C6F1D"/>
    <w:rsid w:val="007C754C"/>
    <w:rsid w:val="007C7DA0"/>
    <w:rsid w:val="007D18DE"/>
    <w:rsid w:val="007D2210"/>
    <w:rsid w:val="007D2298"/>
    <w:rsid w:val="007D25F3"/>
    <w:rsid w:val="007D3631"/>
    <w:rsid w:val="007D381E"/>
    <w:rsid w:val="007D3E67"/>
    <w:rsid w:val="007D4A0B"/>
    <w:rsid w:val="007D5C0B"/>
    <w:rsid w:val="007D5D05"/>
    <w:rsid w:val="007D6836"/>
    <w:rsid w:val="007D72D5"/>
    <w:rsid w:val="007D7995"/>
    <w:rsid w:val="007E0C0A"/>
    <w:rsid w:val="007E174D"/>
    <w:rsid w:val="007E1E56"/>
    <w:rsid w:val="007E3CC1"/>
    <w:rsid w:val="007E4085"/>
    <w:rsid w:val="007E4627"/>
    <w:rsid w:val="007E7B0A"/>
    <w:rsid w:val="007F0402"/>
    <w:rsid w:val="007F06C2"/>
    <w:rsid w:val="007F0B4E"/>
    <w:rsid w:val="007F2245"/>
    <w:rsid w:val="007F2D63"/>
    <w:rsid w:val="007F36EC"/>
    <w:rsid w:val="007F3AAF"/>
    <w:rsid w:val="007F3E38"/>
    <w:rsid w:val="007F4D31"/>
    <w:rsid w:val="007F51BC"/>
    <w:rsid w:val="007F58F0"/>
    <w:rsid w:val="007F5B30"/>
    <w:rsid w:val="007F65D0"/>
    <w:rsid w:val="007F746D"/>
    <w:rsid w:val="007F7580"/>
    <w:rsid w:val="007F7CFD"/>
    <w:rsid w:val="00802ACE"/>
    <w:rsid w:val="008042F8"/>
    <w:rsid w:val="008059BA"/>
    <w:rsid w:val="00806915"/>
    <w:rsid w:val="00806DFD"/>
    <w:rsid w:val="00807513"/>
    <w:rsid w:val="00807C0D"/>
    <w:rsid w:val="008122DC"/>
    <w:rsid w:val="008137F8"/>
    <w:rsid w:val="00813A45"/>
    <w:rsid w:val="008140BD"/>
    <w:rsid w:val="00815466"/>
    <w:rsid w:val="008168B4"/>
    <w:rsid w:val="00816A74"/>
    <w:rsid w:val="00816C94"/>
    <w:rsid w:val="008170E4"/>
    <w:rsid w:val="00817F7C"/>
    <w:rsid w:val="008203D8"/>
    <w:rsid w:val="008211DD"/>
    <w:rsid w:val="00821854"/>
    <w:rsid w:val="00822FC5"/>
    <w:rsid w:val="00825058"/>
    <w:rsid w:val="00826611"/>
    <w:rsid w:val="00827417"/>
    <w:rsid w:val="00827DB8"/>
    <w:rsid w:val="008309FE"/>
    <w:rsid w:val="00831DA2"/>
    <w:rsid w:val="008322C4"/>
    <w:rsid w:val="00833E75"/>
    <w:rsid w:val="00834028"/>
    <w:rsid w:val="008346D9"/>
    <w:rsid w:val="008348E8"/>
    <w:rsid w:val="00835614"/>
    <w:rsid w:val="00837499"/>
    <w:rsid w:val="00837FB6"/>
    <w:rsid w:val="008419DE"/>
    <w:rsid w:val="00842083"/>
    <w:rsid w:val="00842217"/>
    <w:rsid w:val="00842DF9"/>
    <w:rsid w:val="00842E04"/>
    <w:rsid w:val="00843510"/>
    <w:rsid w:val="00843EA6"/>
    <w:rsid w:val="00844661"/>
    <w:rsid w:val="008447CA"/>
    <w:rsid w:val="008474DF"/>
    <w:rsid w:val="00847923"/>
    <w:rsid w:val="00847F00"/>
    <w:rsid w:val="0085050C"/>
    <w:rsid w:val="00851026"/>
    <w:rsid w:val="00851875"/>
    <w:rsid w:val="00851BB5"/>
    <w:rsid w:val="0085221D"/>
    <w:rsid w:val="008535E9"/>
    <w:rsid w:val="00853F4D"/>
    <w:rsid w:val="00854D79"/>
    <w:rsid w:val="00856E0D"/>
    <w:rsid w:val="008577D0"/>
    <w:rsid w:val="00857AC4"/>
    <w:rsid w:val="0086139B"/>
    <w:rsid w:val="0086193C"/>
    <w:rsid w:val="00862B6E"/>
    <w:rsid w:val="00863257"/>
    <w:rsid w:val="008638B4"/>
    <w:rsid w:val="008638D7"/>
    <w:rsid w:val="008641DD"/>
    <w:rsid w:val="00865A95"/>
    <w:rsid w:val="0086654F"/>
    <w:rsid w:val="008669EA"/>
    <w:rsid w:val="008670EA"/>
    <w:rsid w:val="00871B99"/>
    <w:rsid w:val="00873E0A"/>
    <w:rsid w:val="00873F34"/>
    <w:rsid w:val="00874852"/>
    <w:rsid w:val="00875CC4"/>
    <w:rsid w:val="00875D4F"/>
    <w:rsid w:val="00876286"/>
    <w:rsid w:val="00876726"/>
    <w:rsid w:val="00877ED6"/>
    <w:rsid w:val="00880B36"/>
    <w:rsid w:val="0088165E"/>
    <w:rsid w:val="00884650"/>
    <w:rsid w:val="0088468F"/>
    <w:rsid w:val="00884A83"/>
    <w:rsid w:val="00885951"/>
    <w:rsid w:val="00885B31"/>
    <w:rsid w:val="00886064"/>
    <w:rsid w:val="00887A07"/>
    <w:rsid w:val="0089006B"/>
    <w:rsid w:val="0089088A"/>
    <w:rsid w:val="00890D3A"/>
    <w:rsid w:val="0089121F"/>
    <w:rsid w:val="008923E0"/>
    <w:rsid w:val="008925B4"/>
    <w:rsid w:val="008946AB"/>
    <w:rsid w:val="00896688"/>
    <w:rsid w:val="00896D84"/>
    <w:rsid w:val="0089796E"/>
    <w:rsid w:val="008A021D"/>
    <w:rsid w:val="008A247D"/>
    <w:rsid w:val="008A568C"/>
    <w:rsid w:val="008A5EB5"/>
    <w:rsid w:val="008A7B5D"/>
    <w:rsid w:val="008B1279"/>
    <w:rsid w:val="008B1282"/>
    <w:rsid w:val="008B2485"/>
    <w:rsid w:val="008B3546"/>
    <w:rsid w:val="008B3FE3"/>
    <w:rsid w:val="008B4674"/>
    <w:rsid w:val="008B5CBC"/>
    <w:rsid w:val="008B5E0A"/>
    <w:rsid w:val="008B6025"/>
    <w:rsid w:val="008B6A84"/>
    <w:rsid w:val="008C0843"/>
    <w:rsid w:val="008C1059"/>
    <w:rsid w:val="008C286C"/>
    <w:rsid w:val="008C3CF1"/>
    <w:rsid w:val="008C42AD"/>
    <w:rsid w:val="008C56D0"/>
    <w:rsid w:val="008C5B37"/>
    <w:rsid w:val="008C5F25"/>
    <w:rsid w:val="008C6A78"/>
    <w:rsid w:val="008C6D11"/>
    <w:rsid w:val="008C7EBD"/>
    <w:rsid w:val="008D331C"/>
    <w:rsid w:val="008D4961"/>
    <w:rsid w:val="008D5400"/>
    <w:rsid w:val="008D5AAD"/>
    <w:rsid w:val="008D5FA4"/>
    <w:rsid w:val="008D64F3"/>
    <w:rsid w:val="008D6B93"/>
    <w:rsid w:val="008E10FA"/>
    <w:rsid w:val="008E1D78"/>
    <w:rsid w:val="008E2A40"/>
    <w:rsid w:val="008E325F"/>
    <w:rsid w:val="008E609D"/>
    <w:rsid w:val="008E60F5"/>
    <w:rsid w:val="008E7A9B"/>
    <w:rsid w:val="008E7C4B"/>
    <w:rsid w:val="008F0554"/>
    <w:rsid w:val="008F4457"/>
    <w:rsid w:val="008F4961"/>
    <w:rsid w:val="008F4F4E"/>
    <w:rsid w:val="008F557A"/>
    <w:rsid w:val="008F5DFD"/>
    <w:rsid w:val="008F7857"/>
    <w:rsid w:val="008F78D3"/>
    <w:rsid w:val="0090202B"/>
    <w:rsid w:val="00902502"/>
    <w:rsid w:val="00903999"/>
    <w:rsid w:val="00903A4F"/>
    <w:rsid w:val="00903AAC"/>
    <w:rsid w:val="00903E29"/>
    <w:rsid w:val="00905035"/>
    <w:rsid w:val="00905096"/>
    <w:rsid w:val="00905376"/>
    <w:rsid w:val="0090564B"/>
    <w:rsid w:val="00905CC2"/>
    <w:rsid w:val="009066CD"/>
    <w:rsid w:val="009067EB"/>
    <w:rsid w:val="00911F86"/>
    <w:rsid w:val="00913040"/>
    <w:rsid w:val="00913AF9"/>
    <w:rsid w:val="0091427C"/>
    <w:rsid w:val="00914A44"/>
    <w:rsid w:val="00914FC2"/>
    <w:rsid w:val="0091518E"/>
    <w:rsid w:val="009165B2"/>
    <w:rsid w:val="00916EB5"/>
    <w:rsid w:val="00917068"/>
    <w:rsid w:val="00920062"/>
    <w:rsid w:val="009205C0"/>
    <w:rsid w:val="00921307"/>
    <w:rsid w:val="0092177F"/>
    <w:rsid w:val="00921CB5"/>
    <w:rsid w:val="00922E0F"/>
    <w:rsid w:val="00922F11"/>
    <w:rsid w:val="0092314A"/>
    <w:rsid w:val="00925D74"/>
    <w:rsid w:val="00927089"/>
    <w:rsid w:val="0093207E"/>
    <w:rsid w:val="009325E3"/>
    <w:rsid w:val="009326C5"/>
    <w:rsid w:val="00936681"/>
    <w:rsid w:val="00937D46"/>
    <w:rsid w:val="0094126C"/>
    <w:rsid w:val="009413CD"/>
    <w:rsid w:val="009454D3"/>
    <w:rsid w:val="009454E8"/>
    <w:rsid w:val="009464DE"/>
    <w:rsid w:val="00947406"/>
    <w:rsid w:val="00947B75"/>
    <w:rsid w:val="00950143"/>
    <w:rsid w:val="00951369"/>
    <w:rsid w:val="00951856"/>
    <w:rsid w:val="00951B0A"/>
    <w:rsid w:val="00952A4D"/>
    <w:rsid w:val="00952E3A"/>
    <w:rsid w:val="00953E40"/>
    <w:rsid w:val="009541E7"/>
    <w:rsid w:val="00955738"/>
    <w:rsid w:val="00957122"/>
    <w:rsid w:val="0095725F"/>
    <w:rsid w:val="00957658"/>
    <w:rsid w:val="009600EE"/>
    <w:rsid w:val="00961ACD"/>
    <w:rsid w:val="009632E9"/>
    <w:rsid w:val="00963D60"/>
    <w:rsid w:val="0096601B"/>
    <w:rsid w:val="00966306"/>
    <w:rsid w:val="00966E84"/>
    <w:rsid w:val="00972980"/>
    <w:rsid w:val="009739BA"/>
    <w:rsid w:val="00973CD7"/>
    <w:rsid w:val="00975531"/>
    <w:rsid w:val="00976AA7"/>
    <w:rsid w:val="00980B66"/>
    <w:rsid w:val="00980E6B"/>
    <w:rsid w:val="009818EC"/>
    <w:rsid w:val="009823F6"/>
    <w:rsid w:val="00982EBC"/>
    <w:rsid w:val="0098379E"/>
    <w:rsid w:val="0098381F"/>
    <w:rsid w:val="0098512D"/>
    <w:rsid w:val="009860F7"/>
    <w:rsid w:val="009903AC"/>
    <w:rsid w:val="00990CBB"/>
    <w:rsid w:val="00992F06"/>
    <w:rsid w:val="00993085"/>
    <w:rsid w:val="0099316D"/>
    <w:rsid w:val="00994879"/>
    <w:rsid w:val="00994951"/>
    <w:rsid w:val="00994A05"/>
    <w:rsid w:val="0099505D"/>
    <w:rsid w:val="009961FA"/>
    <w:rsid w:val="009966B9"/>
    <w:rsid w:val="00996737"/>
    <w:rsid w:val="00996CAD"/>
    <w:rsid w:val="009970C8"/>
    <w:rsid w:val="009A03EA"/>
    <w:rsid w:val="009A09D7"/>
    <w:rsid w:val="009A1507"/>
    <w:rsid w:val="009A2FD2"/>
    <w:rsid w:val="009A36B6"/>
    <w:rsid w:val="009A5280"/>
    <w:rsid w:val="009A65A4"/>
    <w:rsid w:val="009A67F7"/>
    <w:rsid w:val="009A7F8F"/>
    <w:rsid w:val="009B242E"/>
    <w:rsid w:val="009B2EE6"/>
    <w:rsid w:val="009B3CFC"/>
    <w:rsid w:val="009B4263"/>
    <w:rsid w:val="009B442F"/>
    <w:rsid w:val="009B4ECD"/>
    <w:rsid w:val="009B53B0"/>
    <w:rsid w:val="009B6E33"/>
    <w:rsid w:val="009B7066"/>
    <w:rsid w:val="009B72A2"/>
    <w:rsid w:val="009C019F"/>
    <w:rsid w:val="009C0453"/>
    <w:rsid w:val="009C191B"/>
    <w:rsid w:val="009C1A5C"/>
    <w:rsid w:val="009C1F96"/>
    <w:rsid w:val="009C26A3"/>
    <w:rsid w:val="009C2739"/>
    <w:rsid w:val="009C28BA"/>
    <w:rsid w:val="009C36E3"/>
    <w:rsid w:val="009C3EF7"/>
    <w:rsid w:val="009C4FC1"/>
    <w:rsid w:val="009C58F4"/>
    <w:rsid w:val="009C61F7"/>
    <w:rsid w:val="009C704F"/>
    <w:rsid w:val="009C7630"/>
    <w:rsid w:val="009D182D"/>
    <w:rsid w:val="009D25A6"/>
    <w:rsid w:val="009D2B82"/>
    <w:rsid w:val="009D32C8"/>
    <w:rsid w:val="009D4702"/>
    <w:rsid w:val="009D49A6"/>
    <w:rsid w:val="009D4BD5"/>
    <w:rsid w:val="009D4DFB"/>
    <w:rsid w:val="009D591B"/>
    <w:rsid w:val="009D6BCD"/>
    <w:rsid w:val="009D71EB"/>
    <w:rsid w:val="009D7697"/>
    <w:rsid w:val="009D790C"/>
    <w:rsid w:val="009E01ED"/>
    <w:rsid w:val="009E0BD7"/>
    <w:rsid w:val="009E1422"/>
    <w:rsid w:val="009E156C"/>
    <w:rsid w:val="009E1C73"/>
    <w:rsid w:val="009E3EF4"/>
    <w:rsid w:val="009E4C1F"/>
    <w:rsid w:val="009E6088"/>
    <w:rsid w:val="009E6537"/>
    <w:rsid w:val="009E68DC"/>
    <w:rsid w:val="009E7BB0"/>
    <w:rsid w:val="009F0AB0"/>
    <w:rsid w:val="009F18B3"/>
    <w:rsid w:val="009F1E7B"/>
    <w:rsid w:val="009F27B4"/>
    <w:rsid w:val="009F35B2"/>
    <w:rsid w:val="009F406A"/>
    <w:rsid w:val="009F4622"/>
    <w:rsid w:val="009F6247"/>
    <w:rsid w:val="009F714D"/>
    <w:rsid w:val="009F7936"/>
    <w:rsid w:val="00A013A6"/>
    <w:rsid w:val="00A01402"/>
    <w:rsid w:val="00A02CDE"/>
    <w:rsid w:val="00A03618"/>
    <w:rsid w:val="00A03B57"/>
    <w:rsid w:val="00A0462B"/>
    <w:rsid w:val="00A04950"/>
    <w:rsid w:val="00A04CDC"/>
    <w:rsid w:val="00A04E51"/>
    <w:rsid w:val="00A05BFE"/>
    <w:rsid w:val="00A0695F"/>
    <w:rsid w:val="00A06D0A"/>
    <w:rsid w:val="00A0751F"/>
    <w:rsid w:val="00A0764C"/>
    <w:rsid w:val="00A076BC"/>
    <w:rsid w:val="00A11015"/>
    <w:rsid w:val="00A122A9"/>
    <w:rsid w:val="00A122D2"/>
    <w:rsid w:val="00A132B0"/>
    <w:rsid w:val="00A15D1F"/>
    <w:rsid w:val="00A169F2"/>
    <w:rsid w:val="00A207E1"/>
    <w:rsid w:val="00A20BCF"/>
    <w:rsid w:val="00A21DDF"/>
    <w:rsid w:val="00A22329"/>
    <w:rsid w:val="00A22A8E"/>
    <w:rsid w:val="00A2349B"/>
    <w:rsid w:val="00A274F6"/>
    <w:rsid w:val="00A27886"/>
    <w:rsid w:val="00A27A8D"/>
    <w:rsid w:val="00A27D85"/>
    <w:rsid w:val="00A318DB"/>
    <w:rsid w:val="00A3209F"/>
    <w:rsid w:val="00A32825"/>
    <w:rsid w:val="00A33193"/>
    <w:rsid w:val="00A33C37"/>
    <w:rsid w:val="00A33E2C"/>
    <w:rsid w:val="00A34682"/>
    <w:rsid w:val="00A34DCF"/>
    <w:rsid w:val="00A34F9C"/>
    <w:rsid w:val="00A35159"/>
    <w:rsid w:val="00A364FD"/>
    <w:rsid w:val="00A36DF4"/>
    <w:rsid w:val="00A3781D"/>
    <w:rsid w:val="00A40BA5"/>
    <w:rsid w:val="00A40DF9"/>
    <w:rsid w:val="00A413EE"/>
    <w:rsid w:val="00A41A80"/>
    <w:rsid w:val="00A429FC"/>
    <w:rsid w:val="00A42B1D"/>
    <w:rsid w:val="00A432D3"/>
    <w:rsid w:val="00A4568C"/>
    <w:rsid w:val="00A45713"/>
    <w:rsid w:val="00A50921"/>
    <w:rsid w:val="00A50B3E"/>
    <w:rsid w:val="00A51895"/>
    <w:rsid w:val="00A52D00"/>
    <w:rsid w:val="00A531AE"/>
    <w:rsid w:val="00A5369B"/>
    <w:rsid w:val="00A53ADC"/>
    <w:rsid w:val="00A55833"/>
    <w:rsid w:val="00A55CA9"/>
    <w:rsid w:val="00A56A3C"/>
    <w:rsid w:val="00A57852"/>
    <w:rsid w:val="00A605E5"/>
    <w:rsid w:val="00A60FE4"/>
    <w:rsid w:val="00A61650"/>
    <w:rsid w:val="00A619A5"/>
    <w:rsid w:val="00A61B01"/>
    <w:rsid w:val="00A61FF5"/>
    <w:rsid w:val="00A61FFA"/>
    <w:rsid w:val="00A62397"/>
    <w:rsid w:val="00A62710"/>
    <w:rsid w:val="00A64ACC"/>
    <w:rsid w:val="00A711CD"/>
    <w:rsid w:val="00A71642"/>
    <w:rsid w:val="00A718A8"/>
    <w:rsid w:val="00A72234"/>
    <w:rsid w:val="00A7242E"/>
    <w:rsid w:val="00A73227"/>
    <w:rsid w:val="00A73920"/>
    <w:rsid w:val="00A74885"/>
    <w:rsid w:val="00A76F43"/>
    <w:rsid w:val="00A779DC"/>
    <w:rsid w:val="00A77ADB"/>
    <w:rsid w:val="00A77C9B"/>
    <w:rsid w:val="00A77EAF"/>
    <w:rsid w:val="00A80AF1"/>
    <w:rsid w:val="00A81B5D"/>
    <w:rsid w:val="00A81EAA"/>
    <w:rsid w:val="00A825E1"/>
    <w:rsid w:val="00A827D9"/>
    <w:rsid w:val="00A82DD1"/>
    <w:rsid w:val="00A87FD5"/>
    <w:rsid w:val="00A9109C"/>
    <w:rsid w:val="00A91C72"/>
    <w:rsid w:val="00A938B1"/>
    <w:rsid w:val="00A93D95"/>
    <w:rsid w:val="00A9407A"/>
    <w:rsid w:val="00A95786"/>
    <w:rsid w:val="00A96463"/>
    <w:rsid w:val="00A969A6"/>
    <w:rsid w:val="00A97009"/>
    <w:rsid w:val="00A9715D"/>
    <w:rsid w:val="00A9747F"/>
    <w:rsid w:val="00A975C1"/>
    <w:rsid w:val="00A97974"/>
    <w:rsid w:val="00AA26BF"/>
    <w:rsid w:val="00AA3F14"/>
    <w:rsid w:val="00AA3F46"/>
    <w:rsid w:val="00AA4194"/>
    <w:rsid w:val="00AA5869"/>
    <w:rsid w:val="00AA5B0A"/>
    <w:rsid w:val="00AA64E8"/>
    <w:rsid w:val="00AA7338"/>
    <w:rsid w:val="00AB04DB"/>
    <w:rsid w:val="00AB0AB8"/>
    <w:rsid w:val="00AB1064"/>
    <w:rsid w:val="00AB1076"/>
    <w:rsid w:val="00AB1499"/>
    <w:rsid w:val="00AB1931"/>
    <w:rsid w:val="00AB1A77"/>
    <w:rsid w:val="00AB1CDF"/>
    <w:rsid w:val="00AB3785"/>
    <w:rsid w:val="00AB4193"/>
    <w:rsid w:val="00AB47FD"/>
    <w:rsid w:val="00AB75C8"/>
    <w:rsid w:val="00AC138C"/>
    <w:rsid w:val="00AC142B"/>
    <w:rsid w:val="00AC163F"/>
    <w:rsid w:val="00AC1939"/>
    <w:rsid w:val="00AC2938"/>
    <w:rsid w:val="00AC3191"/>
    <w:rsid w:val="00AC4AB2"/>
    <w:rsid w:val="00AC4C3B"/>
    <w:rsid w:val="00AC4DEE"/>
    <w:rsid w:val="00AC5651"/>
    <w:rsid w:val="00AC5F0C"/>
    <w:rsid w:val="00AC63AF"/>
    <w:rsid w:val="00AD0688"/>
    <w:rsid w:val="00AD1891"/>
    <w:rsid w:val="00AD2BF3"/>
    <w:rsid w:val="00AD2D4A"/>
    <w:rsid w:val="00AD2F6E"/>
    <w:rsid w:val="00AD47A4"/>
    <w:rsid w:val="00AD5965"/>
    <w:rsid w:val="00AE067A"/>
    <w:rsid w:val="00AE0EC6"/>
    <w:rsid w:val="00AE2887"/>
    <w:rsid w:val="00AE314A"/>
    <w:rsid w:val="00AE38F9"/>
    <w:rsid w:val="00AE3D86"/>
    <w:rsid w:val="00AE53F7"/>
    <w:rsid w:val="00AE6E25"/>
    <w:rsid w:val="00AF05A2"/>
    <w:rsid w:val="00AF0603"/>
    <w:rsid w:val="00AF0621"/>
    <w:rsid w:val="00AF0BD4"/>
    <w:rsid w:val="00AF21D8"/>
    <w:rsid w:val="00AF2287"/>
    <w:rsid w:val="00AF2A48"/>
    <w:rsid w:val="00AF56BC"/>
    <w:rsid w:val="00AF5A64"/>
    <w:rsid w:val="00AF5BE5"/>
    <w:rsid w:val="00AF654A"/>
    <w:rsid w:val="00B010DC"/>
    <w:rsid w:val="00B014B7"/>
    <w:rsid w:val="00B03195"/>
    <w:rsid w:val="00B03992"/>
    <w:rsid w:val="00B07F2B"/>
    <w:rsid w:val="00B12185"/>
    <w:rsid w:val="00B127C1"/>
    <w:rsid w:val="00B12B02"/>
    <w:rsid w:val="00B1600A"/>
    <w:rsid w:val="00B17EBA"/>
    <w:rsid w:val="00B211C1"/>
    <w:rsid w:val="00B21DB2"/>
    <w:rsid w:val="00B227C1"/>
    <w:rsid w:val="00B2291A"/>
    <w:rsid w:val="00B232A6"/>
    <w:rsid w:val="00B246CD"/>
    <w:rsid w:val="00B2570F"/>
    <w:rsid w:val="00B272CB"/>
    <w:rsid w:val="00B3097D"/>
    <w:rsid w:val="00B30C00"/>
    <w:rsid w:val="00B33CF3"/>
    <w:rsid w:val="00B34325"/>
    <w:rsid w:val="00B34328"/>
    <w:rsid w:val="00B36507"/>
    <w:rsid w:val="00B37144"/>
    <w:rsid w:val="00B372D2"/>
    <w:rsid w:val="00B37827"/>
    <w:rsid w:val="00B37923"/>
    <w:rsid w:val="00B37AD8"/>
    <w:rsid w:val="00B40330"/>
    <w:rsid w:val="00B40419"/>
    <w:rsid w:val="00B41818"/>
    <w:rsid w:val="00B41F02"/>
    <w:rsid w:val="00B4207D"/>
    <w:rsid w:val="00B42171"/>
    <w:rsid w:val="00B42974"/>
    <w:rsid w:val="00B43F56"/>
    <w:rsid w:val="00B4450D"/>
    <w:rsid w:val="00B454CE"/>
    <w:rsid w:val="00B45573"/>
    <w:rsid w:val="00B46A69"/>
    <w:rsid w:val="00B46CA7"/>
    <w:rsid w:val="00B5022B"/>
    <w:rsid w:val="00B52A2D"/>
    <w:rsid w:val="00B52D95"/>
    <w:rsid w:val="00B54697"/>
    <w:rsid w:val="00B54967"/>
    <w:rsid w:val="00B54FD1"/>
    <w:rsid w:val="00B558C1"/>
    <w:rsid w:val="00B572A2"/>
    <w:rsid w:val="00B575B0"/>
    <w:rsid w:val="00B57BD4"/>
    <w:rsid w:val="00B60189"/>
    <w:rsid w:val="00B602F0"/>
    <w:rsid w:val="00B60E37"/>
    <w:rsid w:val="00B61CC3"/>
    <w:rsid w:val="00B61FC1"/>
    <w:rsid w:val="00B627F8"/>
    <w:rsid w:val="00B62921"/>
    <w:rsid w:val="00B645DF"/>
    <w:rsid w:val="00B649F2"/>
    <w:rsid w:val="00B64CB5"/>
    <w:rsid w:val="00B65C92"/>
    <w:rsid w:val="00B66619"/>
    <w:rsid w:val="00B66A2A"/>
    <w:rsid w:val="00B67DB9"/>
    <w:rsid w:val="00B67EC7"/>
    <w:rsid w:val="00B7095F"/>
    <w:rsid w:val="00B7130D"/>
    <w:rsid w:val="00B732B5"/>
    <w:rsid w:val="00B743A0"/>
    <w:rsid w:val="00B74762"/>
    <w:rsid w:val="00B74ECE"/>
    <w:rsid w:val="00B74ECF"/>
    <w:rsid w:val="00B75681"/>
    <w:rsid w:val="00B75CAD"/>
    <w:rsid w:val="00B77D4A"/>
    <w:rsid w:val="00B77FAA"/>
    <w:rsid w:val="00B801A3"/>
    <w:rsid w:val="00B86FAD"/>
    <w:rsid w:val="00B91AC2"/>
    <w:rsid w:val="00B91B5B"/>
    <w:rsid w:val="00B92111"/>
    <w:rsid w:val="00B925AD"/>
    <w:rsid w:val="00B93064"/>
    <w:rsid w:val="00B94495"/>
    <w:rsid w:val="00B9460F"/>
    <w:rsid w:val="00B94DE0"/>
    <w:rsid w:val="00B96C3C"/>
    <w:rsid w:val="00B97632"/>
    <w:rsid w:val="00B976DA"/>
    <w:rsid w:val="00B979B4"/>
    <w:rsid w:val="00BA12AC"/>
    <w:rsid w:val="00BA3613"/>
    <w:rsid w:val="00BA3AB0"/>
    <w:rsid w:val="00BA3E1C"/>
    <w:rsid w:val="00BA40B6"/>
    <w:rsid w:val="00BA4B40"/>
    <w:rsid w:val="00BA615B"/>
    <w:rsid w:val="00BA67EA"/>
    <w:rsid w:val="00BA68F1"/>
    <w:rsid w:val="00BA7A19"/>
    <w:rsid w:val="00BB1297"/>
    <w:rsid w:val="00BB182B"/>
    <w:rsid w:val="00BB255A"/>
    <w:rsid w:val="00BB28DB"/>
    <w:rsid w:val="00BB3BD7"/>
    <w:rsid w:val="00BB479C"/>
    <w:rsid w:val="00BB4B2F"/>
    <w:rsid w:val="00BB596B"/>
    <w:rsid w:val="00BB60F5"/>
    <w:rsid w:val="00BB7865"/>
    <w:rsid w:val="00BC0001"/>
    <w:rsid w:val="00BC172A"/>
    <w:rsid w:val="00BC1831"/>
    <w:rsid w:val="00BC31AA"/>
    <w:rsid w:val="00BC5DAF"/>
    <w:rsid w:val="00BC6061"/>
    <w:rsid w:val="00BC65A5"/>
    <w:rsid w:val="00BC7065"/>
    <w:rsid w:val="00BC7FC4"/>
    <w:rsid w:val="00BD27C7"/>
    <w:rsid w:val="00BD2C1F"/>
    <w:rsid w:val="00BD2FB5"/>
    <w:rsid w:val="00BD3A0B"/>
    <w:rsid w:val="00BD50FC"/>
    <w:rsid w:val="00BD78CD"/>
    <w:rsid w:val="00BE05EB"/>
    <w:rsid w:val="00BE16C1"/>
    <w:rsid w:val="00BE5CCB"/>
    <w:rsid w:val="00BE7037"/>
    <w:rsid w:val="00BE7184"/>
    <w:rsid w:val="00BF0124"/>
    <w:rsid w:val="00BF0DE1"/>
    <w:rsid w:val="00BF1392"/>
    <w:rsid w:val="00BF1965"/>
    <w:rsid w:val="00BF1D64"/>
    <w:rsid w:val="00BF2027"/>
    <w:rsid w:val="00BF346F"/>
    <w:rsid w:val="00BF3EE9"/>
    <w:rsid w:val="00BF5444"/>
    <w:rsid w:val="00BF59D1"/>
    <w:rsid w:val="00BF5F77"/>
    <w:rsid w:val="00BF6142"/>
    <w:rsid w:val="00BF6D8A"/>
    <w:rsid w:val="00BF764F"/>
    <w:rsid w:val="00BF78CE"/>
    <w:rsid w:val="00C0145B"/>
    <w:rsid w:val="00C01959"/>
    <w:rsid w:val="00C01B62"/>
    <w:rsid w:val="00C02A37"/>
    <w:rsid w:val="00C02FB2"/>
    <w:rsid w:val="00C03BB9"/>
    <w:rsid w:val="00C04288"/>
    <w:rsid w:val="00C0453C"/>
    <w:rsid w:val="00C06856"/>
    <w:rsid w:val="00C06EE1"/>
    <w:rsid w:val="00C10C86"/>
    <w:rsid w:val="00C111D4"/>
    <w:rsid w:val="00C11AD5"/>
    <w:rsid w:val="00C11F3D"/>
    <w:rsid w:val="00C11F49"/>
    <w:rsid w:val="00C1258C"/>
    <w:rsid w:val="00C12A78"/>
    <w:rsid w:val="00C14AA7"/>
    <w:rsid w:val="00C158D5"/>
    <w:rsid w:val="00C15C2E"/>
    <w:rsid w:val="00C15D13"/>
    <w:rsid w:val="00C17288"/>
    <w:rsid w:val="00C174AE"/>
    <w:rsid w:val="00C1755B"/>
    <w:rsid w:val="00C177C6"/>
    <w:rsid w:val="00C179D9"/>
    <w:rsid w:val="00C22D51"/>
    <w:rsid w:val="00C22F9C"/>
    <w:rsid w:val="00C24221"/>
    <w:rsid w:val="00C2557F"/>
    <w:rsid w:val="00C25614"/>
    <w:rsid w:val="00C257F8"/>
    <w:rsid w:val="00C2642E"/>
    <w:rsid w:val="00C2758B"/>
    <w:rsid w:val="00C32066"/>
    <w:rsid w:val="00C33D79"/>
    <w:rsid w:val="00C33E2F"/>
    <w:rsid w:val="00C34A3E"/>
    <w:rsid w:val="00C35290"/>
    <w:rsid w:val="00C35390"/>
    <w:rsid w:val="00C40B53"/>
    <w:rsid w:val="00C410BD"/>
    <w:rsid w:val="00C41EFB"/>
    <w:rsid w:val="00C42D7C"/>
    <w:rsid w:val="00C4308A"/>
    <w:rsid w:val="00C43B53"/>
    <w:rsid w:val="00C45001"/>
    <w:rsid w:val="00C45038"/>
    <w:rsid w:val="00C45430"/>
    <w:rsid w:val="00C458E7"/>
    <w:rsid w:val="00C47C03"/>
    <w:rsid w:val="00C50A28"/>
    <w:rsid w:val="00C50F11"/>
    <w:rsid w:val="00C510C3"/>
    <w:rsid w:val="00C51534"/>
    <w:rsid w:val="00C51DB5"/>
    <w:rsid w:val="00C52456"/>
    <w:rsid w:val="00C543B7"/>
    <w:rsid w:val="00C54827"/>
    <w:rsid w:val="00C55608"/>
    <w:rsid w:val="00C558C1"/>
    <w:rsid w:val="00C57135"/>
    <w:rsid w:val="00C57756"/>
    <w:rsid w:val="00C57C26"/>
    <w:rsid w:val="00C6108F"/>
    <w:rsid w:val="00C6352A"/>
    <w:rsid w:val="00C63DC5"/>
    <w:rsid w:val="00C64822"/>
    <w:rsid w:val="00C6488B"/>
    <w:rsid w:val="00C653B8"/>
    <w:rsid w:val="00C66394"/>
    <w:rsid w:val="00C66591"/>
    <w:rsid w:val="00C6693D"/>
    <w:rsid w:val="00C67620"/>
    <w:rsid w:val="00C67719"/>
    <w:rsid w:val="00C7110C"/>
    <w:rsid w:val="00C7210A"/>
    <w:rsid w:val="00C732D5"/>
    <w:rsid w:val="00C7353F"/>
    <w:rsid w:val="00C73FAD"/>
    <w:rsid w:val="00C761FF"/>
    <w:rsid w:val="00C76CC9"/>
    <w:rsid w:val="00C77480"/>
    <w:rsid w:val="00C80C97"/>
    <w:rsid w:val="00C814E5"/>
    <w:rsid w:val="00C8195B"/>
    <w:rsid w:val="00C8268A"/>
    <w:rsid w:val="00C84343"/>
    <w:rsid w:val="00C86779"/>
    <w:rsid w:val="00C87930"/>
    <w:rsid w:val="00C90347"/>
    <w:rsid w:val="00C904DD"/>
    <w:rsid w:val="00C904EF"/>
    <w:rsid w:val="00C94329"/>
    <w:rsid w:val="00C9549A"/>
    <w:rsid w:val="00C96690"/>
    <w:rsid w:val="00C975F5"/>
    <w:rsid w:val="00CA0410"/>
    <w:rsid w:val="00CA066A"/>
    <w:rsid w:val="00CA1060"/>
    <w:rsid w:val="00CA292B"/>
    <w:rsid w:val="00CA5F12"/>
    <w:rsid w:val="00CA5FC8"/>
    <w:rsid w:val="00CB195C"/>
    <w:rsid w:val="00CB1A42"/>
    <w:rsid w:val="00CB228D"/>
    <w:rsid w:val="00CB2724"/>
    <w:rsid w:val="00CB2CC9"/>
    <w:rsid w:val="00CB3BC9"/>
    <w:rsid w:val="00CB3D83"/>
    <w:rsid w:val="00CB4336"/>
    <w:rsid w:val="00CB4A02"/>
    <w:rsid w:val="00CB4BD5"/>
    <w:rsid w:val="00CB70BA"/>
    <w:rsid w:val="00CB7B17"/>
    <w:rsid w:val="00CB7E25"/>
    <w:rsid w:val="00CC0FC7"/>
    <w:rsid w:val="00CC172E"/>
    <w:rsid w:val="00CC21FF"/>
    <w:rsid w:val="00CC29D3"/>
    <w:rsid w:val="00CC35EC"/>
    <w:rsid w:val="00CC4801"/>
    <w:rsid w:val="00CC5E40"/>
    <w:rsid w:val="00CC5E87"/>
    <w:rsid w:val="00CC6030"/>
    <w:rsid w:val="00CC61DC"/>
    <w:rsid w:val="00CC6C8A"/>
    <w:rsid w:val="00CC75E6"/>
    <w:rsid w:val="00CC75F9"/>
    <w:rsid w:val="00CD0577"/>
    <w:rsid w:val="00CD0943"/>
    <w:rsid w:val="00CD1A82"/>
    <w:rsid w:val="00CD2634"/>
    <w:rsid w:val="00CD2657"/>
    <w:rsid w:val="00CD29F1"/>
    <w:rsid w:val="00CD2A83"/>
    <w:rsid w:val="00CD34AC"/>
    <w:rsid w:val="00CD4EB9"/>
    <w:rsid w:val="00CD53C0"/>
    <w:rsid w:val="00CD6326"/>
    <w:rsid w:val="00CE04E0"/>
    <w:rsid w:val="00CE0A37"/>
    <w:rsid w:val="00CE1371"/>
    <w:rsid w:val="00CE15C8"/>
    <w:rsid w:val="00CE1D11"/>
    <w:rsid w:val="00CE1EE7"/>
    <w:rsid w:val="00CE375E"/>
    <w:rsid w:val="00CE51B0"/>
    <w:rsid w:val="00CE651F"/>
    <w:rsid w:val="00CE68B3"/>
    <w:rsid w:val="00CE7502"/>
    <w:rsid w:val="00CE7610"/>
    <w:rsid w:val="00CE76C2"/>
    <w:rsid w:val="00CF10BF"/>
    <w:rsid w:val="00CF1AB8"/>
    <w:rsid w:val="00CF389E"/>
    <w:rsid w:val="00CF3ED4"/>
    <w:rsid w:val="00CF7B83"/>
    <w:rsid w:val="00CF7E64"/>
    <w:rsid w:val="00D0243B"/>
    <w:rsid w:val="00D02870"/>
    <w:rsid w:val="00D02C7F"/>
    <w:rsid w:val="00D02DCC"/>
    <w:rsid w:val="00D0388B"/>
    <w:rsid w:val="00D038FD"/>
    <w:rsid w:val="00D077DA"/>
    <w:rsid w:val="00D108BA"/>
    <w:rsid w:val="00D119C9"/>
    <w:rsid w:val="00D119F3"/>
    <w:rsid w:val="00D11AF9"/>
    <w:rsid w:val="00D11D78"/>
    <w:rsid w:val="00D12678"/>
    <w:rsid w:val="00D12A89"/>
    <w:rsid w:val="00D1475D"/>
    <w:rsid w:val="00D147A0"/>
    <w:rsid w:val="00D14C4C"/>
    <w:rsid w:val="00D1593D"/>
    <w:rsid w:val="00D15F9F"/>
    <w:rsid w:val="00D16234"/>
    <w:rsid w:val="00D163CB"/>
    <w:rsid w:val="00D16565"/>
    <w:rsid w:val="00D1700C"/>
    <w:rsid w:val="00D172FC"/>
    <w:rsid w:val="00D17BDA"/>
    <w:rsid w:val="00D2109C"/>
    <w:rsid w:val="00D22B9E"/>
    <w:rsid w:val="00D2351F"/>
    <w:rsid w:val="00D23BC2"/>
    <w:rsid w:val="00D23D06"/>
    <w:rsid w:val="00D24F9D"/>
    <w:rsid w:val="00D25DFB"/>
    <w:rsid w:val="00D26649"/>
    <w:rsid w:val="00D27B52"/>
    <w:rsid w:val="00D317F2"/>
    <w:rsid w:val="00D31A20"/>
    <w:rsid w:val="00D3378E"/>
    <w:rsid w:val="00D34CBA"/>
    <w:rsid w:val="00D37765"/>
    <w:rsid w:val="00D40870"/>
    <w:rsid w:val="00D41C1A"/>
    <w:rsid w:val="00D42D9A"/>
    <w:rsid w:val="00D43706"/>
    <w:rsid w:val="00D43D75"/>
    <w:rsid w:val="00D44079"/>
    <w:rsid w:val="00D4518B"/>
    <w:rsid w:val="00D45719"/>
    <w:rsid w:val="00D4571F"/>
    <w:rsid w:val="00D46D92"/>
    <w:rsid w:val="00D47282"/>
    <w:rsid w:val="00D47CF5"/>
    <w:rsid w:val="00D50C47"/>
    <w:rsid w:val="00D50D9C"/>
    <w:rsid w:val="00D51861"/>
    <w:rsid w:val="00D51A38"/>
    <w:rsid w:val="00D51A7F"/>
    <w:rsid w:val="00D526FE"/>
    <w:rsid w:val="00D53605"/>
    <w:rsid w:val="00D5432E"/>
    <w:rsid w:val="00D5557A"/>
    <w:rsid w:val="00D56B80"/>
    <w:rsid w:val="00D572EE"/>
    <w:rsid w:val="00D577A8"/>
    <w:rsid w:val="00D57AC7"/>
    <w:rsid w:val="00D60080"/>
    <w:rsid w:val="00D609BC"/>
    <w:rsid w:val="00D60C7E"/>
    <w:rsid w:val="00D60DB6"/>
    <w:rsid w:val="00D628B5"/>
    <w:rsid w:val="00D6315E"/>
    <w:rsid w:val="00D64BBE"/>
    <w:rsid w:val="00D64C1F"/>
    <w:rsid w:val="00D6702A"/>
    <w:rsid w:val="00D673BD"/>
    <w:rsid w:val="00D67600"/>
    <w:rsid w:val="00D70889"/>
    <w:rsid w:val="00D7097B"/>
    <w:rsid w:val="00D70C51"/>
    <w:rsid w:val="00D70C78"/>
    <w:rsid w:val="00D717B7"/>
    <w:rsid w:val="00D724E7"/>
    <w:rsid w:val="00D72DF7"/>
    <w:rsid w:val="00D72ED3"/>
    <w:rsid w:val="00D73720"/>
    <w:rsid w:val="00D742EB"/>
    <w:rsid w:val="00D7573C"/>
    <w:rsid w:val="00D75C20"/>
    <w:rsid w:val="00D75D03"/>
    <w:rsid w:val="00D7686E"/>
    <w:rsid w:val="00D77DB2"/>
    <w:rsid w:val="00D77F5B"/>
    <w:rsid w:val="00D8000A"/>
    <w:rsid w:val="00D80086"/>
    <w:rsid w:val="00D81EC8"/>
    <w:rsid w:val="00D824CC"/>
    <w:rsid w:val="00D82630"/>
    <w:rsid w:val="00D84EF4"/>
    <w:rsid w:val="00D850A5"/>
    <w:rsid w:val="00D9093C"/>
    <w:rsid w:val="00D90A6A"/>
    <w:rsid w:val="00D917E6"/>
    <w:rsid w:val="00D9318C"/>
    <w:rsid w:val="00D93BC7"/>
    <w:rsid w:val="00D950C9"/>
    <w:rsid w:val="00D9547B"/>
    <w:rsid w:val="00D9674C"/>
    <w:rsid w:val="00DA1291"/>
    <w:rsid w:val="00DA5E73"/>
    <w:rsid w:val="00DA6C4E"/>
    <w:rsid w:val="00DA6C8D"/>
    <w:rsid w:val="00DA7113"/>
    <w:rsid w:val="00DA71BA"/>
    <w:rsid w:val="00DA788C"/>
    <w:rsid w:val="00DB0263"/>
    <w:rsid w:val="00DB02B6"/>
    <w:rsid w:val="00DB1B31"/>
    <w:rsid w:val="00DB1D17"/>
    <w:rsid w:val="00DB2ADE"/>
    <w:rsid w:val="00DB2ECF"/>
    <w:rsid w:val="00DB3945"/>
    <w:rsid w:val="00DB3C76"/>
    <w:rsid w:val="00DB48E0"/>
    <w:rsid w:val="00DB5374"/>
    <w:rsid w:val="00DB54C1"/>
    <w:rsid w:val="00DB6954"/>
    <w:rsid w:val="00DB69B3"/>
    <w:rsid w:val="00DC1E57"/>
    <w:rsid w:val="00DC2D42"/>
    <w:rsid w:val="00DC332E"/>
    <w:rsid w:val="00DC56E4"/>
    <w:rsid w:val="00DC5B4C"/>
    <w:rsid w:val="00DC67B2"/>
    <w:rsid w:val="00DC7013"/>
    <w:rsid w:val="00DC7036"/>
    <w:rsid w:val="00DD056A"/>
    <w:rsid w:val="00DD0B42"/>
    <w:rsid w:val="00DD11B7"/>
    <w:rsid w:val="00DD1710"/>
    <w:rsid w:val="00DD1954"/>
    <w:rsid w:val="00DD1B0E"/>
    <w:rsid w:val="00DD1DA2"/>
    <w:rsid w:val="00DD1FDE"/>
    <w:rsid w:val="00DD2D2F"/>
    <w:rsid w:val="00DD2F50"/>
    <w:rsid w:val="00DD36CC"/>
    <w:rsid w:val="00DD3A99"/>
    <w:rsid w:val="00DD43A9"/>
    <w:rsid w:val="00DD4A05"/>
    <w:rsid w:val="00DD67E9"/>
    <w:rsid w:val="00DD7081"/>
    <w:rsid w:val="00DD7516"/>
    <w:rsid w:val="00DD7637"/>
    <w:rsid w:val="00DD7DBD"/>
    <w:rsid w:val="00DE1053"/>
    <w:rsid w:val="00DE1966"/>
    <w:rsid w:val="00DE2560"/>
    <w:rsid w:val="00DE5E02"/>
    <w:rsid w:val="00DF08EB"/>
    <w:rsid w:val="00DF0D1E"/>
    <w:rsid w:val="00DF1739"/>
    <w:rsid w:val="00DF47F0"/>
    <w:rsid w:val="00DF4E01"/>
    <w:rsid w:val="00DF5834"/>
    <w:rsid w:val="00DF59E6"/>
    <w:rsid w:val="00DF6879"/>
    <w:rsid w:val="00DF6C10"/>
    <w:rsid w:val="00DF7025"/>
    <w:rsid w:val="00E00C3C"/>
    <w:rsid w:val="00E0236F"/>
    <w:rsid w:val="00E02CD0"/>
    <w:rsid w:val="00E03A2E"/>
    <w:rsid w:val="00E03B28"/>
    <w:rsid w:val="00E03F97"/>
    <w:rsid w:val="00E044D4"/>
    <w:rsid w:val="00E05087"/>
    <w:rsid w:val="00E05825"/>
    <w:rsid w:val="00E063CE"/>
    <w:rsid w:val="00E12232"/>
    <w:rsid w:val="00E127F5"/>
    <w:rsid w:val="00E14198"/>
    <w:rsid w:val="00E143D5"/>
    <w:rsid w:val="00E160A6"/>
    <w:rsid w:val="00E16414"/>
    <w:rsid w:val="00E16C19"/>
    <w:rsid w:val="00E20395"/>
    <w:rsid w:val="00E203A7"/>
    <w:rsid w:val="00E21B6A"/>
    <w:rsid w:val="00E21D6E"/>
    <w:rsid w:val="00E21EAD"/>
    <w:rsid w:val="00E2306A"/>
    <w:rsid w:val="00E23634"/>
    <w:rsid w:val="00E23EC5"/>
    <w:rsid w:val="00E24040"/>
    <w:rsid w:val="00E25B75"/>
    <w:rsid w:val="00E26CA3"/>
    <w:rsid w:val="00E26F79"/>
    <w:rsid w:val="00E27EBA"/>
    <w:rsid w:val="00E3070C"/>
    <w:rsid w:val="00E31CE6"/>
    <w:rsid w:val="00E32AB7"/>
    <w:rsid w:val="00E33F3C"/>
    <w:rsid w:val="00E34A6A"/>
    <w:rsid w:val="00E34C3C"/>
    <w:rsid w:val="00E3563C"/>
    <w:rsid w:val="00E35E5D"/>
    <w:rsid w:val="00E417A5"/>
    <w:rsid w:val="00E41FD5"/>
    <w:rsid w:val="00E43E34"/>
    <w:rsid w:val="00E45C95"/>
    <w:rsid w:val="00E46902"/>
    <w:rsid w:val="00E523F6"/>
    <w:rsid w:val="00E5248D"/>
    <w:rsid w:val="00E526B7"/>
    <w:rsid w:val="00E53F79"/>
    <w:rsid w:val="00E5487F"/>
    <w:rsid w:val="00E54F59"/>
    <w:rsid w:val="00E54F7E"/>
    <w:rsid w:val="00E557CD"/>
    <w:rsid w:val="00E55A13"/>
    <w:rsid w:val="00E55D9B"/>
    <w:rsid w:val="00E56897"/>
    <w:rsid w:val="00E56EFD"/>
    <w:rsid w:val="00E5754D"/>
    <w:rsid w:val="00E6108C"/>
    <w:rsid w:val="00E63001"/>
    <w:rsid w:val="00E638DE"/>
    <w:rsid w:val="00E66EEB"/>
    <w:rsid w:val="00E674A3"/>
    <w:rsid w:val="00E70D1F"/>
    <w:rsid w:val="00E732B0"/>
    <w:rsid w:val="00E73B6A"/>
    <w:rsid w:val="00E73BFD"/>
    <w:rsid w:val="00E7477B"/>
    <w:rsid w:val="00E747D9"/>
    <w:rsid w:val="00E7513A"/>
    <w:rsid w:val="00E75B66"/>
    <w:rsid w:val="00E77326"/>
    <w:rsid w:val="00E77A03"/>
    <w:rsid w:val="00E803FC"/>
    <w:rsid w:val="00E81A24"/>
    <w:rsid w:val="00E81D0A"/>
    <w:rsid w:val="00E8210C"/>
    <w:rsid w:val="00E825EB"/>
    <w:rsid w:val="00E82FC2"/>
    <w:rsid w:val="00E83A71"/>
    <w:rsid w:val="00E840F0"/>
    <w:rsid w:val="00E847BA"/>
    <w:rsid w:val="00E84EFE"/>
    <w:rsid w:val="00E85004"/>
    <w:rsid w:val="00E856B5"/>
    <w:rsid w:val="00E8638C"/>
    <w:rsid w:val="00E868DC"/>
    <w:rsid w:val="00E86FC6"/>
    <w:rsid w:val="00E870E7"/>
    <w:rsid w:val="00E8717D"/>
    <w:rsid w:val="00E87690"/>
    <w:rsid w:val="00E912C7"/>
    <w:rsid w:val="00E915CA"/>
    <w:rsid w:val="00E91818"/>
    <w:rsid w:val="00E9183D"/>
    <w:rsid w:val="00E92EC5"/>
    <w:rsid w:val="00E9314E"/>
    <w:rsid w:val="00E933B0"/>
    <w:rsid w:val="00E951A3"/>
    <w:rsid w:val="00E95BC2"/>
    <w:rsid w:val="00E965E3"/>
    <w:rsid w:val="00E966DB"/>
    <w:rsid w:val="00E96780"/>
    <w:rsid w:val="00E97109"/>
    <w:rsid w:val="00E973C6"/>
    <w:rsid w:val="00EA1DBE"/>
    <w:rsid w:val="00EA493D"/>
    <w:rsid w:val="00EA5424"/>
    <w:rsid w:val="00EA5896"/>
    <w:rsid w:val="00EA5D81"/>
    <w:rsid w:val="00EA5DB1"/>
    <w:rsid w:val="00EA629F"/>
    <w:rsid w:val="00EA7B3A"/>
    <w:rsid w:val="00EB0A79"/>
    <w:rsid w:val="00EB1FF7"/>
    <w:rsid w:val="00EB2784"/>
    <w:rsid w:val="00EB2A72"/>
    <w:rsid w:val="00EB3228"/>
    <w:rsid w:val="00EB3D12"/>
    <w:rsid w:val="00EB42E6"/>
    <w:rsid w:val="00EB4DAA"/>
    <w:rsid w:val="00EB6421"/>
    <w:rsid w:val="00EB6C1A"/>
    <w:rsid w:val="00EC0453"/>
    <w:rsid w:val="00EC05BF"/>
    <w:rsid w:val="00EC08DD"/>
    <w:rsid w:val="00EC18CE"/>
    <w:rsid w:val="00EC2222"/>
    <w:rsid w:val="00EC2679"/>
    <w:rsid w:val="00EC2F69"/>
    <w:rsid w:val="00EC3A68"/>
    <w:rsid w:val="00EC3BDC"/>
    <w:rsid w:val="00EC4F27"/>
    <w:rsid w:val="00EC53CF"/>
    <w:rsid w:val="00EC5E96"/>
    <w:rsid w:val="00EC7704"/>
    <w:rsid w:val="00EC779F"/>
    <w:rsid w:val="00EC7B17"/>
    <w:rsid w:val="00ED4C11"/>
    <w:rsid w:val="00ED526F"/>
    <w:rsid w:val="00ED6AF0"/>
    <w:rsid w:val="00EE3617"/>
    <w:rsid w:val="00EE47AF"/>
    <w:rsid w:val="00EE594A"/>
    <w:rsid w:val="00EE6D29"/>
    <w:rsid w:val="00EF09FD"/>
    <w:rsid w:val="00EF1368"/>
    <w:rsid w:val="00EF52B5"/>
    <w:rsid w:val="00EF5549"/>
    <w:rsid w:val="00EF558A"/>
    <w:rsid w:val="00EF76DA"/>
    <w:rsid w:val="00F022B4"/>
    <w:rsid w:val="00F038AF"/>
    <w:rsid w:val="00F0590A"/>
    <w:rsid w:val="00F067A9"/>
    <w:rsid w:val="00F07017"/>
    <w:rsid w:val="00F073C9"/>
    <w:rsid w:val="00F07557"/>
    <w:rsid w:val="00F075DD"/>
    <w:rsid w:val="00F07D78"/>
    <w:rsid w:val="00F10030"/>
    <w:rsid w:val="00F10314"/>
    <w:rsid w:val="00F1071E"/>
    <w:rsid w:val="00F10D82"/>
    <w:rsid w:val="00F119BC"/>
    <w:rsid w:val="00F12FCF"/>
    <w:rsid w:val="00F13A36"/>
    <w:rsid w:val="00F13D0F"/>
    <w:rsid w:val="00F151FA"/>
    <w:rsid w:val="00F157CE"/>
    <w:rsid w:val="00F1597C"/>
    <w:rsid w:val="00F1649F"/>
    <w:rsid w:val="00F16ABF"/>
    <w:rsid w:val="00F20533"/>
    <w:rsid w:val="00F2079D"/>
    <w:rsid w:val="00F20A98"/>
    <w:rsid w:val="00F20FC5"/>
    <w:rsid w:val="00F21528"/>
    <w:rsid w:val="00F22210"/>
    <w:rsid w:val="00F25B3F"/>
    <w:rsid w:val="00F26141"/>
    <w:rsid w:val="00F26C89"/>
    <w:rsid w:val="00F27FFE"/>
    <w:rsid w:val="00F31ACD"/>
    <w:rsid w:val="00F32334"/>
    <w:rsid w:val="00F335D0"/>
    <w:rsid w:val="00F35448"/>
    <w:rsid w:val="00F37062"/>
    <w:rsid w:val="00F37CF2"/>
    <w:rsid w:val="00F400FA"/>
    <w:rsid w:val="00F40A45"/>
    <w:rsid w:val="00F40D51"/>
    <w:rsid w:val="00F40E7A"/>
    <w:rsid w:val="00F40E8E"/>
    <w:rsid w:val="00F418B5"/>
    <w:rsid w:val="00F41AC0"/>
    <w:rsid w:val="00F426AC"/>
    <w:rsid w:val="00F42DB1"/>
    <w:rsid w:val="00F44010"/>
    <w:rsid w:val="00F44AE6"/>
    <w:rsid w:val="00F455EE"/>
    <w:rsid w:val="00F45A5A"/>
    <w:rsid w:val="00F45CC2"/>
    <w:rsid w:val="00F46739"/>
    <w:rsid w:val="00F46772"/>
    <w:rsid w:val="00F46F5A"/>
    <w:rsid w:val="00F46FFA"/>
    <w:rsid w:val="00F504ED"/>
    <w:rsid w:val="00F5164D"/>
    <w:rsid w:val="00F51821"/>
    <w:rsid w:val="00F518BD"/>
    <w:rsid w:val="00F51E32"/>
    <w:rsid w:val="00F526E3"/>
    <w:rsid w:val="00F5332A"/>
    <w:rsid w:val="00F53734"/>
    <w:rsid w:val="00F5420F"/>
    <w:rsid w:val="00F5516B"/>
    <w:rsid w:val="00F55558"/>
    <w:rsid w:val="00F56E11"/>
    <w:rsid w:val="00F570FA"/>
    <w:rsid w:val="00F60053"/>
    <w:rsid w:val="00F60668"/>
    <w:rsid w:val="00F607DA"/>
    <w:rsid w:val="00F60C17"/>
    <w:rsid w:val="00F650ED"/>
    <w:rsid w:val="00F652F1"/>
    <w:rsid w:val="00F65478"/>
    <w:rsid w:val="00F65675"/>
    <w:rsid w:val="00F67618"/>
    <w:rsid w:val="00F706AD"/>
    <w:rsid w:val="00F707AA"/>
    <w:rsid w:val="00F715E9"/>
    <w:rsid w:val="00F71B6B"/>
    <w:rsid w:val="00F729FB"/>
    <w:rsid w:val="00F72B6D"/>
    <w:rsid w:val="00F73CA3"/>
    <w:rsid w:val="00F74607"/>
    <w:rsid w:val="00F748F4"/>
    <w:rsid w:val="00F75940"/>
    <w:rsid w:val="00F75BF8"/>
    <w:rsid w:val="00F7628B"/>
    <w:rsid w:val="00F766FC"/>
    <w:rsid w:val="00F770FD"/>
    <w:rsid w:val="00F809E9"/>
    <w:rsid w:val="00F80DEA"/>
    <w:rsid w:val="00F80DFD"/>
    <w:rsid w:val="00F835AF"/>
    <w:rsid w:val="00F8565C"/>
    <w:rsid w:val="00F85DD6"/>
    <w:rsid w:val="00F862C7"/>
    <w:rsid w:val="00F87350"/>
    <w:rsid w:val="00F91788"/>
    <w:rsid w:val="00F91C7D"/>
    <w:rsid w:val="00F92059"/>
    <w:rsid w:val="00F92ABA"/>
    <w:rsid w:val="00F93A71"/>
    <w:rsid w:val="00F93BDE"/>
    <w:rsid w:val="00F93F21"/>
    <w:rsid w:val="00F940BF"/>
    <w:rsid w:val="00F94FF0"/>
    <w:rsid w:val="00F95924"/>
    <w:rsid w:val="00F9598D"/>
    <w:rsid w:val="00F95BC1"/>
    <w:rsid w:val="00F97381"/>
    <w:rsid w:val="00F975E4"/>
    <w:rsid w:val="00FA000E"/>
    <w:rsid w:val="00FA2E5C"/>
    <w:rsid w:val="00FA33DE"/>
    <w:rsid w:val="00FA3B44"/>
    <w:rsid w:val="00FA58F7"/>
    <w:rsid w:val="00FA5F0B"/>
    <w:rsid w:val="00FA6269"/>
    <w:rsid w:val="00FA6571"/>
    <w:rsid w:val="00FB0955"/>
    <w:rsid w:val="00FB0EDC"/>
    <w:rsid w:val="00FB10F7"/>
    <w:rsid w:val="00FB23B0"/>
    <w:rsid w:val="00FB4F29"/>
    <w:rsid w:val="00FB4F9F"/>
    <w:rsid w:val="00FB69B4"/>
    <w:rsid w:val="00FB7C62"/>
    <w:rsid w:val="00FB7CC6"/>
    <w:rsid w:val="00FC0474"/>
    <w:rsid w:val="00FC27A8"/>
    <w:rsid w:val="00FC351C"/>
    <w:rsid w:val="00FC4149"/>
    <w:rsid w:val="00FC41DA"/>
    <w:rsid w:val="00FC49BC"/>
    <w:rsid w:val="00FC49BD"/>
    <w:rsid w:val="00FC4B0E"/>
    <w:rsid w:val="00FC5EDC"/>
    <w:rsid w:val="00FC6460"/>
    <w:rsid w:val="00FC64A5"/>
    <w:rsid w:val="00FC6603"/>
    <w:rsid w:val="00FC7706"/>
    <w:rsid w:val="00FD0270"/>
    <w:rsid w:val="00FD0473"/>
    <w:rsid w:val="00FD0FF9"/>
    <w:rsid w:val="00FD16BF"/>
    <w:rsid w:val="00FD1861"/>
    <w:rsid w:val="00FD1F38"/>
    <w:rsid w:val="00FD2CCB"/>
    <w:rsid w:val="00FD376E"/>
    <w:rsid w:val="00FD4277"/>
    <w:rsid w:val="00FD5201"/>
    <w:rsid w:val="00FD52D6"/>
    <w:rsid w:val="00FD640D"/>
    <w:rsid w:val="00FD651B"/>
    <w:rsid w:val="00FD7AD8"/>
    <w:rsid w:val="00FD7E02"/>
    <w:rsid w:val="00FE16E5"/>
    <w:rsid w:val="00FE190C"/>
    <w:rsid w:val="00FE27CB"/>
    <w:rsid w:val="00FE3493"/>
    <w:rsid w:val="00FE3AFA"/>
    <w:rsid w:val="00FE3E48"/>
    <w:rsid w:val="00FE5081"/>
    <w:rsid w:val="00FE5AAF"/>
    <w:rsid w:val="00FE5CCA"/>
    <w:rsid w:val="00FE6CC6"/>
    <w:rsid w:val="00FF0161"/>
    <w:rsid w:val="00FF0200"/>
    <w:rsid w:val="00FF3408"/>
    <w:rsid w:val="00FF4165"/>
    <w:rsid w:val="00FF42C3"/>
    <w:rsid w:val="00FF483D"/>
    <w:rsid w:val="00FF4848"/>
    <w:rsid w:val="00FF514B"/>
    <w:rsid w:val="00FF5318"/>
    <w:rsid w:val="00FF5BA1"/>
    <w:rsid w:val="00FF7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Cs w:val="24"/>
    </w:rPr>
  </w:style>
  <w:style w:type="paragraph" w:styleId="Heading1">
    <w:name w:val="heading 1"/>
    <w:basedOn w:val="Normal"/>
    <w:next w:val="Body1"/>
    <w:qFormat/>
    <w:pPr>
      <w:keepNext/>
      <w:pageBreakBefore/>
      <w:numPr>
        <w:numId w:val="8"/>
      </w:numPr>
      <w:spacing w:before="240" w:after="60"/>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8"/>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8"/>
      </w:numPr>
      <w:spacing w:before="240" w:after="60"/>
      <w:outlineLvl w:val="2"/>
    </w:pPr>
    <w:rPr>
      <w:rFonts w:ascii="Arial" w:hAnsi="Arial"/>
      <w:b/>
      <w:sz w:val="24"/>
    </w:rPr>
  </w:style>
  <w:style w:type="paragraph" w:styleId="Heading4">
    <w:name w:val="heading 4"/>
    <w:basedOn w:val="Normal"/>
    <w:next w:val="Body1"/>
    <w:qFormat/>
    <w:pPr>
      <w:keepNext/>
      <w:numPr>
        <w:ilvl w:val="3"/>
        <w:numId w:val="8"/>
      </w:numPr>
      <w:spacing w:before="240" w:after="60"/>
      <w:outlineLvl w:val="3"/>
    </w:pPr>
    <w:rPr>
      <w:rFonts w:ascii="Arial" w:hAnsi="Arial"/>
      <w:b/>
      <w:sz w:val="22"/>
    </w:rPr>
  </w:style>
  <w:style w:type="paragraph" w:styleId="Heading5">
    <w:name w:val="heading 5"/>
    <w:basedOn w:val="Normal"/>
    <w:next w:val="Body1"/>
    <w:qFormat/>
    <w:pPr>
      <w:numPr>
        <w:ilvl w:val="4"/>
        <w:numId w:val="8"/>
      </w:numPr>
      <w:spacing w:before="240" w:after="60"/>
      <w:outlineLvl w:val="4"/>
    </w:pPr>
    <w:rPr>
      <w:rFonts w:ascii="Arial" w:hAnsi="Arial"/>
      <w:b/>
      <w:szCs w:val="20"/>
    </w:rPr>
  </w:style>
  <w:style w:type="paragraph" w:styleId="Heading6">
    <w:name w:val="heading 6"/>
    <w:basedOn w:val="Normal"/>
    <w:next w:val="Body1"/>
    <w:qFormat/>
    <w:pPr>
      <w:numPr>
        <w:ilvl w:val="5"/>
        <w:numId w:val="8"/>
      </w:numPr>
      <w:spacing w:before="240" w:after="60"/>
      <w:outlineLvl w:val="5"/>
    </w:pPr>
    <w:rPr>
      <w:i/>
    </w:rPr>
  </w:style>
  <w:style w:type="paragraph" w:styleId="Heading7">
    <w:name w:val="heading 7"/>
    <w:basedOn w:val="Normal"/>
    <w:next w:val="Body1"/>
    <w:qFormat/>
    <w:pPr>
      <w:numPr>
        <w:ilvl w:val="6"/>
        <w:numId w:val="8"/>
      </w:numPr>
      <w:spacing w:before="240" w:after="60"/>
      <w:outlineLvl w:val="6"/>
    </w:pPr>
    <w:rPr>
      <w:rFonts w:ascii="Arial" w:hAnsi="Arial"/>
      <w:b/>
      <w:sz w:val="16"/>
    </w:rPr>
  </w:style>
  <w:style w:type="paragraph" w:styleId="Heading8">
    <w:name w:val="heading 8"/>
    <w:basedOn w:val="Normal"/>
    <w:next w:val="Body1"/>
    <w:qFormat/>
    <w:pPr>
      <w:numPr>
        <w:ilvl w:val="7"/>
        <w:numId w:val="8"/>
      </w:numPr>
      <w:spacing w:before="240" w:after="60"/>
      <w:outlineLvl w:val="7"/>
    </w:pPr>
    <w:rPr>
      <w:rFonts w:ascii="Arial" w:hAnsi="Arial"/>
      <w:i/>
      <w:sz w:val="16"/>
    </w:rPr>
  </w:style>
  <w:style w:type="paragraph" w:styleId="Heading9">
    <w:name w:val="heading 9"/>
    <w:basedOn w:val="Normal"/>
    <w:next w:val="Body1"/>
    <w:qFormat/>
    <w:pPr>
      <w:numPr>
        <w:ilvl w:val="8"/>
        <w:numId w:val="8"/>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pPr>
      <w:spacing w:before="120" w:after="120"/>
    </w:pPr>
    <w:rPr>
      <w:b/>
      <w:bCs/>
      <w:caps/>
    </w:rPr>
  </w:style>
  <w:style w:type="character" w:styleId="Emphasis">
    <w:name w:val="Emphasis"/>
    <w:basedOn w:val="DefaultParagraphFont"/>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2"/>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1"/>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7"/>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7"/>
      </w:numPr>
    </w:pPr>
  </w:style>
  <w:style w:type="paragraph" w:customStyle="1" w:styleId="Heading4Appendix">
    <w:name w:val="Heading 4 Appendix"/>
    <w:basedOn w:val="Heading4"/>
    <w:next w:val="LXIBody"/>
    <w:pPr>
      <w:numPr>
        <w:numId w:val="6"/>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autoRedefine/>
    <w:rsid w:val="00193F7B"/>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9"/>
      </w:numPr>
    </w:pPr>
    <w:rPr>
      <w:rFonts w:eastAsia="MS Mincho"/>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ObservationHeadingChar">
    <w:name w:val="Observation Heading Char"/>
    <w:basedOn w:val="DefaultParagraphFont"/>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10"/>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m1">
    <w:name w:val="m1"/>
    <w:basedOn w:val="DefaultParagraphFont"/>
    <w:rsid w:val="007B3A4F"/>
    <w:rPr>
      <w:color w:val="0000FF"/>
    </w:rPr>
  </w:style>
  <w:style w:type="character" w:customStyle="1" w:styleId="pi1">
    <w:name w:val="pi1"/>
    <w:basedOn w:val="DefaultParagraphFont"/>
    <w:rsid w:val="007B3A4F"/>
    <w:rPr>
      <w:color w:val="0000FF"/>
    </w:rPr>
  </w:style>
  <w:style w:type="character" w:customStyle="1" w:styleId="t1">
    <w:name w:val="t1"/>
    <w:basedOn w:val="DefaultParagraphFont"/>
    <w:rsid w:val="007B3A4F"/>
    <w:rPr>
      <w:color w:val="990000"/>
    </w:rPr>
  </w:style>
  <w:style w:type="character" w:customStyle="1" w:styleId="ns1">
    <w:name w:val="ns1"/>
    <w:basedOn w:val="DefaultParagraphFont"/>
    <w:rsid w:val="007B3A4F"/>
    <w:rPr>
      <w:color w:val="FF0000"/>
    </w:rPr>
  </w:style>
  <w:style w:type="character" w:customStyle="1" w:styleId="b1">
    <w:name w:val="b1"/>
    <w:basedOn w:val="DefaultParagraphFont"/>
    <w:rsid w:val="007B3A4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7B3A4F"/>
    <w:rPr>
      <w:b/>
      <w:bCs/>
    </w:rPr>
  </w:style>
  <w:style w:type="character" w:customStyle="1" w:styleId="CommentTextChar">
    <w:name w:val="Comment Text Char"/>
    <w:basedOn w:val="DefaultParagraphFont"/>
    <w:link w:val="CommentText"/>
    <w:semiHidden/>
    <w:rsid w:val="00FC64A5"/>
  </w:style>
  <w:style w:type="character" w:customStyle="1" w:styleId="FooterChar">
    <w:name w:val="Footer Char"/>
    <w:basedOn w:val="DefaultParagraphFont"/>
    <w:link w:val="Footer"/>
    <w:uiPriority w:val="99"/>
    <w:rsid w:val="0026677E"/>
    <w:rPr>
      <w:rFonts w:ascii="Tms Rmn" w:hAnsi="Tms Rm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Cs w:val="24"/>
    </w:rPr>
  </w:style>
  <w:style w:type="paragraph" w:styleId="Heading1">
    <w:name w:val="heading 1"/>
    <w:basedOn w:val="Normal"/>
    <w:next w:val="Body1"/>
    <w:qFormat/>
    <w:pPr>
      <w:keepNext/>
      <w:pageBreakBefore/>
      <w:numPr>
        <w:numId w:val="8"/>
      </w:numPr>
      <w:spacing w:before="240" w:after="60"/>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8"/>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8"/>
      </w:numPr>
      <w:spacing w:before="240" w:after="60"/>
      <w:outlineLvl w:val="2"/>
    </w:pPr>
    <w:rPr>
      <w:rFonts w:ascii="Arial" w:hAnsi="Arial"/>
      <w:b/>
      <w:sz w:val="24"/>
    </w:rPr>
  </w:style>
  <w:style w:type="paragraph" w:styleId="Heading4">
    <w:name w:val="heading 4"/>
    <w:basedOn w:val="Normal"/>
    <w:next w:val="Body1"/>
    <w:qFormat/>
    <w:pPr>
      <w:keepNext/>
      <w:numPr>
        <w:ilvl w:val="3"/>
        <w:numId w:val="8"/>
      </w:numPr>
      <w:spacing w:before="240" w:after="60"/>
      <w:outlineLvl w:val="3"/>
    </w:pPr>
    <w:rPr>
      <w:rFonts w:ascii="Arial" w:hAnsi="Arial"/>
      <w:b/>
      <w:sz w:val="22"/>
    </w:rPr>
  </w:style>
  <w:style w:type="paragraph" w:styleId="Heading5">
    <w:name w:val="heading 5"/>
    <w:basedOn w:val="Normal"/>
    <w:next w:val="Body1"/>
    <w:qFormat/>
    <w:pPr>
      <w:numPr>
        <w:ilvl w:val="4"/>
        <w:numId w:val="8"/>
      </w:numPr>
      <w:spacing w:before="240" w:after="60"/>
      <w:outlineLvl w:val="4"/>
    </w:pPr>
    <w:rPr>
      <w:rFonts w:ascii="Arial" w:hAnsi="Arial"/>
      <w:b/>
      <w:szCs w:val="20"/>
    </w:rPr>
  </w:style>
  <w:style w:type="paragraph" w:styleId="Heading6">
    <w:name w:val="heading 6"/>
    <w:basedOn w:val="Normal"/>
    <w:next w:val="Body1"/>
    <w:qFormat/>
    <w:pPr>
      <w:numPr>
        <w:ilvl w:val="5"/>
        <w:numId w:val="8"/>
      </w:numPr>
      <w:spacing w:before="240" w:after="60"/>
      <w:outlineLvl w:val="5"/>
    </w:pPr>
    <w:rPr>
      <w:i/>
    </w:rPr>
  </w:style>
  <w:style w:type="paragraph" w:styleId="Heading7">
    <w:name w:val="heading 7"/>
    <w:basedOn w:val="Normal"/>
    <w:next w:val="Body1"/>
    <w:qFormat/>
    <w:pPr>
      <w:numPr>
        <w:ilvl w:val="6"/>
        <w:numId w:val="8"/>
      </w:numPr>
      <w:spacing w:before="240" w:after="60"/>
      <w:outlineLvl w:val="6"/>
    </w:pPr>
    <w:rPr>
      <w:rFonts w:ascii="Arial" w:hAnsi="Arial"/>
      <w:b/>
      <w:sz w:val="16"/>
    </w:rPr>
  </w:style>
  <w:style w:type="paragraph" w:styleId="Heading8">
    <w:name w:val="heading 8"/>
    <w:basedOn w:val="Normal"/>
    <w:next w:val="Body1"/>
    <w:qFormat/>
    <w:pPr>
      <w:numPr>
        <w:ilvl w:val="7"/>
        <w:numId w:val="8"/>
      </w:numPr>
      <w:spacing w:before="240" w:after="60"/>
      <w:outlineLvl w:val="7"/>
    </w:pPr>
    <w:rPr>
      <w:rFonts w:ascii="Arial" w:hAnsi="Arial"/>
      <w:i/>
      <w:sz w:val="16"/>
    </w:rPr>
  </w:style>
  <w:style w:type="paragraph" w:styleId="Heading9">
    <w:name w:val="heading 9"/>
    <w:basedOn w:val="Normal"/>
    <w:next w:val="Body1"/>
    <w:qFormat/>
    <w:pPr>
      <w:numPr>
        <w:ilvl w:val="8"/>
        <w:numId w:val="8"/>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pPr>
      <w:spacing w:before="120" w:after="120"/>
    </w:pPr>
    <w:rPr>
      <w:b/>
      <w:bCs/>
      <w:caps/>
    </w:rPr>
  </w:style>
  <w:style w:type="character" w:styleId="Emphasis">
    <w:name w:val="Emphasis"/>
    <w:basedOn w:val="DefaultParagraphFont"/>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2"/>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1"/>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7"/>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7"/>
      </w:numPr>
    </w:pPr>
  </w:style>
  <w:style w:type="paragraph" w:customStyle="1" w:styleId="Heading4Appendix">
    <w:name w:val="Heading 4 Appendix"/>
    <w:basedOn w:val="Heading4"/>
    <w:next w:val="LXIBody"/>
    <w:pPr>
      <w:numPr>
        <w:numId w:val="6"/>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autoRedefine/>
    <w:rsid w:val="00193F7B"/>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9"/>
      </w:numPr>
    </w:pPr>
    <w:rPr>
      <w:rFonts w:eastAsia="MS Mincho"/>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ObservationHeadingChar">
    <w:name w:val="Observation Heading Char"/>
    <w:basedOn w:val="DefaultParagraphFont"/>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10"/>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m1">
    <w:name w:val="m1"/>
    <w:basedOn w:val="DefaultParagraphFont"/>
    <w:rsid w:val="007B3A4F"/>
    <w:rPr>
      <w:color w:val="0000FF"/>
    </w:rPr>
  </w:style>
  <w:style w:type="character" w:customStyle="1" w:styleId="pi1">
    <w:name w:val="pi1"/>
    <w:basedOn w:val="DefaultParagraphFont"/>
    <w:rsid w:val="007B3A4F"/>
    <w:rPr>
      <w:color w:val="0000FF"/>
    </w:rPr>
  </w:style>
  <w:style w:type="character" w:customStyle="1" w:styleId="t1">
    <w:name w:val="t1"/>
    <w:basedOn w:val="DefaultParagraphFont"/>
    <w:rsid w:val="007B3A4F"/>
    <w:rPr>
      <w:color w:val="990000"/>
    </w:rPr>
  </w:style>
  <w:style w:type="character" w:customStyle="1" w:styleId="ns1">
    <w:name w:val="ns1"/>
    <w:basedOn w:val="DefaultParagraphFont"/>
    <w:rsid w:val="007B3A4F"/>
    <w:rPr>
      <w:color w:val="FF0000"/>
    </w:rPr>
  </w:style>
  <w:style w:type="character" w:customStyle="1" w:styleId="b1">
    <w:name w:val="b1"/>
    <w:basedOn w:val="DefaultParagraphFont"/>
    <w:rsid w:val="007B3A4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7B3A4F"/>
    <w:rPr>
      <w:b/>
      <w:bCs/>
    </w:rPr>
  </w:style>
  <w:style w:type="character" w:customStyle="1" w:styleId="CommentTextChar">
    <w:name w:val="Comment Text Char"/>
    <w:basedOn w:val="DefaultParagraphFont"/>
    <w:link w:val="CommentText"/>
    <w:semiHidden/>
    <w:rsid w:val="00FC64A5"/>
  </w:style>
  <w:style w:type="character" w:customStyle="1" w:styleId="FooterChar">
    <w:name w:val="Footer Char"/>
    <w:basedOn w:val="DefaultParagraphFont"/>
    <w:link w:val="Footer"/>
    <w:uiPriority w:val="99"/>
    <w:rsid w:val="0026677E"/>
    <w:rPr>
      <w:rFonts w:ascii="Tms Rmn" w:hAnsi="Tms Rm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818810945">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298679165">
      <w:bodyDiv w:val="1"/>
      <w:marLeft w:val="0"/>
      <w:marRight w:val="360"/>
      <w:marTop w:val="0"/>
      <w:marBottom w:val="0"/>
      <w:divBdr>
        <w:top w:val="none" w:sz="0" w:space="0" w:color="auto"/>
        <w:left w:val="none" w:sz="0" w:space="0" w:color="auto"/>
        <w:bottom w:val="none" w:sz="0" w:space="0" w:color="auto"/>
        <w:right w:val="none" w:sz="0" w:space="0" w:color="auto"/>
      </w:divBdr>
      <w:divsChild>
        <w:div w:id="393162422">
          <w:marLeft w:val="240"/>
          <w:marRight w:val="240"/>
          <w:marTop w:val="0"/>
          <w:marBottom w:val="0"/>
          <w:divBdr>
            <w:top w:val="none" w:sz="0" w:space="0" w:color="auto"/>
            <w:left w:val="none" w:sz="0" w:space="0" w:color="auto"/>
            <w:bottom w:val="none" w:sz="0" w:space="0" w:color="auto"/>
            <w:right w:val="none" w:sz="0" w:space="0" w:color="auto"/>
          </w:divBdr>
        </w:div>
        <w:div w:id="1156917897">
          <w:marLeft w:val="240"/>
          <w:marRight w:val="240"/>
          <w:marTop w:val="0"/>
          <w:marBottom w:val="0"/>
          <w:divBdr>
            <w:top w:val="none" w:sz="0" w:space="0" w:color="auto"/>
            <w:left w:val="none" w:sz="0" w:space="0" w:color="auto"/>
            <w:bottom w:val="none" w:sz="0" w:space="0" w:color="auto"/>
            <w:right w:val="none" w:sz="0" w:space="0" w:color="auto"/>
          </w:divBdr>
          <w:divsChild>
            <w:div w:id="813267">
              <w:marLeft w:val="240"/>
              <w:marRight w:val="0"/>
              <w:marTop w:val="0"/>
              <w:marBottom w:val="0"/>
              <w:divBdr>
                <w:top w:val="none" w:sz="0" w:space="0" w:color="auto"/>
                <w:left w:val="none" w:sz="0" w:space="0" w:color="auto"/>
                <w:bottom w:val="none" w:sz="0" w:space="0" w:color="auto"/>
                <w:right w:val="none" w:sz="0" w:space="0" w:color="auto"/>
              </w:divBdr>
            </w:div>
            <w:div w:id="413355175">
              <w:marLeft w:val="0"/>
              <w:marRight w:val="0"/>
              <w:marTop w:val="0"/>
              <w:marBottom w:val="0"/>
              <w:divBdr>
                <w:top w:val="none" w:sz="0" w:space="0" w:color="auto"/>
                <w:left w:val="none" w:sz="0" w:space="0" w:color="auto"/>
                <w:bottom w:val="none" w:sz="0" w:space="0" w:color="auto"/>
                <w:right w:val="none" w:sz="0" w:space="0" w:color="auto"/>
              </w:divBdr>
              <w:divsChild>
                <w:div w:id="66155654">
                  <w:marLeft w:val="240"/>
                  <w:marRight w:val="240"/>
                  <w:marTop w:val="0"/>
                  <w:marBottom w:val="0"/>
                  <w:divBdr>
                    <w:top w:val="none" w:sz="0" w:space="0" w:color="auto"/>
                    <w:left w:val="none" w:sz="0" w:space="0" w:color="auto"/>
                    <w:bottom w:val="none" w:sz="0" w:space="0" w:color="auto"/>
                    <w:right w:val="none" w:sz="0" w:space="0" w:color="auto"/>
                  </w:divBdr>
                  <w:divsChild>
                    <w:div w:id="328171099">
                      <w:marLeft w:val="240"/>
                      <w:marRight w:val="0"/>
                      <w:marTop w:val="0"/>
                      <w:marBottom w:val="0"/>
                      <w:divBdr>
                        <w:top w:val="none" w:sz="0" w:space="0" w:color="auto"/>
                        <w:left w:val="none" w:sz="0" w:space="0" w:color="auto"/>
                        <w:bottom w:val="none" w:sz="0" w:space="0" w:color="auto"/>
                        <w:right w:val="none" w:sz="0" w:space="0" w:color="auto"/>
                      </w:divBdr>
                    </w:div>
                  </w:divsChild>
                </w:div>
                <w:div w:id="346444238">
                  <w:marLeft w:val="240"/>
                  <w:marRight w:val="240"/>
                  <w:marTop w:val="0"/>
                  <w:marBottom w:val="0"/>
                  <w:divBdr>
                    <w:top w:val="none" w:sz="0" w:space="0" w:color="auto"/>
                    <w:left w:val="none" w:sz="0" w:space="0" w:color="auto"/>
                    <w:bottom w:val="none" w:sz="0" w:space="0" w:color="auto"/>
                    <w:right w:val="none" w:sz="0" w:space="0" w:color="auto"/>
                  </w:divBdr>
                  <w:divsChild>
                    <w:div w:id="848567335">
                      <w:marLeft w:val="240"/>
                      <w:marRight w:val="0"/>
                      <w:marTop w:val="0"/>
                      <w:marBottom w:val="0"/>
                      <w:divBdr>
                        <w:top w:val="none" w:sz="0" w:space="0" w:color="auto"/>
                        <w:left w:val="none" w:sz="0" w:space="0" w:color="auto"/>
                        <w:bottom w:val="none" w:sz="0" w:space="0" w:color="auto"/>
                        <w:right w:val="none" w:sz="0" w:space="0" w:color="auto"/>
                      </w:divBdr>
                    </w:div>
                  </w:divsChild>
                </w:div>
                <w:div w:id="503907042">
                  <w:marLeft w:val="240"/>
                  <w:marRight w:val="240"/>
                  <w:marTop w:val="0"/>
                  <w:marBottom w:val="0"/>
                  <w:divBdr>
                    <w:top w:val="none" w:sz="0" w:space="0" w:color="auto"/>
                    <w:left w:val="none" w:sz="0" w:space="0" w:color="auto"/>
                    <w:bottom w:val="none" w:sz="0" w:space="0" w:color="auto"/>
                    <w:right w:val="none" w:sz="0" w:space="0" w:color="auto"/>
                  </w:divBdr>
                  <w:divsChild>
                    <w:div w:id="1559584138">
                      <w:marLeft w:val="240"/>
                      <w:marRight w:val="0"/>
                      <w:marTop w:val="0"/>
                      <w:marBottom w:val="0"/>
                      <w:divBdr>
                        <w:top w:val="none" w:sz="0" w:space="0" w:color="auto"/>
                        <w:left w:val="none" w:sz="0" w:space="0" w:color="auto"/>
                        <w:bottom w:val="none" w:sz="0" w:space="0" w:color="auto"/>
                        <w:right w:val="none" w:sz="0" w:space="0" w:color="auto"/>
                      </w:divBdr>
                    </w:div>
                  </w:divsChild>
                </w:div>
                <w:div w:id="571046719">
                  <w:marLeft w:val="240"/>
                  <w:marRight w:val="240"/>
                  <w:marTop w:val="0"/>
                  <w:marBottom w:val="0"/>
                  <w:divBdr>
                    <w:top w:val="none" w:sz="0" w:space="0" w:color="auto"/>
                    <w:left w:val="none" w:sz="0" w:space="0" w:color="auto"/>
                    <w:bottom w:val="none" w:sz="0" w:space="0" w:color="auto"/>
                    <w:right w:val="none" w:sz="0" w:space="0" w:color="auto"/>
                  </w:divBdr>
                  <w:divsChild>
                    <w:div w:id="16318675">
                      <w:marLeft w:val="0"/>
                      <w:marRight w:val="0"/>
                      <w:marTop w:val="0"/>
                      <w:marBottom w:val="0"/>
                      <w:divBdr>
                        <w:top w:val="none" w:sz="0" w:space="0" w:color="auto"/>
                        <w:left w:val="none" w:sz="0" w:space="0" w:color="auto"/>
                        <w:bottom w:val="none" w:sz="0" w:space="0" w:color="auto"/>
                        <w:right w:val="none" w:sz="0" w:space="0" w:color="auto"/>
                      </w:divBdr>
                      <w:divsChild>
                        <w:div w:id="35083613">
                          <w:marLeft w:val="0"/>
                          <w:marRight w:val="0"/>
                          <w:marTop w:val="0"/>
                          <w:marBottom w:val="0"/>
                          <w:divBdr>
                            <w:top w:val="none" w:sz="0" w:space="0" w:color="auto"/>
                            <w:left w:val="none" w:sz="0" w:space="0" w:color="auto"/>
                            <w:bottom w:val="none" w:sz="0" w:space="0" w:color="auto"/>
                            <w:right w:val="none" w:sz="0" w:space="0" w:color="auto"/>
                          </w:divBdr>
                        </w:div>
                        <w:div w:id="1923030291">
                          <w:marLeft w:val="240"/>
                          <w:marRight w:val="240"/>
                          <w:marTop w:val="0"/>
                          <w:marBottom w:val="0"/>
                          <w:divBdr>
                            <w:top w:val="none" w:sz="0" w:space="0" w:color="auto"/>
                            <w:left w:val="none" w:sz="0" w:space="0" w:color="auto"/>
                            <w:bottom w:val="none" w:sz="0" w:space="0" w:color="auto"/>
                            <w:right w:val="none" w:sz="0" w:space="0" w:color="auto"/>
                          </w:divBdr>
                          <w:divsChild>
                            <w:div w:id="489491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9910254">
                      <w:marLeft w:val="240"/>
                      <w:marRight w:val="0"/>
                      <w:marTop w:val="0"/>
                      <w:marBottom w:val="0"/>
                      <w:divBdr>
                        <w:top w:val="none" w:sz="0" w:space="0" w:color="auto"/>
                        <w:left w:val="none" w:sz="0" w:space="0" w:color="auto"/>
                        <w:bottom w:val="none" w:sz="0" w:space="0" w:color="auto"/>
                        <w:right w:val="none" w:sz="0" w:space="0" w:color="auto"/>
                      </w:divBdr>
                    </w:div>
                  </w:divsChild>
                </w:div>
                <w:div w:id="677775865">
                  <w:marLeft w:val="240"/>
                  <w:marRight w:val="240"/>
                  <w:marTop w:val="0"/>
                  <w:marBottom w:val="0"/>
                  <w:divBdr>
                    <w:top w:val="none" w:sz="0" w:space="0" w:color="auto"/>
                    <w:left w:val="none" w:sz="0" w:space="0" w:color="auto"/>
                    <w:bottom w:val="none" w:sz="0" w:space="0" w:color="auto"/>
                    <w:right w:val="none" w:sz="0" w:space="0" w:color="auto"/>
                  </w:divBdr>
                  <w:divsChild>
                    <w:div w:id="1935942503">
                      <w:marLeft w:val="240"/>
                      <w:marRight w:val="0"/>
                      <w:marTop w:val="0"/>
                      <w:marBottom w:val="0"/>
                      <w:divBdr>
                        <w:top w:val="none" w:sz="0" w:space="0" w:color="auto"/>
                        <w:left w:val="none" w:sz="0" w:space="0" w:color="auto"/>
                        <w:bottom w:val="none" w:sz="0" w:space="0" w:color="auto"/>
                        <w:right w:val="none" w:sz="0" w:space="0" w:color="auto"/>
                      </w:divBdr>
                    </w:div>
                  </w:divsChild>
                </w:div>
                <w:div w:id="836849083">
                  <w:marLeft w:val="240"/>
                  <w:marRight w:val="240"/>
                  <w:marTop w:val="0"/>
                  <w:marBottom w:val="0"/>
                  <w:divBdr>
                    <w:top w:val="none" w:sz="0" w:space="0" w:color="auto"/>
                    <w:left w:val="none" w:sz="0" w:space="0" w:color="auto"/>
                    <w:bottom w:val="none" w:sz="0" w:space="0" w:color="auto"/>
                    <w:right w:val="none" w:sz="0" w:space="0" w:color="auto"/>
                  </w:divBdr>
                  <w:divsChild>
                    <w:div w:id="1534801391">
                      <w:marLeft w:val="240"/>
                      <w:marRight w:val="0"/>
                      <w:marTop w:val="0"/>
                      <w:marBottom w:val="0"/>
                      <w:divBdr>
                        <w:top w:val="none" w:sz="0" w:space="0" w:color="auto"/>
                        <w:left w:val="none" w:sz="0" w:space="0" w:color="auto"/>
                        <w:bottom w:val="none" w:sz="0" w:space="0" w:color="auto"/>
                        <w:right w:val="none" w:sz="0" w:space="0" w:color="auto"/>
                      </w:divBdr>
                    </w:div>
                  </w:divsChild>
                </w:div>
                <w:div w:id="908153983">
                  <w:marLeft w:val="240"/>
                  <w:marRight w:val="240"/>
                  <w:marTop w:val="0"/>
                  <w:marBottom w:val="0"/>
                  <w:divBdr>
                    <w:top w:val="none" w:sz="0" w:space="0" w:color="auto"/>
                    <w:left w:val="none" w:sz="0" w:space="0" w:color="auto"/>
                    <w:bottom w:val="none" w:sz="0" w:space="0" w:color="auto"/>
                    <w:right w:val="none" w:sz="0" w:space="0" w:color="auto"/>
                  </w:divBdr>
                  <w:divsChild>
                    <w:div w:id="303579999">
                      <w:marLeft w:val="240"/>
                      <w:marRight w:val="0"/>
                      <w:marTop w:val="0"/>
                      <w:marBottom w:val="0"/>
                      <w:divBdr>
                        <w:top w:val="none" w:sz="0" w:space="0" w:color="auto"/>
                        <w:left w:val="none" w:sz="0" w:space="0" w:color="auto"/>
                        <w:bottom w:val="none" w:sz="0" w:space="0" w:color="auto"/>
                        <w:right w:val="none" w:sz="0" w:space="0" w:color="auto"/>
                      </w:divBdr>
                    </w:div>
                    <w:div w:id="882791251">
                      <w:marLeft w:val="0"/>
                      <w:marRight w:val="0"/>
                      <w:marTop w:val="0"/>
                      <w:marBottom w:val="0"/>
                      <w:divBdr>
                        <w:top w:val="none" w:sz="0" w:space="0" w:color="auto"/>
                        <w:left w:val="none" w:sz="0" w:space="0" w:color="auto"/>
                        <w:bottom w:val="none" w:sz="0" w:space="0" w:color="auto"/>
                        <w:right w:val="none" w:sz="0" w:space="0" w:color="auto"/>
                      </w:divBdr>
                      <w:divsChild>
                        <w:div w:id="630016846">
                          <w:marLeft w:val="240"/>
                          <w:marRight w:val="240"/>
                          <w:marTop w:val="0"/>
                          <w:marBottom w:val="0"/>
                          <w:divBdr>
                            <w:top w:val="none" w:sz="0" w:space="0" w:color="auto"/>
                            <w:left w:val="none" w:sz="0" w:space="0" w:color="auto"/>
                            <w:bottom w:val="none" w:sz="0" w:space="0" w:color="auto"/>
                            <w:right w:val="none" w:sz="0" w:space="0" w:color="auto"/>
                          </w:divBdr>
                          <w:divsChild>
                            <w:div w:id="1730494699">
                              <w:marLeft w:val="240"/>
                              <w:marRight w:val="0"/>
                              <w:marTop w:val="0"/>
                              <w:marBottom w:val="0"/>
                              <w:divBdr>
                                <w:top w:val="none" w:sz="0" w:space="0" w:color="auto"/>
                                <w:left w:val="none" w:sz="0" w:space="0" w:color="auto"/>
                                <w:bottom w:val="none" w:sz="0" w:space="0" w:color="auto"/>
                                <w:right w:val="none" w:sz="0" w:space="0" w:color="auto"/>
                              </w:divBdr>
                            </w:div>
                          </w:divsChild>
                        </w:div>
                        <w:div w:id="656688081">
                          <w:marLeft w:val="0"/>
                          <w:marRight w:val="0"/>
                          <w:marTop w:val="0"/>
                          <w:marBottom w:val="0"/>
                          <w:divBdr>
                            <w:top w:val="none" w:sz="0" w:space="0" w:color="auto"/>
                            <w:left w:val="none" w:sz="0" w:space="0" w:color="auto"/>
                            <w:bottom w:val="none" w:sz="0" w:space="0" w:color="auto"/>
                            <w:right w:val="none" w:sz="0" w:space="0" w:color="auto"/>
                          </w:divBdr>
                        </w:div>
                        <w:div w:id="911937214">
                          <w:marLeft w:val="240"/>
                          <w:marRight w:val="240"/>
                          <w:marTop w:val="0"/>
                          <w:marBottom w:val="0"/>
                          <w:divBdr>
                            <w:top w:val="none" w:sz="0" w:space="0" w:color="auto"/>
                            <w:left w:val="none" w:sz="0" w:space="0" w:color="auto"/>
                            <w:bottom w:val="none" w:sz="0" w:space="0" w:color="auto"/>
                            <w:right w:val="none" w:sz="0" w:space="0" w:color="auto"/>
                          </w:divBdr>
                          <w:divsChild>
                            <w:div w:id="1225602990">
                              <w:marLeft w:val="240"/>
                              <w:marRight w:val="0"/>
                              <w:marTop w:val="0"/>
                              <w:marBottom w:val="0"/>
                              <w:divBdr>
                                <w:top w:val="none" w:sz="0" w:space="0" w:color="auto"/>
                                <w:left w:val="none" w:sz="0" w:space="0" w:color="auto"/>
                                <w:bottom w:val="none" w:sz="0" w:space="0" w:color="auto"/>
                                <w:right w:val="none" w:sz="0" w:space="0" w:color="auto"/>
                              </w:divBdr>
                            </w:div>
                          </w:divsChild>
                        </w:div>
                        <w:div w:id="1133017395">
                          <w:marLeft w:val="240"/>
                          <w:marRight w:val="240"/>
                          <w:marTop w:val="0"/>
                          <w:marBottom w:val="0"/>
                          <w:divBdr>
                            <w:top w:val="none" w:sz="0" w:space="0" w:color="auto"/>
                            <w:left w:val="none" w:sz="0" w:space="0" w:color="auto"/>
                            <w:bottom w:val="none" w:sz="0" w:space="0" w:color="auto"/>
                            <w:right w:val="none" w:sz="0" w:space="0" w:color="auto"/>
                          </w:divBdr>
                          <w:divsChild>
                            <w:div w:id="717708036">
                              <w:marLeft w:val="240"/>
                              <w:marRight w:val="0"/>
                              <w:marTop w:val="0"/>
                              <w:marBottom w:val="0"/>
                              <w:divBdr>
                                <w:top w:val="none" w:sz="0" w:space="0" w:color="auto"/>
                                <w:left w:val="none" w:sz="0" w:space="0" w:color="auto"/>
                                <w:bottom w:val="none" w:sz="0" w:space="0" w:color="auto"/>
                                <w:right w:val="none" w:sz="0" w:space="0" w:color="auto"/>
                              </w:divBdr>
                            </w:div>
                          </w:divsChild>
                        </w:div>
                        <w:div w:id="1228373629">
                          <w:marLeft w:val="240"/>
                          <w:marRight w:val="240"/>
                          <w:marTop w:val="0"/>
                          <w:marBottom w:val="0"/>
                          <w:divBdr>
                            <w:top w:val="none" w:sz="0" w:space="0" w:color="auto"/>
                            <w:left w:val="none" w:sz="0" w:space="0" w:color="auto"/>
                            <w:bottom w:val="none" w:sz="0" w:space="0" w:color="auto"/>
                            <w:right w:val="none" w:sz="0" w:space="0" w:color="auto"/>
                          </w:divBdr>
                          <w:divsChild>
                            <w:div w:id="916521402">
                              <w:marLeft w:val="240"/>
                              <w:marRight w:val="0"/>
                              <w:marTop w:val="0"/>
                              <w:marBottom w:val="0"/>
                              <w:divBdr>
                                <w:top w:val="none" w:sz="0" w:space="0" w:color="auto"/>
                                <w:left w:val="none" w:sz="0" w:space="0" w:color="auto"/>
                                <w:bottom w:val="none" w:sz="0" w:space="0" w:color="auto"/>
                                <w:right w:val="none" w:sz="0" w:space="0" w:color="auto"/>
                              </w:divBdr>
                            </w:div>
                          </w:divsChild>
                        </w:div>
                        <w:div w:id="1333145231">
                          <w:marLeft w:val="240"/>
                          <w:marRight w:val="240"/>
                          <w:marTop w:val="0"/>
                          <w:marBottom w:val="0"/>
                          <w:divBdr>
                            <w:top w:val="none" w:sz="0" w:space="0" w:color="auto"/>
                            <w:left w:val="none" w:sz="0" w:space="0" w:color="auto"/>
                            <w:bottom w:val="none" w:sz="0" w:space="0" w:color="auto"/>
                            <w:right w:val="none" w:sz="0" w:space="0" w:color="auto"/>
                          </w:divBdr>
                          <w:divsChild>
                            <w:div w:id="711736923">
                              <w:marLeft w:val="240"/>
                              <w:marRight w:val="0"/>
                              <w:marTop w:val="0"/>
                              <w:marBottom w:val="0"/>
                              <w:divBdr>
                                <w:top w:val="none" w:sz="0" w:space="0" w:color="auto"/>
                                <w:left w:val="none" w:sz="0" w:space="0" w:color="auto"/>
                                <w:bottom w:val="none" w:sz="0" w:space="0" w:color="auto"/>
                                <w:right w:val="none" w:sz="0" w:space="0" w:color="auto"/>
                              </w:divBdr>
                            </w:div>
                          </w:divsChild>
                        </w:div>
                        <w:div w:id="1352335803">
                          <w:marLeft w:val="240"/>
                          <w:marRight w:val="240"/>
                          <w:marTop w:val="0"/>
                          <w:marBottom w:val="0"/>
                          <w:divBdr>
                            <w:top w:val="none" w:sz="0" w:space="0" w:color="auto"/>
                            <w:left w:val="none" w:sz="0" w:space="0" w:color="auto"/>
                            <w:bottom w:val="none" w:sz="0" w:space="0" w:color="auto"/>
                            <w:right w:val="none" w:sz="0" w:space="0" w:color="auto"/>
                          </w:divBdr>
                          <w:divsChild>
                            <w:div w:id="175389759">
                              <w:marLeft w:val="240"/>
                              <w:marRight w:val="0"/>
                              <w:marTop w:val="0"/>
                              <w:marBottom w:val="0"/>
                              <w:divBdr>
                                <w:top w:val="none" w:sz="0" w:space="0" w:color="auto"/>
                                <w:left w:val="none" w:sz="0" w:space="0" w:color="auto"/>
                                <w:bottom w:val="none" w:sz="0" w:space="0" w:color="auto"/>
                                <w:right w:val="none" w:sz="0" w:space="0" w:color="auto"/>
                              </w:divBdr>
                            </w:div>
                          </w:divsChild>
                        </w:div>
                        <w:div w:id="1455101570">
                          <w:marLeft w:val="240"/>
                          <w:marRight w:val="240"/>
                          <w:marTop w:val="0"/>
                          <w:marBottom w:val="0"/>
                          <w:divBdr>
                            <w:top w:val="none" w:sz="0" w:space="0" w:color="auto"/>
                            <w:left w:val="none" w:sz="0" w:space="0" w:color="auto"/>
                            <w:bottom w:val="none" w:sz="0" w:space="0" w:color="auto"/>
                            <w:right w:val="none" w:sz="0" w:space="0" w:color="auto"/>
                          </w:divBdr>
                          <w:divsChild>
                            <w:div w:id="1176727132">
                              <w:marLeft w:val="240"/>
                              <w:marRight w:val="0"/>
                              <w:marTop w:val="0"/>
                              <w:marBottom w:val="0"/>
                              <w:divBdr>
                                <w:top w:val="none" w:sz="0" w:space="0" w:color="auto"/>
                                <w:left w:val="none" w:sz="0" w:space="0" w:color="auto"/>
                                <w:bottom w:val="none" w:sz="0" w:space="0" w:color="auto"/>
                                <w:right w:val="none" w:sz="0" w:space="0" w:color="auto"/>
                              </w:divBdr>
                            </w:div>
                          </w:divsChild>
                        </w:div>
                        <w:div w:id="1899974046">
                          <w:marLeft w:val="240"/>
                          <w:marRight w:val="240"/>
                          <w:marTop w:val="0"/>
                          <w:marBottom w:val="0"/>
                          <w:divBdr>
                            <w:top w:val="none" w:sz="0" w:space="0" w:color="auto"/>
                            <w:left w:val="none" w:sz="0" w:space="0" w:color="auto"/>
                            <w:bottom w:val="none" w:sz="0" w:space="0" w:color="auto"/>
                            <w:right w:val="none" w:sz="0" w:space="0" w:color="auto"/>
                          </w:divBdr>
                          <w:divsChild>
                            <w:div w:id="536351802">
                              <w:marLeft w:val="240"/>
                              <w:marRight w:val="0"/>
                              <w:marTop w:val="0"/>
                              <w:marBottom w:val="0"/>
                              <w:divBdr>
                                <w:top w:val="none" w:sz="0" w:space="0" w:color="auto"/>
                                <w:left w:val="none" w:sz="0" w:space="0" w:color="auto"/>
                                <w:bottom w:val="none" w:sz="0" w:space="0" w:color="auto"/>
                                <w:right w:val="none" w:sz="0" w:space="0" w:color="auto"/>
                              </w:divBdr>
                            </w:div>
                          </w:divsChild>
                        </w:div>
                        <w:div w:id="1930697500">
                          <w:marLeft w:val="240"/>
                          <w:marRight w:val="240"/>
                          <w:marTop w:val="0"/>
                          <w:marBottom w:val="0"/>
                          <w:divBdr>
                            <w:top w:val="none" w:sz="0" w:space="0" w:color="auto"/>
                            <w:left w:val="none" w:sz="0" w:space="0" w:color="auto"/>
                            <w:bottom w:val="none" w:sz="0" w:space="0" w:color="auto"/>
                            <w:right w:val="none" w:sz="0" w:space="0" w:color="auto"/>
                          </w:divBdr>
                          <w:divsChild>
                            <w:div w:id="1426002568">
                              <w:marLeft w:val="240"/>
                              <w:marRight w:val="0"/>
                              <w:marTop w:val="0"/>
                              <w:marBottom w:val="0"/>
                              <w:divBdr>
                                <w:top w:val="none" w:sz="0" w:space="0" w:color="auto"/>
                                <w:left w:val="none" w:sz="0" w:space="0" w:color="auto"/>
                                <w:bottom w:val="none" w:sz="0" w:space="0" w:color="auto"/>
                                <w:right w:val="none" w:sz="0" w:space="0" w:color="auto"/>
                              </w:divBdr>
                            </w:div>
                          </w:divsChild>
                        </w:div>
                        <w:div w:id="2073849901">
                          <w:marLeft w:val="240"/>
                          <w:marRight w:val="240"/>
                          <w:marTop w:val="0"/>
                          <w:marBottom w:val="0"/>
                          <w:divBdr>
                            <w:top w:val="none" w:sz="0" w:space="0" w:color="auto"/>
                            <w:left w:val="none" w:sz="0" w:space="0" w:color="auto"/>
                            <w:bottom w:val="none" w:sz="0" w:space="0" w:color="auto"/>
                            <w:right w:val="none" w:sz="0" w:space="0" w:color="auto"/>
                          </w:divBdr>
                          <w:divsChild>
                            <w:div w:id="425538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1473">
                  <w:marLeft w:val="240"/>
                  <w:marRight w:val="240"/>
                  <w:marTop w:val="0"/>
                  <w:marBottom w:val="0"/>
                  <w:divBdr>
                    <w:top w:val="none" w:sz="0" w:space="0" w:color="auto"/>
                    <w:left w:val="none" w:sz="0" w:space="0" w:color="auto"/>
                    <w:bottom w:val="none" w:sz="0" w:space="0" w:color="auto"/>
                    <w:right w:val="none" w:sz="0" w:space="0" w:color="auto"/>
                  </w:divBdr>
                  <w:divsChild>
                    <w:div w:id="626356497">
                      <w:marLeft w:val="240"/>
                      <w:marRight w:val="0"/>
                      <w:marTop w:val="0"/>
                      <w:marBottom w:val="0"/>
                      <w:divBdr>
                        <w:top w:val="none" w:sz="0" w:space="0" w:color="auto"/>
                        <w:left w:val="none" w:sz="0" w:space="0" w:color="auto"/>
                        <w:bottom w:val="none" w:sz="0" w:space="0" w:color="auto"/>
                        <w:right w:val="none" w:sz="0" w:space="0" w:color="auto"/>
                      </w:divBdr>
                    </w:div>
                    <w:div w:id="1097288777">
                      <w:marLeft w:val="0"/>
                      <w:marRight w:val="0"/>
                      <w:marTop w:val="0"/>
                      <w:marBottom w:val="0"/>
                      <w:divBdr>
                        <w:top w:val="none" w:sz="0" w:space="0" w:color="auto"/>
                        <w:left w:val="none" w:sz="0" w:space="0" w:color="auto"/>
                        <w:bottom w:val="none" w:sz="0" w:space="0" w:color="auto"/>
                        <w:right w:val="none" w:sz="0" w:space="0" w:color="auto"/>
                      </w:divBdr>
                      <w:divsChild>
                        <w:div w:id="299654784">
                          <w:marLeft w:val="240"/>
                          <w:marRight w:val="240"/>
                          <w:marTop w:val="0"/>
                          <w:marBottom w:val="0"/>
                          <w:divBdr>
                            <w:top w:val="none" w:sz="0" w:space="0" w:color="auto"/>
                            <w:left w:val="none" w:sz="0" w:space="0" w:color="auto"/>
                            <w:bottom w:val="none" w:sz="0" w:space="0" w:color="auto"/>
                            <w:right w:val="none" w:sz="0" w:space="0" w:color="auto"/>
                          </w:divBdr>
                          <w:divsChild>
                            <w:div w:id="1063287106">
                              <w:marLeft w:val="240"/>
                              <w:marRight w:val="0"/>
                              <w:marTop w:val="0"/>
                              <w:marBottom w:val="0"/>
                              <w:divBdr>
                                <w:top w:val="none" w:sz="0" w:space="0" w:color="auto"/>
                                <w:left w:val="none" w:sz="0" w:space="0" w:color="auto"/>
                                <w:bottom w:val="none" w:sz="0" w:space="0" w:color="auto"/>
                                <w:right w:val="none" w:sz="0" w:space="0" w:color="auto"/>
                              </w:divBdr>
                            </w:div>
                          </w:divsChild>
                        </w:div>
                        <w:div w:id="616259717">
                          <w:marLeft w:val="240"/>
                          <w:marRight w:val="240"/>
                          <w:marTop w:val="0"/>
                          <w:marBottom w:val="0"/>
                          <w:divBdr>
                            <w:top w:val="none" w:sz="0" w:space="0" w:color="auto"/>
                            <w:left w:val="none" w:sz="0" w:space="0" w:color="auto"/>
                            <w:bottom w:val="none" w:sz="0" w:space="0" w:color="auto"/>
                            <w:right w:val="none" w:sz="0" w:space="0" w:color="auto"/>
                          </w:divBdr>
                          <w:divsChild>
                            <w:div w:id="4787178">
                              <w:marLeft w:val="240"/>
                              <w:marRight w:val="0"/>
                              <w:marTop w:val="0"/>
                              <w:marBottom w:val="0"/>
                              <w:divBdr>
                                <w:top w:val="none" w:sz="0" w:space="0" w:color="auto"/>
                                <w:left w:val="none" w:sz="0" w:space="0" w:color="auto"/>
                                <w:bottom w:val="none" w:sz="0" w:space="0" w:color="auto"/>
                                <w:right w:val="none" w:sz="0" w:space="0" w:color="auto"/>
                              </w:divBdr>
                            </w:div>
                          </w:divsChild>
                        </w:div>
                        <w:div w:id="1168057582">
                          <w:marLeft w:val="0"/>
                          <w:marRight w:val="0"/>
                          <w:marTop w:val="0"/>
                          <w:marBottom w:val="0"/>
                          <w:divBdr>
                            <w:top w:val="none" w:sz="0" w:space="0" w:color="auto"/>
                            <w:left w:val="none" w:sz="0" w:space="0" w:color="auto"/>
                            <w:bottom w:val="none" w:sz="0" w:space="0" w:color="auto"/>
                            <w:right w:val="none" w:sz="0" w:space="0" w:color="auto"/>
                          </w:divBdr>
                        </w:div>
                        <w:div w:id="1273895841">
                          <w:marLeft w:val="240"/>
                          <w:marRight w:val="240"/>
                          <w:marTop w:val="0"/>
                          <w:marBottom w:val="0"/>
                          <w:divBdr>
                            <w:top w:val="none" w:sz="0" w:space="0" w:color="auto"/>
                            <w:left w:val="none" w:sz="0" w:space="0" w:color="auto"/>
                            <w:bottom w:val="none" w:sz="0" w:space="0" w:color="auto"/>
                            <w:right w:val="none" w:sz="0" w:space="0" w:color="auto"/>
                          </w:divBdr>
                          <w:divsChild>
                            <w:div w:id="1992557513">
                              <w:marLeft w:val="240"/>
                              <w:marRight w:val="0"/>
                              <w:marTop w:val="0"/>
                              <w:marBottom w:val="0"/>
                              <w:divBdr>
                                <w:top w:val="none" w:sz="0" w:space="0" w:color="auto"/>
                                <w:left w:val="none" w:sz="0" w:space="0" w:color="auto"/>
                                <w:bottom w:val="none" w:sz="0" w:space="0" w:color="auto"/>
                                <w:right w:val="none" w:sz="0" w:space="0" w:color="auto"/>
                              </w:divBdr>
                            </w:div>
                          </w:divsChild>
                        </w:div>
                        <w:div w:id="1427534631">
                          <w:marLeft w:val="240"/>
                          <w:marRight w:val="240"/>
                          <w:marTop w:val="0"/>
                          <w:marBottom w:val="0"/>
                          <w:divBdr>
                            <w:top w:val="none" w:sz="0" w:space="0" w:color="auto"/>
                            <w:left w:val="none" w:sz="0" w:space="0" w:color="auto"/>
                            <w:bottom w:val="none" w:sz="0" w:space="0" w:color="auto"/>
                            <w:right w:val="none" w:sz="0" w:space="0" w:color="auto"/>
                          </w:divBdr>
                          <w:divsChild>
                            <w:div w:id="1814524851">
                              <w:marLeft w:val="240"/>
                              <w:marRight w:val="0"/>
                              <w:marTop w:val="0"/>
                              <w:marBottom w:val="0"/>
                              <w:divBdr>
                                <w:top w:val="none" w:sz="0" w:space="0" w:color="auto"/>
                                <w:left w:val="none" w:sz="0" w:space="0" w:color="auto"/>
                                <w:bottom w:val="none" w:sz="0" w:space="0" w:color="auto"/>
                                <w:right w:val="none" w:sz="0" w:space="0" w:color="auto"/>
                              </w:divBdr>
                            </w:div>
                          </w:divsChild>
                        </w:div>
                        <w:div w:id="1507358554">
                          <w:marLeft w:val="240"/>
                          <w:marRight w:val="240"/>
                          <w:marTop w:val="0"/>
                          <w:marBottom w:val="0"/>
                          <w:divBdr>
                            <w:top w:val="none" w:sz="0" w:space="0" w:color="auto"/>
                            <w:left w:val="none" w:sz="0" w:space="0" w:color="auto"/>
                            <w:bottom w:val="none" w:sz="0" w:space="0" w:color="auto"/>
                            <w:right w:val="none" w:sz="0" w:space="0" w:color="auto"/>
                          </w:divBdr>
                          <w:divsChild>
                            <w:div w:id="1213538869">
                              <w:marLeft w:val="240"/>
                              <w:marRight w:val="0"/>
                              <w:marTop w:val="0"/>
                              <w:marBottom w:val="0"/>
                              <w:divBdr>
                                <w:top w:val="none" w:sz="0" w:space="0" w:color="auto"/>
                                <w:left w:val="none" w:sz="0" w:space="0" w:color="auto"/>
                                <w:bottom w:val="none" w:sz="0" w:space="0" w:color="auto"/>
                                <w:right w:val="none" w:sz="0" w:space="0" w:color="auto"/>
                              </w:divBdr>
                            </w:div>
                          </w:divsChild>
                        </w:div>
                        <w:div w:id="1785463033">
                          <w:marLeft w:val="240"/>
                          <w:marRight w:val="240"/>
                          <w:marTop w:val="0"/>
                          <w:marBottom w:val="0"/>
                          <w:divBdr>
                            <w:top w:val="none" w:sz="0" w:space="0" w:color="auto"/>
                            <w:left w:val="none" w:sz="0" w:space="0" w:color="auto"/>
                            <w:bottom w:val="none" w:sz="0" w:space="0" w:color="auto"/>
                            <w:right w:val="none" w:sz="0" w:space="0" w:color="auto"/>
                          </w:divBdr>
                          <w:divsChild>
                            <w:div w:id="240410817">
                              <w:marLeft w:val="0"/>
                              <w:marRight w:val="0"/>
                              <w:marTop w:val="0"/>
                              <w:marBottom w:val="0"/>
                              <w:divBdr>
                                <w:top w:val="none" w:sz="0" w:space="0" w:color="auto"/>
                                <w:left w:val="none" w:sz="0" w:space="0" w:color="auto"/>
                                <w:bottom w:val="none" w:sz="0" w:space="0" w:color="auto"/>
                                <w:right w:val="none" w:sz="0" w:space="0" w:color="auto"/>
                              </w:divBdr>
                              <w:divsChild>
                                <w:div w:id="1950114920">
                                  <w:marLeft w:val="0"/>
                                  <w:marRight w:val="0"/>
                                  <w:marTop w:val="0"/>
                                  <w:marBottom w:val="0"/>
                                  <w:divBdr>
                                    <w:top w:val="none" w:sz="0" w:space="0" w:color="auto"/>
                                    <w:left w:val="none" w:sz="0" w:space="0" w:color="auto"/>
                                    <w:bottom w:val="none" w:sz="0" w:space="0" w:color="auto"/>
                                    <w:right w:val="none" w:sz="0" w:space="0" w:color="auto"/>
                                  </w:divBdr>
                                </w:div>
                                <w:div w:id="2036343967">
                                  <w:marLeft w:val="240"/>
                                  <w:marRight w:val="240"/>
                                  <w:marTop w:val="0"/>
                                  <w:marBottom w:val="0"/>
                                  <w:divBdr>
                                    <w:top w:val="none" w:sz="0" w:space="0" w:color="auto"/>
                                    <w:left w:val="none" w:sz="0" w:space="0" w:color="auto"/>
                                    <w:bottom w:val="none" w:sz="0" w:space="0" w:color="auto"/>
                                    <w:right w:val="none" w:sz="0" w:space="0" w:color="auto"/>
                                  </w:divBdr>
                                  <w:divsChild>
                                    <w:div w:id="771704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96343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56448">
                  <w:marLeft w:val="240"/>
                  <w:marRight w:val="240"/>
                  <w:marTop w:val="0"/>
                  <w:marBottom w:val="0"/>
                  <w:divBdr>
                    <w:top w:val="none" w:sz="0" w:space="0" w:color="auto"/>
                    <w:left w:val="none" w:sz="0" w:space="0" w:color="auto"/>
                    <w:bottom w:val="none" w:sz="0" w:space="0" w:color="auto"/>
                    <w:right w:val="none" w:sz="0" w:space="0" w:color="auto"/>
                  </w:divBdr>
                  <w:divsChild>
                    <w:div w:id="1943420057">
                      <w:marLeft w:val="240"/>
                      <w:marRight w:val="0"/>
                      <w:marTop w:val="0"/>
                      <w:marBottom w:val="0"/>
                      <w:divBdr>
                        <w:top w:val="none" w:sz="0" w:space="0" w:color="auto"/>
                        <w:left w:val="none" w:sz="0" w:space="0" w:color="auto"/>
                        <w:bottom w:val="none" w:sz="0" w:space="0" w:color="auto"/>
                        <w:right w:val="none" w:sz="0" w:space="0" w:color="auto"/>
                      </w:divBdr>
                    </w:div>
                  </w:divsChild>
                </w:div>
                <w:div w:id="1105268677">
                  <w:marLeft w:val="240"/>
                  <w:marRight w:val="240"/>
                  <w:marTop w:val="0"/>
                  <w:marBottom w:val="0"/>
                  <w:divBdr>
                    <w:top w:val="none" w:sz="0" w:space="0" w:color="auto"/>
                    <w:left w:val="none" w:sz="0" w:space="0" w:color="auto"/>
                    <w:bottom w:val="none" w:sz="0" w:space="0" w:color="auto"/>
                    <w:right w:val="none" w:sz="0" w:space="0" w:color="auto"/>
                  </w:divBdr>
                  <w:divsChild>
                    <w:div w:id="371150578">
                      <w:marLeft w:val="240"/>
                      <w:marRight w:val="0"/>
                      <w:marTop w:val="0"/>
                      <w:marBottom w:val="0"/>
                      <w:divBdr>
                        <w:top w:val="none" w:sz="0" w:space="0" w:color="auto"/>
                        <w:left w:val="none" w:sz="0" w:space="0" w:color="auto"/>
                        <w:bottom w:val="none" w:sz="0" w:space="0" w:color="auto"/>
                        <w:right w:val="none" w:sz="0" w:space="0" w:color="auto"/>
                      </w:divBdr>
                    </w:div>
                  </w:divsChild>
                </w:div>
                <w:div w:id="1150830974">
                  <w:marLeft w:val="240"/>
                  <w:marRight w:val="240"/>
                  <w:marTop w:val="0"/>
                  <w:marBottom w:val="0"/>
                  <w:divBdr>
                    <w:top w:val="none" w:sz="0" w:space="0" w:color="auto"/>
                    <w:left w:val="none" w:sz="0" w:space="0" w:color="auto"/>
                    <w:bottom w:val="none" w:sz="0" w:space="0" w:color="auto"/>
                    <w:right w:val="none" w:sz="0" w:space="0" w:color="auto"/>
                  </w:divBdr>
                  <w:divsChild>
                    <w:div w:id="525410558">
                      <w:marLeft w:val="240"/>
                      <w:marRight w:val="0"/>
                      <w:marTop w:val="0"/>
                      <w:marBottom w:val="0"/>
                      <w:divBdr>
                        <w:top w:val="none" w:sz="0" w:space="0" w:color="auto"/>
                        <w:left w:val="none" w:sz="0" w:space="0" w:color="auto"/>
                        <w:bottom w:val="none" w:sz="0" w:space="0" w:color="auto"/>
                        <w:right w:val="none" w:sz="0" w:space="0" w:color="auto"/>
                      </w:divBdr>
                    </w:div>
                  </w:divsChild>
                </w:div>
                <w:div w:id="1678967188">
                  <w:marLeft w:val="0"/>
                  <w:marRight w:val="0"/>
                  <w:marTop w:val="0"/>
                  <w:marBottom w:val="0"/>
                  <w:divBdr>
                    <w:top w:val="none" w:sz="0" w:space="0" w:color="auto"/>
                    <w:left w:val="none" w:sz="0" w:space="0" w:color="auto"/>
                    <w:bottom w:val="none" w:sz="0" w:space="0" w:color="auto"/>
                    <w:right w:val="none" w:sz="0" w:space="0" w:color="auto"/>
                  </w:divBdr>
                </w:div>
                <w:div w:id="1828814081">
                  <w:marLeft w:val="240"/>
                  <w:marRight w:val="240"/>
                  <w:marTop w:val="0"/>
                  <w:marBottom w:val="0"/>
                  <w:divBdr>
                    <w:top w:val="none" w:sz="0" w:space="0" w:color="auto"/>
                    <w:left w:val="none" w:sz="0" w:space="0" w:color="auto"/>
                    <w:bottom w:val="none" w:sz="0" w:space="0" w:color="auto"/>
                    <w:right w:val="none" w:sz="0" w:space="0" w:color="auto"/>
                  </w:divBdr>
                  <w:divsChild>
                    <w:div w:id="2015523274">
                      <w:marLeft w:val="240"/>
                      <w:marRight w:val="0"/>
                      <w:marTop w:val="0"/>
                      <w:marBottom w:val="0"/>
                      <w:divBdr>
                        <w:top w:val="none" w:sz="0" w:space="0" w:color="auto"/>
                        <w:left w:val="none" w:sz="0" w:space="0" w:color="auto"/>
                        <w:bottom w:val="none" w:sz="0" w:space="0" w:color="auto"/>
                        <w:right w:val="none" w:sz="0" w:space="0" w:color="auto"/>
                      </w:divBdr>
                    </w:div>
                  </w:divsChild>
                </w:div>
                <w:div w:id="2028864732">
                  <w:marLeft w:val="240"/>
                  <w:marRight w:val="240"/>
                  <w:marTop w:val="0"/>
                  <w:marBottom w:val="0"/>
                  <w:divBdr>
                    <w:top w:val="none" w:sz="0" w:space="0" w:color="auto"/>
                    <w:left w:val="none" w:sz="0" w:space="0" w:color="auto"/>
                    <w:bottom w:val="none" w:sz="0" w:space="0" w:color="auto"/>
                    <w:right w:val="none" w:sz="0" w:space="0" w:color="auto"/>
                  </w:divBdr>
                  <w:divsChild>
                    <w:div w:id="395470525">
                      <w:marLeft w:val="0"/>
                      <w:marRight w:val="0"/>
                      <w:marTop w:val="0"/>
                      <w:marBottom w:val="0"/>
                      <w:divBdr>
                        <w:top w:val="none" w:sz="0" w:space="0" w:color="auto"/>
                        <w:left w:val="none" w:sz="0" w:space="0" w:color="auto"/>
                        <w:bottom w:val="none" w:sz="0" w:space="0" w:color="auto"/>
                        <w:right w:val="none" w:sz="0" w:space="0" w:color="auto"/>
                      </w:divBdr>
                      <w:divsChild>
                        <w:div w:id="207650734">
                          <w:marLeft w:val="240"/>
                          <w:marRight w:val="240"/>
                          <w:marTop w:val="0"/>
                          <w:marBottom w:val="0"/>
                          <w:divBdr>
                            <w:top w:val="none" w:sz="0" w:space="0" w:color="auto"/>
                            <w:left w:val="none" w:sz="0" w:space="0" w:color="auto"/>
                            <w:bottom w:val="none" w:sz="0" w:space="0" w:color="auto"/>
                            <w:right w:val="none" w:sz="0" w:space="0" w:color="auto"/>
                          </w:divBdr>
                          <w:divsChild>
                            <w:div w:id="496969357">
                              <w:marLeft w:val="240"/>
                              <w:marRight w:val="0"/>
                              <w:marTop w:val="0"/>
                              <w:marBottom w:val="0"/>
                              <w:divBdr>
                                <w:top w:val="none" w:sz="0" w:space="0" w:color="auto"/>
                                <w:left w:val="none" w:sz="0" w:space="0" w:color="auto"/>
                                <w:bottom w:val="none" w:sz="0" w:space="0" w:color="auto"/>
                                <w:right w:val="none" w:sz="0" w:space="0" w:color="auto"/>
                              </w:divBdr>
                            </w:div>
                          </w:divsChild>
                        </w:div>
                        <w:div w:id="1977098193">
                          <w:marLeft w:val="0"/>
                          <w:marRight w:val="0"/>
                          <w:marTop w:val="0"/>
                          <w:marBottom w:val="0"/>
                          <w:divBdr>
                            <w:top w:val="none" w:sz="0" w:space="0" w:color="auto"/>
                            <w:left w:val="none" w:sz="0" w:space="0" w:color="auto"/>
                            <w:bottom w:val="none" w:sz="0" w:space="0" w:color="auto"/>
                            <w:right w:val="none" w:sz="0" w:space="0" w:color="auto"/>
                          </w:divBdr>
                        </w:div>
                      </w:divsChild>
                    </w:div>
                    <w:div w:id="977496055">
                      <w:marLeft w:val="240"/>
                      <w:marRight w:val="0"/>
                      <w:marTop w:val="0"/>
                      <w:marBottom w:val="0"/>
                      <w:divBdr>
                        <w:top w:val="none" w:sz="0" w:space="0" w:color="auto"/>
                        <w:left w:val="none" w:sz="0" w:space="0" w:color="auto"/>
                        <w:bottom w:val="none" w:sz="0" w:space="0" w:color="auto"/>
                        <w:right w:val="none" w:sz="0" w:space="0" w:color="auto"/>
                      </w:divBdr>
                    </w:div>
                  </w:divsChild>
                </w:div>
                <w:div w:id="2033990281">
                  <w:marLeft w:val="240"/>
                  <w:marRight w:val="240"/>
                  <w:marTop w:val="0"/>
                  <w:marBottom w:val="0"/>
                  <w:divBdr>
                    <w:top w:val="none" w:sz="0" w:space="0" w:color="auto"/>
                    <w:left w:val="none" w:sz="0" w:space="0" w:color="auto"/>
                    <w:bottom w:val="none" w:sz="0" w:space="0" w:color="auto"/>
                    <w:right w:val="none" w:sz="0" w:space="0" w:color="auto"/>
                  </w:divBdr>
                  <w:divsChild>
                    <w:div w:id="399451969">
                      <w:marLeft w:val="240"/>
                      <w:marRight w:val="0"/>
                      <w:marTop w:val="0"/>
                      <w:marBottom w:val="0"/>
                      <w:divBdr>
                        <w:top w:val="none" w:sz="0" w:space="0" w:color="auto"/>
                        <w:left w:val="none" w:sz="0" w:space="0" w:color="auto"/>
                        <w:bottom w:val="none" w:sz="0" w:space="0" w:color="auto"/>
                        <w:right w:val="none" w:sz="0" w:space="0" w:color="auto"/>
                      </w:divBdr>
                    </w:div>
                    <w:div w:id="1576210386">
                      <w:marLeft w:val="0"/>
                      <w:marRight w:val="0"/>
                      <w:marTop w:val="0"/>
                      <w:marBottom w:val="0"/>
                      <w:divBdr>
                        <w:top w:val="none" w:sz="0" w:space="0" w:color="auto"/>
                        <w:left w:val="none" w:sz="0" w:space="0" w:color="auto"/>
                        <w:bottom w:val="none" w:sz="0" w:space="0" w:color="auto"/>
                        <w:right w:val="none" w:sz="0" w:space="0" w:color="auto"/>
                      </w:divBdr>
                      <w:divsChild>
                        <w:div w:id="333462087">
                          <w:marLeft w:val="240"/>
                          <w:marRight w:val="240"/>
                          <w:marTop w:val="0"/>
                          <w:marBottom w:val="0"/>
                          <w:divBdr>
                            <w:top w:val="none" w:sz="0" w:space="0" w:color="auto"/>
                            <w:left w:val="none" w:sz="0" w:space="0" w:color="auto"/>
                            <w:bottom w:val="none" w:sz="0" w:space="0" w:color="auto"/>
                            <w:right w:val="none" w:sz="0" w:space="0" w:color="auto"/>
                          </w:divBdr>
                          <w:divsChild>
                            <w:div w:id="2116517183">
                              <w:marLeft w:val="240"/>
                              <w:marRight w:val="0"/>
                              <w:marTop w:val="0"/>
                              <w:marBottom w:val="0"/>
                              <w:divBdr>
                                <w:top w:val="none" w:sz="0" w:space="0" w:color="auto"/>
                                <w:left w:val="none" w:sz="0" w:space="0" w:color="auto"/>
                                <w:bottom w:val="none" w:sz="0" w:space="0" w:color="auto"/>
                                <w:right w:val="none" w:sz="0" w:space="0" w:color="auto"/>
                              </w:divBdr>
                            </w:div>
                          </w:divsChild>
                        </w:div>
                        <w:div w:id="683635069">
                          <w:marLeft w:val="240"/>
                          <w:marRight w:val="240"/>
                          <w:marTop w:val="0"/>
                          <w:marBottom w:val="0"/>
                          <w:divBdr>
                            <w:top w:val="none" w:sz="0" w:space="0" w:color="auto"/>
                            <w:left w:val="none" w:sz="0" w:space="0" w:color="auto"/>
                            <w:bottom w:val="none" w:sz="0" w:space="0" w:color="auto"/>
                            <w:right w:val="none" w:sz="0" w:space="0" w:color="auto"/>
                          </w:divBdr>
                          <w:divsChild>
                            <w:div w:id="1023166370">
                              <w:marLeft w:val="240"/>
                              <w:marRight w:val="0"/>
                              <w:marTop w:val="0"/>
                              <w:marBottom w:val="0"/>
                              <w:divBdr>
                                <w:top w:val="none" w:sz="0" w:space="0" w:color="auto"/>
                                <w:left w:val="none" w:sz="0" w:space="0" w:color="auto"/>
                                <w:bottom w:val="none" w:sz="0" w:space="0" w:color="auto"/>
                                <w:right w:val="none" w:sz="0" w:space="0" w:color="auto"/>
                              </w:divBdr>
                            </w:div>
                          </w:divsChild>
                        </w:div>
                        <w:div w:id="18810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8573">
                  <w:marLeft w:val="240"/>
                  <w:marRight w:val="240"/>
                  <w:marTop w:val="0"/>
                  <w:marBottom w:val="0"/>
                  <w:divBdr>
                    <w:top w:val="none" w:sz="0" w:space="0" w:color="auto"/>
                    <w:left w:val="none" w:sz="0" w:space="0" w:color="auto"/>
                    <w:bottom w:val="none" w:sz="0" w:space="0" w:color="auto"/>
                    <w:right w:val="none" w:sz="0" w:space="0" w:color="auto"/>
                  </w:divBdr>
                  <w:divsChild>
                    <w:div w:id="979503852">
                      <w:marLeft w:val="240"/>
                      <w:marRight w:val="0"/>
                      <w:marTop w:val="0"/>
                      <w:marBottom w:val="0"/>
                      <w:divBdr>
                        <w:top w:val="none" w:sz="0" w:space="0" w:color="auto"/>
                        <w:left w:val="none" w:sz="0" w:space="0" w:color="auto"/>
                        <w:bottom w:val="none" w:sz="0" w:space="0" w:color="auto"/>
                        <w:right w:val="none" w:sz="0" w:space="0" w:color="auto"/>
                      </w:divBdr>
                    </w:div>
                  </w:divsChild>
                </w:div>
                <w:div w:id="2073458829">
                  <w:marLeft w:val="240"/>
                  <w:marRight w:val="240"/>
                  <w:marTop w:val="0"/>
                  <w:marBottom w:val="0"/>
                  <w:divBdr>
                    <w:top w:val="none" w:sz="0" w:space="0" w:color="auto"/>
                    <w:left w:val="none" w:sz="0" w:space="0" w:color="auto"/>
                    <w:bottom w:val="none" w:sz="0" w:space="0" w:color="auto"/>
                    <w:right w:val="none" w:sz="0" w:space="0" w:color="auto"/>
                  </w:divBdr>
                  <w:divsChild>
                    <w:div w:id="1835757742">
                      <w:marLeft w:val="240"/>
                      <w:marRight w:val="0"/>
                      <w:marTop w:val="0"/>
                      <w:marBottom w:val="0"/>
                      <w:divBdr>
                        <w:top w:val="none" w:sz="0" w:space="0" w:color="auto"/>
                        <w:left w:val="none" w:sz="0" w:space="0" w:color="auto"/>
                        <w:bottom w:val="none" w:sz="0" w:space="0" w:color="auto"/>
                        <w:right w:val="none" w:sz="0" w:space="0" w:color="auto"/>
                      </w:divBdr>
                    </w:div>
                  </w:divsChild>
                </w:div>
                <w:div w:id="2127115006">
                  <w:marLeft w:val="240"/>
                  <w:marRight w:val="240"/>
                  <w:marTop w:val="0"/>
                  <w:marBottom w:val="0"/>
                  <w:divBdr>
                    <w:top w:val="none" w:sz="0" w:space="0" w:color="auto"/>
                    <w:left w:val="none" w:sz="0" w:space="0" w:color="auto"/>
                    <w:bottom w:val="none" w:sz="0" w:space="0" w:color="auto"/>
                    <w:right w:val="none" w:sz="0" w:space="0" w:color="auto"/>
                  </w:divBdr>
                  <w:divsChild>
                    <w:div w:id="11929116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xistandard.org/Specifications/Specifications.aspx"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lxistandard.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terpretations@lxistandard.org"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7" ma:contentTypeDescription="Create a new document." ma:contentTypeScope="" ma:versionID="e5ec8287b5b35e8ba3edfeb8c018e7a0">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37cfb34359e7e41c0d3679acffd03434"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Props1.xml><?xml version="1.0" encoding="utf-8"?>
<ds:datastoreItem xmlns:ds="http://schemas.openxmlformats.org/officeDocument/2006/customXml" ds:itemID="{A30E46ED-A087-42B0-9F9B-E9ABBCD89984}">
  <ds:schemaRefs>
    <ds:schemaRef ds:uri="http://schemas.openxmlformats.org/officeDocument/2006/bibliography"/>
  </ds:schemaRefs>
</ds:datastoreItem>
</file>

<file path=customXml/itemProps2.xml><?xml version="1.0" encoding="utf-8"?>
<ds:datastoreItem xmlns:ds="http://schemas.openxmlformats.org/officeDocument/2006/customXml" ds:itemID="{BB0653BC-B8BC-412C-B05A-612E0DE45667}"/>
</file>

<file path=customXml/itemProps3.xml><?xml version="1.0" encoding="utf-8"?>
<ds:datastoreItem xmlns:ds="http://schemas.openxmlformats.org/officeDocument/2006/customXml" ds:itemID="{3BE89109-BA29-40F3-BE26-BC36CF2BC7A9}"/>
</file>

<file path=customXml/itemProps4.xml><?xml version="1.0" encoding="utf-8"?>
<ds:datastoreItem xmlns:ds="http://schemas.openxmlformats.org/officeDocument/2006/customXml" ds:itemID="{26219E3A-9F3B-4D6F-A33E-0CDEDBD5404F}"/>
</file>

<file path=docProps/app.xml><?xml version="1.0" encoding="utf-8"?>
<Properties xmlns="http://schemas.openxmlformats.org/officeDocument/2006/extended-properties" xmlns:vt="http://schemas.openxmlformats.org/officeDocument/2006/docPropsVTypes">
  <Template>Normal.dotm</Template>
  <TotalTime>5</TotalTime>
  <Pages>9</Pages>
  <Words>2289</Words>
  <Characters>13050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LXI Event Logs</vt:lpstr>
    </vt:vector>
  </TitlesOfParts>
  <Company>LXI Consortium</Company>
  <LinksUpToDate>false</LinksUpToDate>
  <CharactersWithSpaces>15309</CharactersWithSpaces>
  <SharedDoc>false</SharedDoc>
  <HLinks>
    <vt:vector size="1848" baseType="variant">
      <vt:variant>
        <vt:i4>655369</vt:i4>
      </vt:variant>
      <vt:variant>
        <vt:i4>2304</vt:i4>
      </vt:variant>
      <vt:variant>
        <vt:i4>0</vt:i4>
      </vt:variant>
      <vt:variant>
        <vt:i4>5</vt:i4>
      </vt:variant>
      <vt:variant>
        <vt:lpwstr>http://www.w3.org/XML/Schema</vt:lpwstr>
      </vt:variant>
      <vt:variant>
        <vt:lpwstr/>
      </vt:variant>
      <vt:variant>
        <vt:i4>3080299</vt:i4>
      </vt:variant>
      <vt:variant>
        <vt:i4>2301</vt:i4>
      </vt:variant>
      <vt:variant>
        <vt:i4>0</vt:i4>
      </vt:variant>
      <vt:variant>
        <vt:i4>5</vt:i4>
      </vt:variant>
      <vt:variant>
        <vt:lpwstr>http://www.w3.org/</vt:lpwstr>
      </vt:variant>
      <vt:variant>
        <vt:lpwstr/>
      </vt:variant>
      <vt:variant>
        <vt:i4>1835124</vt:i4>
      </vt:variant>
      <vt:variant>
        <vt:i4>2298</vt:i4>
      </vt:variant>
      <vt:variant>
        <vt:i4>0</vt:i4>
      </vt:variant>
      <vt:variant>
        <vt:i4>5</vt:i4>
      </vt:variant>
      <vt:variant>
        <vt:lpwstr>http://www.webopedia.com/TERM/M/MIB.html</vt:lpwstr>
      </vt:variant>
      <vt:variant>
        <vt:lpwstr>#</vt:lpwstr>
      </vt:variant>
      <vt:variant>
        <vt:i4>4522010</vt:i4>
      </vt:variant>
      <vt:variant>
        <vt:i4>2295</vt:i4>
      </vt:variant>
      <vt:variant>
        <vt:i4>0</vt:i4>
      </vt:variant>
      <vt:variant>
        <vt:i4>5</vt:i4>
      </vt:variant>
      <vt:variant>
        <vt:lpwstr>http://www.webopedia.com/TERM/M/RMON.html</vt:lpwstr>
      </vt:variant>
      <vt:variant>
        <vt:lpwstr/>
      </vt:variant>
      <vt:variant>
        <vt:i4>5767193</vt:i4>
      </vt:variant>
      <vt:variant>
        <vt:i4>2292</vt:i4>
      </vt:variant>
      <vt:variant>
        <vt:i4>0</vt:i4>
      </vt:variant>
      <vt:variant>
        <vt:i4>5</vt:i4>
      </vt:variant>
      <vt:variant>
        <vt:lpwstr>http://www.webopedia.com/TERM/M/SNMP.html</vt:lpwstr>
      </vt:variant>
      <vt:variant>
        <vt:lpwstr/>
      </vt:variant>
      <vt:variant>
        <vt:i4>852094</vt:i4>
      </vt:variant>
      <vt:variant>
        <vt:i4>2289</vt:i4>
      </vt:variant>
      <vt:variant>
        <vt:i4>0</vt:i4>
      </vt:variant>
      <vt:variant>
        <vt:i4>5</vt:i4>
      </vt:variant>
      <vt:variant>
        <vt:lpwstr>http://www.webopedia.com/TERM/M/network_management.html</vt:lpwstr>
      </vt:variant>
      <vt:variant>
        <vt:lpwstr/>
      </vt:variant>
      <vt:variant>
        <vt:i4>3473505</vt:i4>
      </vt:variant>
      <vt:variant>
        <vt:i4>2286</vt:i4>
      </vt:variant>
      <vt:variant>
        <vt:i4>0</vt:i4>
      </vt:variant>
      <vt:variant>
        <vt:i4>5</vt:i4>
      </vt:variant>
      <vt:variant>
        <vt:lpwstr>http://www.webopedia.com/TERM/M/object.html</vt:lpwstr>
      </vt:variant>
      <vt:variant>
        <vt:lpwstr/>
      </vt:variant>
      <vt:variant>
        <vt:i4>4325382</vt:i4>
      </vt:variant>
      <vt:variant>
        <vt:i4>2283</vt:i4>
      </vt:variant>
      <vt:variant>
        <vt:i4>0</vt:i4>
      </vt:variant>
      <vt:variant>
        <vt:i4>5</vt:i4>
      </vt:variant>
      <vt:variant>
        <vt:lpwstr>http://www.webopedia.com/TERM/M/database.html</vt:lpwstr>
      </vt:variant>
      <vt:variant>
        <vt:lpwstr/>
      </vt:variant>
      <vt:variant>
        <vt:i4>4653062</vt:i4>
      </vt:variant>
      <vt:variant>
        <vt:i4>2274</vt:i4>
      </vt:variant>
      <vt:variant>
        <vt:i4>0</vt:i4>
      </vt:variant>
      <vt:variant>
        <vt:i4>5</vt:i4>
      </vt:variant>
      <vt:variant>
        <vt:lpwstr>http://localhost:8081/devices/device1/lxi/identification</vt:lpwstr>
      </vt:variant>
      <vt:variant>
        <vt:lpwstr/>
      </vt:variant>
      <vt:variant>
        <vt:i4>7209082</vt:i4>
      </vt:variant>
      <vt:variant>
        <vt:i4>2271</vt:i4>
      </vt:variant>
      <vt:variant>
        <vt:i4>0</vt:i4>
      </vt:variant>
      <vt:variant>
        <vt:i4>5</vt:i4>
      </vt:variant>
      <vt:variant>
        <vt:lpwstr>http://localhost:8081/static/MyIdentification.xsd'</vt:lpwstr>
      </vt:variant>
      <vt:variant>
        <vt:lpwstr/>
      </vt:variant>
      <vt:variant>
        <vt:i4>5505042</vt:i4>
      </vt:variant>
      <vt:variant>
        <vt:i4>2268</vt:i4>
      </vt:variant>
      <vt:variant>
        <vt:i4>0</vt:i4>
      </vt:variant>
      <vt:variant>
        <vt:i4>5</vt:i4>
      </vt:variant>
      <vt:variant>
        <vt:lpwstr>http://www.mycompany.com/MyIdentification/1.0</vt:lpwstr>
      </vt:variant>
      <vt:variant>
        <vt:lpwstr/>
      </vt:variant>
      <vt:variant>
        <vt:i4>6946864</vt:i4>
      </vt:variant>
      <vt:variant>
        <vt:i4>2265</vt:i4>
      </vt:variant>
      <vt:variant>
        <vt:i4>0</vt:i4>
      </vt:variant>
      <vt:variant>
        <vt:i4>5</vt:i4>
      </vt:variant>
      <vt:variant>
        <vt:lpwstr>http://localhost:8081/static/LXIIdentification.xsd</vt:lpwstr>
      </vt:variant>
      <vt:variant>
        <vt:lpwstr/>
      </vt:variant>
      <vt:variant>
        <vt:i4>3473532</vt:i4>
      </vt:variant>
      <vt:variant>
        <vt:i4>2262</vt:i4>
      </vt:variant>
      <vt:variant>
        <vt:i4>0</vt:i4>
      </vt:variant>
      <vt:variant>
        <vt:i4>5</vt:i4>
      </vt:variant>
      <vt:variant>
        <vt:lpwstr>http://www.lxistandard.org/InstrumentIdentification/1.0</vt:lpwstr>
      </vt:variant>
      <vt:variant>
        <vt:lpwstr/>
      </vt:variant>
      <vt:variant>
        <vt:i4>6422625</vt:i4>
      </vt:variant>
      <vt:variant>
        <vt:i4>2259</vt:i4>
      </vt:variant>
      <vt:variant>
        <vt:i4>0</vt:i4>
      </vt:variant>
      <vt:variant>
        <vt:i4>5</vt:i4>
      </vt:variant>
      <vt:variant>
        <vt:lpwstr>http://www.w3.org/2001/XMLSchema-instance'</vt:lpwstr>
      </vt:variant>
      <vt:variant>
        <vt:lpwstr/>
      </vt:variant>
      <vt:variant>
        <vt:i4>1179724</vt:i4>
      </vt:variant>
      <vt:variant>
        <vt:i4>2256</vt:i4>
      </vt:variant>
      <vt:variant>
        <vt:i4>0</vt:i4>
      </vt:variant>
      <vt:variant>
        <vt:i4>5</vt:i4>
      </vt:variant>
      <vt:variant>
        <vt:lpwstr>http://www.lxistandard.org/InstrumentIdentification/1.0'</vt:lpwstr>
      </vt:variant>
      <vt:variant>
        <vt:lpwstr/>
      </vt:variant>
      <vt:variant>
        <vt:i4>7536674</vt:i4>
      </vt:variant>
      <vt:variant>
        <vt:i4>2253</vt:i4>
      </vt:variant>
      <vt:variant>
        <vt:i4>0</vt:i4>
      </vt:variant>
      <vt:variant>
        <vt:i4>5</vt:i4>
      </vt:variant>
      <vt:variant>
        <vt:lpwstr>http://www.mycompany.com/MyIdentification/1.0'</vt:lpwstr>
      </vt:variant>
      <vt:variant>
        <vt:lpwstr/>
      </vt:variant>
      <vt:variant>
        <vt:i4>8126564</vt:i4>
      </vt:variant>
      <vt:variant>
        <vt:i4>2250</vt:i4>
      </vt:variant>
      <vt:variant>
        <vt:i4>0</vt:i4>
      </vt:variant>
      <vt:variant>
        <vt:i4>5</vt:i4>
      </vt:variant>
      <vt:variant>
        <vt:lpwstr>http://localhost:8081/devices/device0/</vt:lpwstr>
      </vt:variant>
      <vt:variant>
        <vt:lpwstr/>
      </vt:variant>
      <vt:variant>
        <vt:i4>4653063</vt:i4>
      </vt:variant>
      <vt:variant>
        <vt:i4>2247</vt:i4>
      </vt:variant>
      <vt:variant>
        <vt:i4>0</vt:i4>
      </vt:variant>
      <vt:variant>
        <vt:i4>5</vt:i4>
      </vt:variant>
      <vt:variant>
        <vt:lpwstr>http://localhost:8081/devices/device0/lxi/identification</vt:lpwstr>
      </vt:variant>
      <vt:variant>
        <vt:lpwstr/>
      </vt:variant>
      <vt:variant>
        <vt:i4>7209082</vt:i4>
      </vt:variant>
      <vt:variant>
        <vt:i4>2244</vt:i4>
      </vt:variant>
      <vt:variant>
        <vt:i4>0</vt:i4>
      </vt:variant>
      <vt:variant>
        <vt:i4>5</vt:i4>
      </vt:variant>
      <vt:variant>
        <vt:lpwstr>http://localhost:8081/static/MyIdentification.xsd'</vt:lpwstr>
      </vt:variant>
      <vt:variant>
        <vt:lpwstr/>
      </vt:variant>
      <vt:variant>
        <vt:i4>5505042</vt:i4>
      </vt:variant>
      <vt:variant>
        <vt:i4>2241</vt:i4>
      </vt:variant>
      <vt:variant>
        <vt:i4>0</vt:i4>
      </vt:variant>
      <vt:variant>
        <vt:i4>5</vt:i4>
      </vt:variant>
      <vt:variant>
        <vt:lpwstr>http://www.mycompany.com/MyIdentification/1.0</vt:lpwstr>
      </vt:variant>
      <vt:variant>
        <vt:lpwstr/>
      </vt:variant>
      <vt:variant>
        <vt:i4>6946864</vt:i4>
      </vt:variant>
      <vt:variant>
        <vt:i4>2238</vt:i4>
      </vt:variant>
      <vt:variant>
        <vt:i4>0</vt:i4>
      </vt:variant>
      <vt:variant>
        <vt:i4>5</vt:i4>
      </vt:variant>
      <vt:variant>
        <vt:lpwstr>http://localhost:8081/static/LXIIdentification.xsd</vt:lpwstr>
      </vt:variant>
      <vt:variant>
        <vt:lpwstr/>
      </vt:variant>
      <vt:variant>
        <vt:i4>3473532</vt:i4>
      </vt:variant>
      <vt:variant>
        <vt:i4>2235</vt:i4>
      </vt:variant>
      <vt:variant>
        <vt:i4>0</vt:i4>
      </vt:variant>
      <vt:variant>
        <vt:i4>5</vt:i4>
      </vt:variant>
      <vt:variant>
        <vt:lpwstr>http://www.lxistandard.org/InstrumentIdentification/1.0</vt:lpwstr>
      </vt:variant>
      <vt:variant>
        <vt:lpwstr/>
      </vt:variant>
      <vt:variant>
        <vt:i4>6422625</vt:i4>
      </vt:variant>
      <vt:variant>
        <vt:i4>2232</vt:i4>
      </vt:variant>
      <vt:variant>
        <vt:i4>0</vt:i4>
      </vt:variant>
      <vt:variant>
        <vt:i4>5</vt:i4>
      </vt:variant>
      <vt:variant>
        <vt:lpwstr>http://www.w3.org/2001/XMLSchema-instance'</vt:lpwstr>
      </vt:variant>
      <vt:variant>
        <vt:lpwstr/>
      </vt:variant>
      <vt:variant>
        <vt:i4>1179724</vt:i4>
      </vt:variant>
      <vt:variant>
        <vt:i4>2229</vt:i4>
      </vt:variant>
      <vt:variant>
        <vt:i4>0</vt:i4>
      </vt:variant>
      <vt:variant>
        <vt:i4>5</vt:i4>
      </vt:variant>
      <vt:variant>
        <vt:lpwstr>http://www.lxistandard.org/InstrumentIdentification/1.0'</vt:lpwstr>
      </vt:variant>
      <vt:variant>
        <vt:lpwstr/>
      </vt:variant>
      <vt:variant>
        <vt:i4>7536674</vt:i4>
      </vt:variant>
      <vt:variant>
        <vt:i4>2226</vt:i4>
      </vt:variant>
      <vt:variant>
        <vt:i4>0</vt:i4>
      </vt:variant>
      <vt:variant>
        <vt:i4>5</vt:i4>
      </vt:variant>
      <vt:variant>
        <vt:lpwstr>http://www.mycompany.com/MyIdentification/1.0'</vt:lpwstr>
      </vt:variant>
      <vt:variant>
        <vt:lpwstr/>
      </vt:variant>
      <vt:variant>
        <vt:i4>8126564</vt:i4>
      </vt:variant>
      <vt:variant>
        <vt:i4>2223</vt:i4>
      </vt:variant>
      <vt:variant>
        <vt:i4>0</vt:i4>
      </vt:variant>
      <vt:variant>
        <vt:i4>5</vt:i4>
      </vt:variant>
      <vt:variant>
        <vt:lpwstr>http://localhost:8081/devices/device0/</vt:lpwstr>
      </vt:variant>
      <vt:variant>
        <vt:lpwstr/>
      </vt:variant>
      <vt:variant>
        <vt:i4>4259908</vt:i4>
      </vt:variant>
      <vt:variant>
        <vt:i4>2220</vt:i4>
      </vt:variant>
      <vt:variant>
        <vt:i4>0</vt:i4>
      </vt:variant>
      <vt:variant>
        <vt:i4>5</vt:i4>
      </vt:variant>
      <vt:variant>
        <vt:lpwstr>../../../../../../Local Settings/Temporary Internet Files/Content.IE5/VZBKAPN8/example%5b1%5d.xml</vt:lpwstr>
      </vt:variant>
      <vt:variant>
        <vt:lpwstr/>
      </vt:variant>
      <vt:variant>
        <vt:i4>4259908</vt:i4>
      </vt:variant>
      <vt:variant>
        <vt:i4>2217</vt:i4>
      </vt:variant>
      <vt:variant>
        <vt:i4>0</vt:i4>
      </vt:variant>
      <vt:variant>
        <vt:i4>5</vt:i4>
      </vt:variant>
      <vt:variant>
        <vt:lpwstr>../../../../../../Local Settings/Temporary Internet Files/Content.IE5/VZBKAPN8/example%5b1%5d.xml</vt:lpwstr>
      </vt:variant>
      <vt:variant>
        <vt:lpwstr/>
      </vt:variant>
      <vt:variant>
        <vt:i4>4259908</vt:i4>
      </vt:variant>
      <vt:variant>
        <vt:i4>2214</vt:i4>
      </vt:variant>
      <vt:variant>
        <vt:i4>0</vt:i4>
      </vt:variant>
      <vt:variant>
        <vt:i4>5</vt:i4>
      </vt:variant>
      <vt:variant>
        <vt:lpwstr>../../../../../../Local Settings/Temporary Internet Files/Content.IE5/VZBKAPN8/example%5b1%5d.xml</vt:lpwstr>
      </vt:variant>
      <vt:variant>
        <vt:lpwstr/>
      </vt:variant>
      <vt:variant>
        <vt:i4>4259908</vt:i4>
      </vt:variant>
      <vt:variant>
        <vt:i4>2211</vt:i4>
      </vt:variant>
      <vt:variant>
        <vt:i4>0</vt:i4>
      </vt:variant>
      <vt:variant>
        <vt:i4>5</vt:i4>
      </vt:variant>
      <vt:variant>
        <vt:lpwstr>../../../../../../Local Settings/Temporary Internet Files/Content.IE5/VZBKAPN8/example%5b1%5d.xml</vt:lpwstr>
      </vt:variant>
      <vt:variant>
        <vt:lpwstr/>
      </vt:variant>
      <vt:variant>
        <vt:i4>4259908</vt:i4>
      </vt:variant>
      <vt:variant>
        <vt:i4>2208</vt:i4>
      </vt:variant>
      <vt:variant>
        <vt:i4>0</vt:i4>
      </vt:variant>
      <vt:variant>
        <vt:i4>5</vt:i4>
      </vt:variant>
      <vt:variant>
        <vt:lpwstr>../../../../../../Local Settings/Temporary Internet Files/Content.IE5/VZBKAPN8/example%5b1%5d.xml</vt:lpwstr>
      </vt:variant>
      <vt:variant>
        <vt:lpwstr/>
      </vt:variant>
      <vt:variant>
        <vt:i4>4259908</vt:i4>
      </vt:variant>
      <vt:variant>
        <vt:i4>2205</vt:i4>
      </vt:variant>
      <vt:variant>
        <vt:i4>0</vt:i4>
      </vt:variant>
      <vt:variant>
        <vt:i4>5</vt:i4>
      </vt:variant>
      <vt:variant>
        <vt:lpwstr>../../../../../../Local Settings/Temporary Internet Files/Content.IE5/VZBKAPN8/example%5b1%5d.xml</vt:lpwstr>
      </vt:variant>
      <vt:variant>
        <vt:lpwstr/>
      </vt:variant>
      <vt:variant>
        <vt:i4>4259908</vt:i4>
      </vt:variant>
      <vt:variant>
        <vt:i4>2202</vt:i4>
      </vt:variant>
      <vt:variant>
        <vt:i4>0</vt:i4>
      </vt:variant>
      <vt:variant>
        <vt:i4>5</vt:i4>
      </vt:variant>
      <vt:variant>
        <vt:lpwstr>../../../../../../Local Settings/Temporary Internet Files/Content.IE5/VZBKAPN8/example%5b1%5d.xml</vt:lpwstr>
      </vt:variant>
      <vt:variant>
        <vt:lpwstr/>
      </vt:variant>
      <vt:variant>
        <vt:i4>3473532</vt:i4>
      </vt:variant>
      <vt:variant>
        <vt:i4>2199</vt:i4>
      </vt:variant>
      <vt:variant>
        <vt:i4>0</vt:i4>
      </vt:variant>
      <vt:variant>
        <vt:i4>5</vt:i4>
      </vt:variant>
      <vt:variant>
        <vt:lpwstr>http://www.lxistandard.org/InstrumentIdentification/1.0</vt:lpwstr>
      </vt:variant>
      <vt:variant>
        <vt:lpwstr/>
      </vt:variant>
      <vt:variant>
        <vt:i4>917513</vt:i4>
      </vt:variant>
      <vt:variant>
        <vt:i4>2193</vt:i4>
      </vt:variant>
      <vt:variant>
        <vt:i4>0</vt:i4>
      </vt:variant>
      <vt:variant>
        <vt:i4>5</vt:i4>
      </vt:variant>
      <vt:variant>
        <vt:lpwstr>http://files.dns-sd.org/draft-cheshire-dnsext-dns-sd.txt</vt:lpwstr>
      </vt:variant>
      <vt:variant>
        <vt:lpwstr/>
      </vt:variant>
      <vt:variant>
        <vt:i4>917513</vt:i4>
      </vt:variant>
      <vt:variant>
        <vt:i4>2181</vt:i4>
      </vt:variant>
      <vt:variant>
        <vt:i4>0</vt:i4>
      </vt:variant>
      <vt:variant>
        <vt:i4>5</vt:i4>
      </vt:variant>
      <vt:variant>
        <vt:lpwstr>http://files.dns-sd.org/draft-cheshire-dnsext-dns-sd.txt</vt:lpwstr>
      </vt:variant>
      <vt:variant>
        <vt:lpwstr/>
      </vt:variant>
      <vt:variant>
        <vt:i4>5767263</vt:i4>
      </vt:variant>
      <vt:variant>
        <vt:i4>2172</vt:i4>
      </vt:variant>
      <vt:variant>
        <vt:i4>0</vt:i4>
      </vt:variant>
      <vt:variant>
        <vt:i4>5</vt:i4>
      </vt:variant>
      <vt:variant>
        <vt:lpwstr>http://files.multicastdns.org/draft-cheshire-dnsext-multicastdns.txt</vt:lpwstr>
      </vt:variant>
      <vt:variant>
        <vt:lpwstr/>
      </vt:variant>
      <vt:variant>
        <vt:i4>4521988</vt:i4>
      </vt:variant>
      <vt:variant>
        <vt:i4>2169</vt:i4>
      </vt:variant>
      <vt:variant>
        <vt:i4>0</vt:i4>
      </vt:variant>
      <vt:variant>
        <vt:i4>5</vt:i4>
      </vt:variant>
      <vt:variant>
        <vt:lpwstr>http://www.w3.org/2001/XMLSchema-instance</vt:lpwstr>
      </vt:variant>
      <vt:variant>
        <vt:lpwstr/>
      </vt:variant>
      <vt:variant>
        <vt:i4>7340132</vt:i4>
      </vt:variant>
      <vt:variant>
        <vt:i4>2166</vt:i4>
      </vt:variant>
      <vt:variant>
        <vt:i4>0</vt:i4>
      </vt:variant>
      <vt:variant>
        <vt:i4>5</vt:i4>
      </vt:variant>
      <vt:variant>
        <vt:lpwstr>http://www.w3.org/TR/xmlschema-0/</vt:lpwstr>
      </vt:variant>
      <vt:variant>
        <vt:lpwstr>schemaLocation</vt:lpwstr>
      </vt:variant>
      <vt:variant>
        <vt:i4>1114171</vt:i4>
      </vt:variant>
      <vt:variant>
        <vt:i4>2157</vt:i4>
      </vt:variant>
      <vt:variant>
        <vt:i4>0</vt:i4>
      </vt:variant>
      <vt:variant>
        <vt:i4>5</vt:i4>
      </vt:variant>
      <vt:variant>
        <vt:lpwstr>http://1.2.3.4/lxi_identification.xsd</vt:lpwstr>
      </vt:variant>
      <vt:variant>
        <vt:lpwstr/>
      </vt:variant>
      <vt:variant>
        <vt:i4>3473532</vt:i4>
      </vt:variant>
      <vt:variant>
        <vt:i4>2154</vt:i4>
      </vt:variant>
      <vt:variant>
        <vt:i4>0</vt:i4>
      </vt:variant>
      <vt:variant>
        <vt:i4>5</vt:i4>
      </vt:variant>
      <vt:variant>
        <vt:lpwstr>http://www.lxistandard.org/InstrumentIdentification/1.0</vt:lpwstr>
      </vt:variant>
      <vt:variant>
        <vt:lpwstr/>
      </vt:variant>
      <vt:variant>
        <vt:i4>4521988</vt:i4>
      </vt:variant>
      <vt:variant>
        <vt:i4>2151</vt:i4>
      </vt:variant>
      <vt:variant>
        <vt:i4>0</vt:i4>
      </vt:variant>
      <vt:variant>
        <vt:i4>5</vt:i4>
      </vt:variant>
      <vt:variant>
        <vt:lpwstr>http://www.w3.org/2001/XMLSchema-instance</vt:lpwstr>
      </vt:variant>
      <vt:variant>
        <vt:lpwstr/>
      </vt:variant>
      <vt:variant>
        <vt:i4>3473532</vt:i4>
      </vt:variant>
      <vt:variant>
        <vt:i4>2148</vt:i4>
      </vt:variant>
      <vt:variant>
        <vt:i4>0</vt:i4>
      </vt:variant>
      <vt:variant>
        <vt:i4>5</vt:i4>
      </vt:variant>
      <vt:variant>
        <vt:lpwstr>http://www.lxistandard.org/InstrumentIdentification/1.0</vt:lpwstr>
      </vt:variant>
      <vt:variant>
        <vt:lpwstr/>
      </vt:variant>
      <vt:variant>
        <vt:i4>4521988</vt:i4>
      </vt:variant>
      <vt:variant>
        <vt:i4>2145</vt:i4>
      </vt:variant>
      <vt:variant>
        <vt:i4>0</vt:i4>
      </vt:variant>
      <vt:variant>
        <vt:i4>5</vt:i4>
      </vt:variant>
      <vt:variant>
        <vt:lpwstr>http://www.w3.org/2001/XMLSchema-instance</vt:lpwstr>
      </vt:variant>
      <vt:variant>
        <vt:lpwstr/>
      </vt:variant>
      <vt:variant>
        <vt:i4>7340132</vt:i4>
      </vt:variant>
      <vt:variant>
        <vt:i4>2142</vt:i4>
      </vt:variant>
      <vt:variant>
        <vt:i4>0</vt:i4>
      </vt:variant>
      <vt:variant>
        <vt:i4>5</vt:i4>
      </vt:variant>
      <vt:variant>
        <vt:lpwstr>http://www.w3.org/TR/xmlschema-0/</vt:lpwstr>
      </vt:variant>
      <vt:variant>
        <vt:lpwstr>schemaLocation</vt:lpwstr>
      </vt:variant>
      <vt:variant>
        <vt:i4>655369</vt:i4>
      </vt:variant>
      <vt:variant>
        <vt:i4>2133</vt:i4>
      </vt:variant>
      <vt:variant>
        <vt:i4>0</vt:i4>
      </vt:variant>
      <vt:variant>
        <vt:i4>5</vt:i4>
      </vt:variant>
      <vt:variant>
        <vt:lpwstr>http://www.w3.org/XML/Schema</vt:lpwstr>
      </vt:variant>
      <vt:variant>
        <vt:lpwstr/>
      </vt:variant>
      <vt:variant>
        <vt:i4>3473532</vt:i4>
      </vt:variant>
      <vt:variant>
        <vt:i4>2130</vt:i4>
      </vt:variant>
      <vt:variant>
        <vt:i4>0</vt:i4>
      </vt:variant>
      <vt:variant>
        <vt:i4>5</vt:i4>
      </vt:variant>
      <vt:variant>
        <vt:lpwstr>http://www.lxistandard.org/InstrumentIdentification/1.0</vt:lpwstr>
      </vt:variant>
      <vt:variant>
        <vt:lpwstr/>
      </vt:variant>
      <vt:variant>
        <vt:i4>7733355</vt:i4>
      </vt:variant>
      <vt:variant>
        <vt:i4>2127</vt:i4>
      </vt:variant>
      <vt:variant>
        <vt:i4>0</vt:i4>
      </vt:variant>
      <vt:variant>
        <vt:i4>5</vt:i4>
      </vt:variant>
      <vt:variant>
        <vt:lpwstr>http://&lt;host&gt;:&lt;port&gt;/lxi/&lt;path&gt;?&lt;searchpart</vt:lpwstr>
      </vt:variant>
      <vt:variant>
        <vt:lpwstr/>
      </vt:variant>
      <vt:variant>
        <vt:i4>7536700</vt:i4>
      </vt:variant>
      <vt:variant>
        <vt:i4>2124</vt:i4>
      </vt:variant>
      <vt:variant>
        <vt:i4>0</vt:i4>
      </vt:variant>
      <vt:variant>
        <vt:i4>5</vt:i4>
      </vt:variant>
      <vt:variant>
        <vt:lpwstr>http://&lt;host&gt;:&lt;port&gt;/&lt;path&gt;?&lt;searchpart</vt:lpwstr>
      </vt:variant>
      <vt:variant>
        <vt:lpwstr/>
      </vt:variant>
      <vt:variant>
        <vt:i4>3997740</vt:i4>
      </vt:variant>
      <vt:variant>
        <vt:i4>2049</vt:i4>
      </vt:variant>
      <vt:variant>
        <vt:i4>0</vt:i4>
      </vt:variant>
      <vt:variant>
        <vt:i4>5</vt:i4>
      </vt:variant>
      <vt:variant>
        <vt:lpwstr>http://www.ietf.org/rfc/rfc2132.txt</vt:lpwstr>
      </vt:variant>
      <vt:variant>
        <vt:lpwstr/>
      </vt:variant>
      <vt:variant>
        <vt:i4>3997743</vt:i4>
      </vt:variant>
      <vt:variant>
        <vt:i4>2046</vt:i4>
      </vt:variant>
      <vt:variant>
        <vt:i4>0</vt:i4>
      </vt:variant>
      <vt:variant>
        <vt:i4>5</vt:i4>
      </vt:variant>
      <vt:variant>
        <vt:lpwstr>http://www.ietf.org/rfc/rfc2131.txt</vt:lpwstr>
      </vt:variant>
      <vt:variant>
        <vt:lpwstr/>
      </vt:variant>
      <vt:variant>
        <vt:i4>2556005</vt:i4>
      </vt:variant>
      <vt:variant>
        <vt:i4>1533</vt:i4>
      </vt:variant>
      <vt:variant>
        <vt:i4>0</vt:i4>
      </vt:variant>
      <vt:variant>
        <vt:i4>5</vt:i4>
      </vt:variant>
      <vt:variant>
        <vt:lpwstr>http://tools.ietf.org/html/rfc3152</vt:lpwstr>
      </vt:variant>
      <vt:variant>
        <vt:lpwstr/>
      </vt:variant>
      <vt:variant>
        <vt:i4>2752618</vt:i4>
      </vt:variant>
      <vt:variant>
        <vt:i4>1530</vt:i4>
      </vt:variant>
      <vt:variant>
        <vt:i4>0</vt:i4>
      </vt:variant>
      <vt:variant>
        <vt:i4>5</vt:i4>
      </vt:variant>
      <vt:variant>
        <vt:lpwstr>http://tools.ietf.org/html/rfc1886</vt:lpwstr>
      </vt:variant>
      <vt:variant>
        <vt:lpwstr/>
      </vt:variant>
      <vt:variant>
        <vt:i4>2556009</vt:i4>
      </vt:variant>
      <vt:variant>
        <vt:i4>1527</vt:i4>
      </vt:variant>
      <vt:variant>
        <vt:i4>0</vt:i4>
      </vt:variant>
      <vt:variant>
        <vt:i4>5</vt:i4>
      </vt:variant>
      <vt:variant>
        <vt:lpwstr>http://tools.ietf.org/html/rfc3596</vt:lpwstr>
      </vt:variant>
      <vt:variant>
        <vt:lpwstr/>
      </vt:variant>
      <vt:variant>
        <vt:i4>2228321</vt:i4>
      </vt:variant>
      <vt:variant>
        <vt:i4>1524</vt:i4>
      </vt:variant>
      <vt:variant>
        <vt:i4>0</vt:i4>
      </vt:variant>
      <vt:variant>
        <vt:i4>5</vt:i4>
      </vt:variant>
      <vt:variant>
        <vt:lpwstr>http://tools.ietf.org/html/rfc3513</vt:lpwstr>
      </vt:variant>
      <vt:variant>
        <vt:lpwstr/>
      </vt:variant>
      <vt:variant>
        <vt:i4>2359400</vt:i4>
      </vt:variant>
      <vt:variant>
        <vt:i4>1521</vt:i4>
      </vt:variant>
      <vt:variant>
        <vt:i4>0</vt:i4>
      </vt:variant>
      <vt:variant>
        <vt:i4>5</vt:i4>
      </vt:variant>
      <vt:variant>
        <vt:lpwstr>http://tools.ietf.org/html/rfc3484</vt:lpwstr>
      </vt:variant>
      <vt:variant>
        <vt:lpwstr/>
      </vt:variant>
      <vt:variant>
        <vt:i4>2293862</vt:i4>
      </vt:variant>
      <vt:variant>
        <vt:i4>1518</vt:i4>
      </vt:variant>
      <vt:variant>
        <vt:i4>0</vt:i4>
      </vt:variant>
      <vt:variant>
        <vt:i4>5</vt:i4>
      </vt:variant>
      <vt:variant>
        <vt:lpwstr>http://tools.ietf.org/html/rfc3364</vt:lpwstr>
      </vt:variant>
      <vt:variant>
        <vt:lpwstr/>
      </vt:variant>
      <vt:variant>
        <vt:i4>2621542</vt:i4>
      </vt:variant>
      <vt:variant>
        <vt:i4>1515</vt:i4>
      </vt:variant>
      <vt:variant>
        <vt:i4>0</vt:i4>
      </vt:variant>
      <vt:variant>
        <vt:i4>5</vt:i4>
      </vt:variant>
      <vt:variant>
        <vt:lpwstr>http://tools.ietf.org/html/rfc2874</vt:lpwstr>
      </vt:variant>
      <vt:variant>
        <vt:lpwstr/>
      </vt:variant>
      <vt:variant>
        <vt:i4>3735664</vt:i4>
      </vt:variant>
      <vt:variant>
        <vt:i4>1452</vt:i4>
      </vt:variant>
      <vt:variant>
        <vt:i4>0</vt:i4>
      </vt:variant>
      <vt:variant>
        <vt:i4>5</vt:i4>
      </vt:variant>
      <vt:variant>
        <vt:lpwstr>http://www.lxistandard.org/</vt:lpwstr>
      </vt:variant>
      <vt:variant>
        <vt:lpwstr/>
      </vt:variant>
      <vt:variant>
        <vt:i4>7405650</vt:i4>
      </vt:variant>
      <vt:variant>
        <vt:i4>1449</vt:i4>
      </vt:variant>
      <vt:variant>
        <vt:i4>0</vt:i4>
      </vt:variant>
      <vt:variant>
        <vt:i4>5</vt:i4>
      </vt:variant>
      <vt:variant>
        <vt:lpwstr>mailto:interpretations@lxistandard.org</vt:lpwstr>
      </vt:variant>
      <vt:variant>
        <vt:lpwstr/>
      </vt:variant>
      <vt:variant>
        <vt:i4>1114168</vt:i4>
      </vt:variant>
      <vt:variant>
        <vt:i4>1442</vt:i4>
      </vt:variant>
      <vt:variant>
        <vt:i4>0</vt:i4>
      </vt:variant>
      <vt:variant>
        <vt:i4>5</vt:i4>
      </vt:variant>
      <vt:variant>
        <vt:lpwstr/>
      </vt:variant>
      <vt:variant>
        <vt:lpwstr>_Toc290228857</vt:lpwstr>
      </vt:variant>
      <vt:variant>
        <vt:i4>1114168</vt:i4>
      </vt:variant>
      <vt:variant>
        <vt:i4>1436</vt:i4>
      </vt:variant>
      <vt:variant>
        <vt:i4>0</vt:i4>
      </vt:variant>
      <vt:variant>
        <vt:i4>5</vt:i4>
      </vt:variant>
      <vt:variant>
        <vt:lpwstr/>
      </vt:variant>
      <vt:variant>
        <vt:lpwstr>_Toc290228856</vt:lpwstr>
      </vt:variant>
      <vt:variant>
        <vt:i4>1114168</vt:i4>
      </vt:variant>
      <vt:variant>
        <vt:i4>1430</vt:i4>
      </vt:variant>
      <vt:variant>
        <vt:i4>0</vt:i4>
      </vt:variant>
      <vt:variant>
        <vt:i4>5</vt:i4>
      </vt:variant>
      <vt:variant>
        <vt:lpwstr/>
      </vt:variant>
      <vt:variant>
        <vt:lpwstr>_Toc290228855</vt:lpwstr>
      </vt:variant>
      <vt:variant>
        <vt:i4>1114168</vt:i4>
      </vt:variant>
      <vt:variant>
        <vt:i4>1424</vt:i4>
      </vt:variant>
      <vt:variant>
        <vt:i4>0</vt:i4>
      </vt:variant>
      <vt:variant>
        <vt:i4>5</vt:i4>
      </vt:variant>
      <vt:variant>
        <vt:lpwstr/>
      </vt:variant>
      <vt:variant>
        <vt:lpwstr>_Toc290228854</vt:lpwstr>
      </vt:variant>
      <vt:variant>
        <vt:i4>1114168</vt:i4>
      </vt:variant>
      <vt:variant>
        <vt:i4>1418</vt:i4>
      </vt:variant>
      <vt:variant>
        <vt:i4>0</vt:i4>
      </vt:variant>
      <vt:variant>
        <vt:i4>5</vt:i4>
      </vt:variant>
      <vt:variant>
        <vt:lpwstr/>
      </vt:variant>
      <vt:variant>
        <vt:lpwstr>_Toc290228853</vt:lpwstr>
      </vt:variant>
      <vt:variant>
        <vt:i4>1114168</vt:i4>
      </vt:variant>
      <vt:variant>
        <vt:i4>1412</vt:i4>
      </vt:variant>
      <vt:variant>
        <vt:i4>0</vt:i4>
      </vt:variant>
      <vt:variant>
        <vt:i4>5</vt:i4>
      </vt:variant>
      <vt:variant>
        <vt:lpwstr/>
      </vt:variant>
      <vt:variant>
        <vt:lpwstr>_Toc290228852</vt:lpwstr>
      </vt:variant>
      <vt:variant>
        <vt:i4>1114168</vt:i4>
      </vt:variant>
      <vt:variant>
        <vt:i4>1406</vt:i4>
      </vt:variant>
      <vt:variant>
        <vt:i4>0</vt:i4>
      </vt:variant>
      <vt:variant>
        <vt:i4>5</vt:i4>
      </vt:variant>
      <vt:variant>
        <vt:lpwstr/>
      </vt:variant>
      <vt:variant>
        <vt:lpwstr>_Toc290228851</vt:lpwstr>
      </vt:variant>
      <vt:variant>
        <vt:i4>1114168</vt:i4>
      </vt:variant>
      <vt:variant>
        <vt:i4>1400</vt:i4>
      </vt:variant>
      <vt:variant>
        <vt:i4>0</vt:i4>
      </vt:variant>
      <vt:variant>
        <vt:i4>5</vt:i4>
      </vt:variant>
      <vt:variant>
        <vt:lpwstr/>
      </vt:variant>
      <vt:variant>
        <vt:lpwstr>_Toc290228850</vt:lpwstr>
      </vt:variant>
      <vt:variant>
        <vt:i4>1048632</vt:i4>
      </vt:variant>
      <vt:variant>
        <vt:i4>1394</vt:i4>
      </vt:variant>
      <vt:variant>
        <vt:i4>0</vt:i4>
      </vt:variant>
      <vt:variant>
        <vt:i4>5</vt:i4>
      </vt:variant>
      <vt:variant>
        <vt:lpwstr/>
      </vt:variant>
      <vt:variant>
        <vt:lpwstr>_Toc290228849</vt:lpwstr>
      </vt:variant>
      <vt:variant>
        <vt:i4>1048632</vt:i4>
      </vt:variant>
      <vt:variant>
        <vt:i4>1388</vt:i4>
      </vt:variant>
      <vt:variant>
        <vt:i4>0</vt:i4>
      </vt:variant>
      <vt:variant>
        <vt:i4>5</vt:i4>
      </vt:variant>
      <vt:variant>
        <vt:lpwstr/>
      </vt:variant>
      <vt:variant>
        <vt:lpwstr>_Toc290228848</vt:lpwstr>
      </vt:variant>
      <vt:variant>
        <vt:i4>1048632</vt:i4>
      </vt:variant>
      <vt:variant>
        <vt:i4>1382</vt:i4>
      </vt:variant>
      <vt:variant>
        <vt:i4>0</vt:i4>
      </vt:variant>
      <vt:variant>
        <vt:i4>5</vt:i4>
      </vt:variant>
      <vt:variant>
        <vt:lpwstr/>
      </vt:variant>
      <vt:variant>
        <vt:lpwstr>_Toc290228847</vt:lpwstr>
      </vt:variant>
      <vt:variant>
        <vt:i4>1048632</vt:i4>
      </vt:variant>
      <vt:variant>
        <vt:i4>1376</vt:i4>
      </vt:variant>
      <vt:variant>
        <vt:i4>0</vt:i4>
      </vt:variant>
      <vt:variant>
        <vt:i4>5</vt:i4>
      </vt:variant>
      <vt:variant>
        <vt:lpwstr/>
      </vt:variant>
      <vt:variant>
        <vt:lpwstr>_Toc290228846</vt:lpwstr>
      </vt:variant>
      <vt:variant>
        <vt:i4>1048632</vt:i4>
      </vt:variant>
      <vt:variant>
        <vt:i4>1370</vt:i4>
      </vt:variant>
      <vt:variant>
        <vt:i4>0</vt:i4>
      </vt:variant>
      <vt:variant>
        <vt:i4>5</vt:i4>
      </vt:variant>
      <vt:variant>
        <vt:lpwstr/>
      </vt:variant>
      <vt:variant>
        <vt:lpwstr>_Toc290228845</vt:lpwstr>
      </vt:variant>
      <vt:variant>
        <vt:i4>1048632</vt:i4>
      </vt:variant>
      <vt:variant>
        <vt:i4>1364</vt:i4>
      </vt:variant>
      <vt:variant>
        <vt:i4>0</vt:i4>
      </vt:variant>
      <vt:variant>
        <vt:i4>5</vt:i4>
      </vt:variant>
      <vt:variant>
        <vt:lpwstr/>
      </vt:variant>
      <vt:variant>
        <vt:lpwstr>_Toc290228844</vt:lpwstr>
      </vt:variant>
      <vt:variant>
        <vt:i4>1048632</vt:i4>
      </vt:variant>
      <vt:variant>
        <vt:i4>1358</vt:i4>
      </vt:variant>
      <vt:variant>
        <vt:i4>0</vt:i4>
      </vt:variant>
      <vt:variant>
        <vt:i4>5</vt:i4>
      </vt:variant>
      <vt:variant>
        <vt:lpwstr/>
      </vt:variant>
      <vt:variant>
        <vt:lpwstr>_Toc290228843</vt:lpwstr>
      </vt:variant>
      <vt:variant>
        <vt:i4>1048632</vt:i4>
      </vt:variant>
      <vt:variant>
        <vt:i4>1352</vt:i4>
      </vt:variant>
      <vt:variant>
        <vt:i4>0</vt:i4>
      </vt:variant>
      <vt:variant>
        <vt:i4>5</vt:i4>
      </vt:variant>
      <vt:variant>
        <vt:lpwstr/>
      </vt:variant>
      <vt:variant>
        <vt:lpwstr>_Toc290228842</vt:lpwstr>
      </vt:variant>
      <vt:variant>
        <vt:i4>1048632</vt:i4>
      </vt:variant>
      <vt:variant>
        <vt:i4>1346</vt:i4>
      </vt:variant>
      <vt:variant>
        <vt:i4>0</vt:i4>
      </vt:variant>
      <vt:variant>
        <vt:i4>5</vt:i4>
      </vt:variant>
      <vt:variant>
        <vt:lpwstr/>
      </vt:variant>
      <vt:variant>
        <vt:lpwstr>_Toc290228841</vt:lpwstr>
      </vt:variant>
      <vt:variant>
        <vt:i4>1048632</vt:i4>
      </vt:variant>
      <vt:variant>
        <vt:i4>1340</vt:i4>
      </vt:variant>
      <vt:variant>
        <vt:i4>0</vt:i4>
      </vt:variant>
      <vt:variant>
        <vt:i4>5</vt:i4>
      </vt:variant>
      <vt:variant>
        <vt:lpwstr/>
      </vt:variant>
      <vt:variant>
        <vt:lpwstr>_Toc290228840</vt:lpwstr>
      </vt:variant>
      <vt:variant>
        <vt:i4>1507384</vt:i4>
      </vt:variant>
      <vt:variant>
        <vt:i4>1334</vt:i4>
      </vt:variant>
      <vt:variant>
        <vt:i4>0</vt:i4>
      </vt:variant>
      <vt:variant>
        <vt:i4>5</vt:i4>
      </vt:variant>
      <vt:variant>
        <vt:lpwstr/>
      </vt:variant>
      <vt:variant>
        <vt:lpwstr>_Toc290228839</vt:lpwstr>
      </vt:variant>
      <vt:variant>
        <vt:i4>1507384</vt:i4>
      </vt:variant>
      <vt:variant>
        <vt:i4>1328</vt:i4>
      </vt:variant>
      <vt:variant>
        <vt:i4>0</vt:i4>
      </vt:variant>
      <vt:variant>
        <vt:i4>5</vt:i4>
      </vt:variant>
      <vt:variant>
        <vt:lpwstr/>
      </vt:variant>
      <vt:variant>
        <vt:lpwstr>_Toc290228838</vt:lpwstr>
      </vt:variant>
      <vt:variant>
        <vt:i4>1507384</vt:i4>
      </vt:variant>
      <vt:variant>
        <vt:i4>1322</vt:i4>
      </vt:variant>
      <vt:variant>
        <vt:i4>0</vt:i4>
      </vt:variant>
      <vt:variant>
        <vt:i4>5</vt:i4>
      </vt:variant>
      <vt:variant>
        <vt:lpwstr/>
      </vt:variant>
      <vt:variant>
        <vt:lpwstr>_Toc290228837</vt:lpwstr>
      </vt:variant>
      <vt:variant>
        <vt:i4>1507384</vt:i4>
      </vt:variant>
      <vt:variant>
        <vt:i4>1316</vt:i4>
      </vt:variant>
      <vt:variant>
        <vt:i4>0</vt:i4>
      </vt:variant>
      <vt:variant>
        <vt:i4>5</vt:i4>
      </vt:variant>
      <vt:variant>
        <vt:lpwstr/>
      </vt:variant>
      <vt:variant>
        <vt:lpwstr>_Toc290228836</vt:lpwstr>
      </vt:variant>
      <vt:variant>
        <vt:i4>1507384</vt:i4>
      </vt:variant>
      <vt:variant>
        <vt:i4>1310</vt:i4>
      </vt:variant>
      <vt:variant>
        <vt:i4>0</vt:i4>
      </vt:variant>
      <vt:variant>
        <vt:i4>5</vt:i4>
      </vt:variant>
      <vt:variant>
        <vt:lpwstr/>
      </vt:variant>
      <vt:variant>
        <vt:lpwstr>_Toc290228835</vt:lpwstr>
      </vt:variant>
      <vt:variant>
        <vt:i4>1507384</vt:i4>
      </vt:variant>
      <vt:variant>
        <vt:i4>1304</vt:i4>
      </vt:variant>
      <vt:variant>
        <vt:i4>0</vt:i4>
      </vt:variant>
      <vt:variant>
        <vt:i4>5</vt:i4>
      </vt:variant>
      <vt:variant>
        <vt:lpwstr/>
      </vt:variant>
      <vt:variant>
        <vt:lpwstr>_Toc290228834</vt:lpwstr>
      </vt:variant>
      <vt:variant>
        <vt:i4>1507384</vt:i4>
      </vt:variant>
      <vt:variant>
        <vt:i4>1298</vt:i4>
      </vt:variant>
      <vt:variant>
        <vt:i4>0</vt:i4>
      </vt:variant>
      <vt:variant>
        <vt:i4>5</vt:i4>
      </vt:variant>
      <vt:variant>
        <vt:lpwstr/>
      </vt:variant>
      <vt:variant>
        <vt:lpwstr>_Toc290228833</vt:lpwstr>
      </vt:variant>
      <vt:variant>
        <vt:i4>1507384</vt:i4>
      </vt:variant>
      <vt:variant>
        <vt:i4>1292</vt:i4>
      </vt:variant>
      <vt:variant>
        <vt:i4>0</vt:i4>
      </vt:variant>
      <vt:variant>
        <vt:i4>5</vt:i4>
      </vt:variant>
      <vt:variant>
        <vt:lpwstr/>
      </vt:variant>
      <vt:variant>
        <vt:lpwstr>_Toc290228832</vt:lpwstr>
      </vt:variant>
      <vt:variant>
        <vt:i4>1507384</vt:i4>
      </vt:variant>
      <vt:variant>
        <vt:i4>1286</vt:i4>
      </vt:variant>
      <vt:variant>
        <vt:i4>0</vt:i4>
      </vt:variant>
      <vt:variant>
        <vt:i4>5</vt:i4>
      </vt:variant>
      <vt:variant>
        <vt:lpwstr/>
      </vt:variant>
      <vt:variant>
        <vt:lpwstr>_Toc290228831</vt:lpwstr>
      </vt:variant>
      <vt:variant>
        <vt:i4>1507384</vt:i4>
      </vt:variant>
      <vt:variant>
        <vt:i4>1280</vt:i4>
      </vt:variant>
      <vt:variant>
        <vt:i4>0</vt:i4>
      </vt:variant>
      <vt:variant>
        <vt:i4>5</vt:i4>
      </vt:variant>
      <vt:variant>
        <vt:lpwstr/>
      </vt:variant>
      <vt:variant>
        <vt:lpwstr>_Toc290228830</vt:lpwstr>
      </vt:variant>
      <vt:variant>
        <vt:i4>1441848</vt:i4>
      </vt:variant>
      <vt:variant>
        <vt:i4>1274</vt:i4>
      </vt:variant>
      <vt:variant>
        <vt:i4>0</vt:i4>
      </vt:variant>
      <vt:variant>
        <vt:i4>5</vt:i4>
      </vt:variant>
      <vt:variant>
        <vt:lpwstr/>
      </vt:variant>
      <vt:variant>
        <vt:lpwstr>_Toc290228829</vt:lpwstr>
      </vt:variant>
      <vt:variant>
        <vt:i4>1441848</vt:i4>
      </vt:variant>
      <vt:variant>
        <vt:i4>1268</vt:i4>
      </vt:variant>
      <vt:variant>
        <vt:i4>0</vt:i4>
      </vt:variant>
      <vt:variant>
        <vt:i4>5</vt:i4>
      </vt:variant>
      <vt:variant>
        <vt:lpwstr/>
      </vt:variant>
      <vt:variant>
        <vt:lpwstr>_Toc290228828</vt:lpwstr>
      </vt:variant>
      <vt:variant>
        <vt:i4>1441848</vt:i4>
      </vt:variant>
      <vt:variant>
        <vt:i4>1262</vt:i4>
      </vt:variant>
      <vt:variant>
        <vt:i4>0</vt:i4>
      </vt:variant>
      <vt:variant>
        <vt:i4>5</vt:i4>
      </vt:variant>
      <vt:variant>
        <vt:lpwstr/>
      </vt:variant>
      <vt:variant>
        <vt:lpwstr>_Toc290228827</vt:lpwstr>
      </vt:variant>
      <vt:variant>
        <vt:i4>1441848</vt:i4>
      </vt:variant>
      <vt:variant>
        <vt:i4>1256</vt:i4>
      </vt:variant>
      <vt:variant>
        <vt:i4>0</vt:i4>
      </vt:variant>
      <vt:variant>
        <vt:i4>5</vt:i4>
      </vt:variant>
      <vt:variant>
        <vt:lpwstr/>
      </vt:variant>
      <vt:variant>
        <vt:lpwstr>_Toc290228826</vt:lpwstr>
      </vt:variant>
      <vt:variant>
        <vt:i4>1441848</vt:i4>
      </vt:variant>
      <vt:variant>
        <vt:i4>1250</vt:i4>
      </vt:variant>
      <vt:variant>
        <vt:i4>0</vt:i4>
      </vt:variant>
      <vt:variant>
        <vt:i4>5</vt:i4>
      </vt:variant>
      <vt:variant>
        <vt:lpwstr/>
      </vt:variant>
      <vt:variant>
        <vt:lpwstr>_Toc290228825</vt:lpwstr>
      </vt:variant>
      <vt:variant>
        <vt:i4>1441848</vt:i4>
      </vt:variant>
      <vt:variant>
        <vt:i4>1244</vt:i4>
      </vt:variant>
      <vt:variant>
        <vt:i4>0</vt:i4>
      </vt:variant>
      <vt:variant>
        <vt:i4>5</vt:i4>
      </vt:variant>
      <vt:variant>
        <vt:lpwstr/>
      </vt:variant>
      <vt:variant>
        <vt:lpwstr>_Toc290228824</vt:lpwstr>
      </vt:variant>
      <vt:variant>
        <vt:i4>1441848</vt:i4>
      </vt:variant>
      <vt:variant>
        <vt:i4>1238</vt:i4>
      </vt:variant>
      <vt:variant>
        <vt:i4>0</vt:i4>
      </vt:variant>
      <vt:variant>
        <vt:i4>5</vt:i4>
      </vt:variant>
      <vt:variant>
        <vt:lpwstr/>
      </vt:variant>
      <vt:variant>
        <vt:lpwstr>_Toc290228823</vt:lpwstr>
      </vt:variant>
      <vt:variant>
        <vt:i4>1441848</vt:i4>
      </vt:variant>
      <vt:variant>
        <vt:i4>1232</vt:i4>
      </vt:variant>
      <vt:variant>
        <vt:i4>0</vt:i4>
      </vt:variant>
      <vt:variant>
        <vt:i4>5</vt:i4>
      </vt:variant>
      <vt:variant>
        <vt:lpwstr/>
      </vt:variant>
      <vt:variant>
        <vt:lpwstr>_Toc290228822</vt:lpwstr>
      </vt:variant>
      <vt:variant>
        <vt:i4>1441848</vt:i4>
      </vt:variant>
      <vt:variant>
        <vt:i4>1226</vt:i4>
      </vt:variant>
      <vt:variant>
        <vt:i4>0</vt:i4>
      </vt:variant>
      <vt:variant>
        <vt:i4>5</vt:i4>
      </vt:variant>
      <vt:variant>
        <vt:lpwstr/>
      </vt:variant>
      <vt:variant>
        <vt:lpwstr>_Toc290228821</vt:lpwstr>
      </vt:variant>
      <vt:variant>
        <vt:i4>1441848</vt:i4>
      </vt:variant>
      <vt:variant>
        <vt:i4>1220</vt:i4>
      </vt:variant>
      <vt:variant>
        <vt:i4>0</vt:i4>
      </vt:variant>
      <vt:variant>
        <vt:i4>5</vt:i4>
      </vt:variant>
      <vt:variant>
        <vt:lpwstr/>
      </vt:variant>
      <vt:variant>
        <vt:lpwstr>_Toc290228820</vt:lpwstr>
      </vt:variant>
      <vt:variant>
        <vt:i4>1376312</vt:i4>
      </vt:variant>
      <vt:variant>
        <vt:i4>1214</vt:i4>
      </vt:variant>
      <vt:variant>
        <vt:i4>0</vt:i4>
      </vt:variant>
      <vt:variant>
        <vt:i4>5</vt:i4>
      </vt:variant>
      <vt:variant>
        <vt:lpwstr/>
      </vt:variant>
      <vt:variant>
        <vt:lpwstr>_Toc290228819</vt:lpwstr>
      </vt:variant>
      <vt:variant>
        <vt:i4>1376312</vt:i4>
      </vt:variant>
      <vt:variant>
        <vt:i4>1208</vt:i4>
      </vt:variant>
      <vt:variant>
        <vt:i4>0</vt:i4>
      </vt:variant>
      <vt:variant>
        <vt:i4>5</vt:i4>
      </vt:variant>
      <vt:variant>
        <vt:lpwstr/>
      </vt:variant>
      <vt:variant>
        <vt:lpwstr>_Toc290228818</vt:lpwstr>
      </vt:variant>
      <vt:variant>
        <vt:i4>1376312</vt:i4>
      </vt:variant>
      <vt:variant>
        <vt:i4>1202</vt:i4>
      </vt:variant>
      <vt:variant>
        <vt:i4>0</vt:i4>
      </vt:variant>
      <vt:variant>
        <vt:i4>5</vt:i4>
      </vt:variant>
      <vt:variant>
        <vt:lpwstr/>
      </vt:variant>
      <vt:variant>
        <vt:lpwstr>_Toc290228817</vt:lpwstr>
      </vt:variant>
      <vt:variant>
        <vt:i4>1376312</vt:i4>
      </vt:variant>
      <vt:variant>
        <vt:i4>1196</vt:i4>
      </vt:variant>
      <vt:variant>
        <vt:i4>0</vt:i4>
      </vt:variant>
      <vt:variant>
        <vt:i4>5</vt:i4>
      </vt:variant>
      <vt:variant>
        <vt:lpwstr/>
      </vt:variant>
      <vt:variant>
        <vt:lpwstr>_Toc290228816</vt:lpwstr>
      </vt:variant>
      <vt:variant>
        <vt:i4>1376312</vt:i4>
      </vt:variant>
      <vt:variant>
        <vt:i4>1190</vt:i4>
      </vt:variant>
      <vt:variant>
        <vt:i4>0</vt:i4>
      </vt:variant>
      <vt:variant>
        <vt:i4>5</vt:i4>
      </vt:variant>
      <vt:variant>
        <vt:lpwstr/>
      </vt:variant>
      <vt:variant>
        <vt:lpwstr>_Toc290228815</vt:lpwstr>
      </vt:variant>
      <vt:variant>
        <vt:i4>1376312</vt:i4>
      </vt:variant>
      <vt:variant>
        <vt:i4>1184</vt:i4>
      </vt:variant>
      <vt:variant>
        <vt:i4>0</vt:i4>
      </vt:variant>
      <vt:variant>
        <vt:i4>5</vt:i4>
      </vt:variant>
      <vt:variant>
        <vt:lpwstr/>
      </vt:variant>
      <vt:variant>
        <vt:lpwstr>_Toc290228814</vt:lpwstr>
      </vt:variant>
      <vt:variant>
        <vt:i4>1376312</vt:i4>
      </vt:variant>
      <vt:variant>
        <vt:i4>1178</vt:i4>
      </vt:variant>
      <vt:variant>
        <vt:i4>0</vt:i4>
      </vt:variant>
      <vt:variant>
        <vt:i4>5</vt:i4>
      </vt:variant>
      <vt:variant>
        <vt:lpwstr/>
      </vt:variant>
      <vt:variant>
        <vt:lpwstr>_Toc290228813</vt:lpwstr>
      </vt:variant>
      <vt:variant>
        <vt:i4>1376312</vt:i4>
      </vt:variant>
      <vt:variant>
        <vt:i4>1172</vt:i4>
      </vt:variant>
      <vt:variant>
        <vt:i4>0</vt:i4>
      </vt:variant>
      <vt:variant>
        <vt:i4>5</vt:i4>
      </vt:variant>
      <vt:variant>
        <vt:lpwstr/>
      </vt:variant>
      <vt:variant>
        <vt:lpwstr>_Toc290228812</vt:lpwstr>
      </vt:variant>
      <vt:variant>
        <vt:i4>1376312</vt:i4>
      </vt:variant>
      <vt:variant>
        <vt:i4>1166</vt:i4>
      </vt:variant>
      <vt:variant>
        <vt:i4>0</vt:i4>
      </vt:variant>
      <vt:variant>
        <vt:i4>5</vt:i4>
      </vt:variant>
      <vt:variant>
        <vt:lpwstr/>
      </vt:variant>
      <vt:variant>
        <vt:lpwstr>_Toc290228811</vt:lpwstr>
      </vt:variant>
      <vt:variant>
        <vt:i4>1376312</vt:i4>
      </vt:variant>
      <vt:variant>
        <vt:i4>1160</vt:i4>
      </vt:variant>
      <vt:variant>
        <vt:i4>0</vt:i4>
      </vt:variant>
      <vt:variant>
        <vt:i4>5</vt:i4>
      </vt:variant>
      <vt:variant>
        <vt:lpwstr/>
      </vt:variant>
      <vt:variant>
        <vt:lpwstr>_Toc290228810</vt:lpwstr>
      </vt:variant>
      <vt:variant>
        <vt:i4>1310776</vt:i4>
      </vt:variant>
      <vt:variant>
        <vt:i4>1154</vt:i4>
      </vt:variant>
      <vt:variant>
        <vt:i4>0</vt:i4>
      </vt:variant>
      <vt:variant>
        <vt:i4>5</vt:i4>
      </vt:variant>
      <vt:variant>
        <vt:lpwstr/>
      </vt:variant>
      <vt:variant>
        <vt:lpwstr>_Toc290228809</vt:lpwstr>
      </vt:variant>
      <vt:variant>
        <vt:i4>1310776</vt:i4>
      </vt:variant>
      <vt:variant>
        <vt:i4>1148</vt:i4>
      </vt:variant>
      <vt:variant>
        <vt:i4>0</vt:i4>
      </vt:variant>
      <vt:variant>
        <vt:i4>5</vt:i4>
      </vt:variant>
      <vt:variant>
        <vt:lpwstr/>
      </vt:variant>
      <vt:variant>
        <vt:lpwstr>_Toc290228808</vt:lpwstr>
      </vt:variant>
      <vt:variant>
        <vt:i4>1310776</vt:i4>
      </vt:variant>
      <vt:variant>
        <vt:i4>1142</vt:i4>
      </vt:variant>
      <vt:variant>
        <vt:i4>0</vt:i4>
      </vt:variant>
      <vt:variant>
        <vt:i4>5</vt:i4>
      </vt:variant>
      <vt:variant>
        <vt:lpwstr/>
      </vt:variant>
      <vt:variant>
        <vt:lpwstr>_Toc290228807</vt:lpwstr>
      </vt:variant>
      <vt:variant>
        <vt:i4>1310776</vt:i4>
      </vt:variant>
      <vt:variant>
        <vt:i4>1136</vt:i4>
      </vt:variant>
      <vt:variant>
        <vt:i4>0</vt:i4>
      </vt:variant>
      <vt:variant>
        <vt:i4>5</vt:i4>
      </vt:variant>
      <vt:variant>
        <vt:lpwstr/>
      </vt:variant>
      <vt:variant>
        <vt:lpwstr>_Toc290228806</vt:lpwstr>
      </vt:variant>
      <vt:variant>
        <vt:i4>1310776</vt:i4>
      </vt:variant>
      <vt:variant>
        <vt:i4>1130</vt:i4>
      </vt:variant>
      <vt:variant>
        <vt:i4>0</vt:i4>
      </vt:variant>
      <vt:variant>
        <vt:i4>5</vt:i4>
      </vt:variant>
      <vt:variant>
        <vt:lpwstr/>
      </vt:variant>
      <vt:variant>
        <vt:lpwstr>_Toc290228805</vt:lpwstr>
      </vt:variant>
      <vt:variant>
        <vt:i4>1310776</vt:i4>
      </vt:variant>
      <vt:variant>
        <vt:i4>1124</vt:i4>
      </vt:variant>
      <vt:variant>
        <vt:i4>0</vt:i4>
      </vt:variant>
      <vt:variant>
        <vt:i4>5</vt:i4>
      </vt:variant>
      <vt:variant>
        <vt:lpwstr/>
      </vt:variant>
      <vt:variant>
        <vt:lpwstr>_Toc290228804</vt:lpwstr>
      </vt:variant>
      <vt:variant>
        <vt:i4>1310776</vt:i4>
      </vt:variant>
      <vt:variant>
        <vt:i4>1118</vt:i4>
      </vt:variant>
      <vt:variant>
        <vt:i4>0</vt:i4>
      </vt:variant>
      <vt:variant>
        <vt:i4>5</vt:i4>
      </vt:variant>
      <vt:variant>
        <vt:lpwstr/>
      </vt:variant>
      <vt:variant>
        <vt:lpwstr>_Toc290228803</vt:lpwstr>
      </vt:variant>
      <vt:variant>
        <vt:i4>1310776</vt:i4>
      </vt:variant>
      <vt:variant>
        <vt:i4>1112</vt:i4>
      </vt:variant>
      <vt:variant>
        <vt:i4>0</vt:i4>
      </vt:variant>
      <vt:variant>
        <vt:i4>5</vt:i4>
      </vt:variant>
      <vt:variant>
        <vt:lpwstr/>
      </vt:variant>
      <vt:variant>
        <vt:lpwstr>_Toc290228802</vt:lpwstr>
      </vt:variant>
      <vt:variant>
        <vt:i4>1310776</vt:i4>
      </vt:variant>
      <vt:variant>
        <vt:i4>1106</vt:i4>
      </vt:variant>
      <vt:variant>
        <vt:i4>0</vt:i4>
      </vt:variant>
      <vt:variant>
        <vt:i4>5</vt:i4>
      </vt:variant>
      <vt:variant>
        <vt:lpwstr/>
      </vt:variant>
      <vt:variant>
        <vt:lpwstr>_Toc290228801</vt:lpwstr>
      </vt:variant>
      <vt:variant>
        <vt:i4>1310776</vt:i4>
      </vt:variant>
      <vt:variant>
        <vt:i4>1100</vt:i4>
      </vt:variant>
      <vt:variant>
        <vt:i4>0</vt:i4>
      </vt:variant>
      <vt:variant>
        <vt:i4>5</vt:i4>
      </vt:variant>
      <vt:variant>
        <vt:lpwstr/>
      </vt:variant>
      <vt:variant>
        <vt:lpwstr>_Toc290228800</vt:lpwstr>
      </vt:variant>
      <vt:variant>
        <vt:i4>1900599</vt:i4>
      </vt:variant>
      <vt:variant>
        <vt:i4>1094</vt:i4>
      </vt:variant>
      <vt:variant>
        <vt:i4>0</vt:i4>
      </vt:variant>
      <vt:variant>
        <vt:i4>5</vt:i4>
      </vt:variant>
      <vt:variant>
        <vt:lpwstr/>
      </vt:variant>
      <vt:variant>
        <vt:lpwstr>_Toc290228799</vt:lpwstr>
      </vt:variant>
      <vt:variant>
        <vt:i4>1900599</vt:i4>
      </vt:variant>
      <vt:variant>
        <vt:i4>1088</vt:i4>
      </vt:variant>
      <vt:variant>
        <vt:i4>0</vt:i4>
      </vt:variant>
      <vt:variant>
        <vt:i4>5</vt:i4>
      </vt:variant>
      <vt:variant>
        <vt:lpwstr/>
      </vt:variant>
      <vt:variant>
        <vt:lpwstr>_Toc290228798</vt:lpwstr>
      </vt:variant>
      <vt:variant>
        <vt:i4>1900599</vt:i4>
      </vt:variant>
      <vt:variant>
        <vt:i4>1082</vt:i4>
      </vt:variant>
      <vt:variant>
        <vt:i4>0</vt:i4>
      </vt:variant>
      <vt:variant>
        <vt:i4>5</vt:i4>
      </vt:variant>
      <vt:variant>
        <vt:lpwstr/>
      </vt:variant>
      <vt:variant>
        <vt:lpwstr>_Toc290228797</vt:lpwstr>
      </vt:variant>
      <vt:variant>
        <vt:i4>1900599</vt:i4>
      </vt:variant>
      <vt:variant>
        <vt:i4>1076</vt:i4>
      </vt:variant>
      <vt:variant>
        <vt:i4>0</vt:i4>
      </vt:variant>
      <vt:variant>
        <vt:i4>5</vt:i4>
      </vt:variant>
      <vt:variant>
        <vt:lpwstr/>
      </vt:variant>
      <vt:variant>
        <vt:lpwstr>_Toc290228796</vt:lpwstr>
      </vt:variant>
      <vt:variant>
        <vt:i4>1900599</vt:i4>
      </vt:variant>
      <vt:variant>
        <vt:i4>1070</vt:i4>
      </vt:variant>
      <vt:variant>
        <vt:i4>0</vt:i4>
      </vt:variant>
      <vt:variant>
        <vt:i4>5</vt:i4>
      </vt:variant>
      <vt:variant>
        <vt:lpwstr/>
      </vt:variant>
      <vt:variant>
        <vt:lpwstr>_Toc290228795</vt:lpwstr>
      </vt:variant>
      <vt:variant>
        <vt:i4>1900599</vt:i4>
      </vt:variant>
      <vt:variant>
        <vt:i4>1064</vt:i4>
      </vt:variant>
      <vt:variant>
        <vt:i4>0</vt:i4>
      </vt:variant>
      <vt:variant>
        <vt:i4>5</vt:i4>
      </vt:variant>
      <vt:variant>
        <vt:lpwstr/>
      </vt:variant>
      <vt:variant>
        <vt:lpwstr>_Toc290228794</vt:lpwstr>
      </vt:variant>
      <vt:variant>
        <vt:i4>1900599</vt:i4>
      </vt:variant>
      <vt:variant>
        <vt:i4>1058</vt:i4>
      </vt:variant>
      <vt:variant>
        <vt:i4>0</vt:i4>
      </vt:variant>
      <vt:variant>
        <vt:i4>5</vt:i4>
      </vt:variant>
      <vt:variant>
        <vt:lpwstr/>
      </vt:variant>
      <vt:variant>
        <vt:lpwstr>_Toc290228793</vt:lpwstr>
      </vt:variant>
      <vt:variant>
        <vt:i4>1900599</vt:i4>
      </vt:variant>
      <vt:variant>
        <vt:i4>1052</vt:i4>
      </vt:variant>
      <vt:variant>
        <vt:i4>0</vt:i4>
      </vt:variant>
      <vt:variant>
        <vt:i4>5</vt:i4>
      </vt:variant>
      <vt:variant>
        <vt:lpwstr/>
      </vt:variant>
      <vt:variant>
        <vt:lpwstr>_Toc290228792</vt:lpwstr>
      </vt:variant>
      <vt:variant>
        <vt:i4>1900599</vt:i4>
      </vt:variant>
      <vt:variant>
        <vt:i4>1046</vt:i4>
      </vt:variant>
      <vt:variant>
        <vt:i4>0</vt:i4>
      </vt:variant>
      <vt:variant>
        <vt:i4>5</vt:i4>
      </vt:variant>
      <vt:variant>
        <vt:lpwstr/>
      </vt:variant>
      <vt:variant>
        <vt:lpwstr>_Toc290228791</vt:lpwstr>
      </vt:variant>
      <vt:variant>
        <vt:i4>1900599</vt:i4>
      </vt:variant>
      <vt:variant>
        <vt:i4>1040</vt:i4>
      </vt:variant>
      <vt:variant>
        <vt:i4>0</vt:i4>
      </vt:variant>
      <vt:variant>
        <vt:i4>5</vt:i4>
      </vt:variant>
      <vt:variant>
        <vt:lpwstr/>
      </vt:variant>
      <vt:variant>
        <vt:lpwstr>_Toc290228790</vt:lpwstr>
      </vt:variant>
      <vt:variant>
        <vt:i4>1835063</vt:i4>
      </vt:variant>
      <vt:variant>
        <vt:i4>1034</vt:i4>
      </vt:variant>
      <vt:variant>
        <vt:i4>0</vt:i4>
      </vt:variant>
      <vt:variant>
        <vt:i4>5</vt:i4>
      </vt:variant>
      <vt:variant>
        <vt:lpwstr/>
      </vt:variant>
      <vt:variant>
        <vt:lpwstr>_Toc290228789</vt:lpwstr>
      </vt:variant>
      <vt:variant>
        <vt:i4>1835063</vt:i4>
      </vt:variant>
      <vt:variant>
        <vt:i4>1028</vt:i4>
      </vt:variant>
      <vt:variant>
        <vt:i4>0</vt:i4>
      </vt:variant>
      <vt:variant>
        <vt:i4>5</vt:i4>
      </vt:variant>
      <vt:variant>
        <vt:lpwstr/>
      </vt:variant>
      <vt:variant>
        <vt:lpwstr>_Toc290228788</vt:lpwstr>
      </vt:variant>
      <vt:variant>
        <vt:i4>1835063</vt:i4>
      </vt:variant>
      <vt:variant>
        <vt:i4>1022</vt:i4>
      </vt:variant>
      <vt:variant>
        <vt:i4>0</vt:i4>
      </vt:variant>
      <vt:variant>
        <vt:i4>5</vt:i4>
      </vt:variant>
      <vt:variant>
        <vt:lpwstr/>
      </vt:variant>
      <vt:variant>
        <vt:lpwstr>_Toc290228787</vt:lpwstr>
      </vt:variant>
      <vt:variant>
        <vt:i4>1835063</vt:i4>
      </vt:variant>
      <vt:variant>
        <vt:i4>1016</vt:i4>
      </vt:variant>
      <vt:variant>
        <vt:i4>0</vt:i4>
      </vt:variant>
      <vt:variant>
        <vt:i4>5</vt:i4>
      </vt:variant>
      <vt:variant>
        <vt:lpwstr/>
      </vt:variant>
      <vt:variant>
        <vt:lpwstr>_Toc290228786</vt:lpwstr>
      </vt:variant>
      <vt:variant>
        <vt:i4>1835063</vt:i4>
      </vt:variant>
      <vt:variant>
        <vt:i4>1010</vt:i4>
      </vt:variant>
      <vt:variant>
        <vt:i4>0</vt:i4>
      </vt:variant>
      <vt:variant>
        <vt:i4>5</vt:i4>
      </vt:variant>
      <vt:variant>
        <vt:lpwstr/>
      </vt:variant>
      <vt:variant>
        <vt:lpwstr>_Toc290228785</vt:lpwstr>
      </vt:variant>
      <vt:variant>
        <vt:i4>1835063</vt:i4>
      </vt:variant>
      <vt:variant>
        <vt:i4>1004</vt:i4>
      </vt:variant>
      <vt:variant>
        <vt:i4>0</vt:i4>
      </vt:variant>
      <vt:variant>
        <vt:i4>5</vt:i4>
      </vt:variant>
      <vt:variant>
        <vt:lpwstr/>
      </vt:variant>
      <vt:variant>
        <vt:lpwstr>_Toc290228784</vt:lpwstr>
      </vt:variant>
      <vt:variant>
        <vt:i4>1835063</vt:i4>
      </vt:variant>
      <vt:variant>
        <vt:i4>998</vt:i4>
      </vt:variant>
      <vt:variant>
        <vt:i4>0</vt:i4>
      </vt:variant>
      <vt:variant>
        <vt:i4>5</vt:i4>
      </vt:variant>
      <vt:variant>
        <vt:lpwstr/>
      </vt:variant>
      <vt:variant>
        <vt:lpwstr>_Toc290228783</vt:lpwstr>
      </vt:variant>
      <vt:variant>
        <vt:i4>1835063</vt:i4>
      </vt:variant>
      <vt:variant>
        <vt:i4>992</vt:i4>
      </vt:variant>
      <vt:variant>
        <vt:i4>0</vt:i4>
      </vt:variant>
      <vt:variant>
        <vt:i4>5</vt:i4>
      </vt:variant>
      <vt:variant>
        <vt:lpwstr/>
      </vt:variant>
      <vt:variant>
        <vt:lpwstr>_Toc290228782</vt:lpwstr>
      </vt:variant>
      <vt:variant>
        <vt:i4>1835063</vt:i4>
      </vt:variant>
      <vt:variant>
        <vt:i4>986</vt:i4>
      </vt:variant>
      <vt:variant>
        <vt:i4>0</vt:i4>
      </vt:variant>
      <vt:variant>
        <vt:i4>5</vt:i4>
      </vt:variant>
      <vt:variant>
        <vt:lpwstr/>
      </vt:variant>
      <vt:variant>
        <vt:lpwstr>_Toc290228781</vt:lpwstr>
      </vt:variant>
      <vt:variant>
        <vt:i4>1835063</vt:i4>
      </vt:variant>
      <vt:variant>
        <vt:i4>980</vt:i4>
      </vt:variant>
      <vt:variant>
        <vt:i4>0</vt:i4>
      </vt:variant>
      <vt:variant>
        <vt:i4>5</vt:i4>
      </vt:variant>
      <vt:variant>
        <vt:lpwstr/>
      </vt:variant>
      <vt:variant>
        <vt:lpwstr>_Toc290228780</vt:lpwstr>
      </vt:variant>
      <vt:variant>
        <vt:i4>1245239</vt:i4>
      </vt:variant>
      <vt:variant>
        <vt:i4>974</vt:i4>
      </vt:variant>
      <vt:variant>
        <vt:i4>0</vt:i4>
      </vt:variant>
      <vt:variant>
        <vt:i4>5</vt:i4>
      </vt:variant>
      <vt:variant>
        <vt:lpwstr/>
      </vt:variant>
      <vt:variant>
        <vt:lpwstr>_Toc290228779</vt:lpwstr>
      </vt:variant>
      <vt:variant>
        <vt:i4>1245239</vt:i4>
      </vt:variant>
      <vt:variant>
        <vt:i4>968</vt:i4>
      </vt:variant>
      <vt:variant>
        <vt:i4>0</vt:i4>
      </vt:variant>
      <vt:variant>
        <vt:i4>5</vt:i4>
      </vt:variant>
      <vt:variant>
        <vt:lpwstr/>
      </vt:variant>
      <vt:variant>
        <vt:lpwstr>_Toc290228778</vt:lpwstr>
      </vt:variant>
      <vt:variant>
        <vt:i4>1245239</vt:i4>
      </vt:variant>
      <vt:variant>
        <vt:i4>962</vt:i4>
      </vt:variant>
      <vt:variant>
        <vt:i4>0</vt:i4>
      </vt:variant>
      <vt:variant>
        <vt:i4>5</vt:i4>
      </vt:variant>
      <vt:variant>
        <vt:lpwstr/>
      </vt:variant>
      <vt:variant>
        <vt:lpwstr>_Toc290228777</vt:lpwstr>
      </vt:variant>
      <vt:variant>
        <vt:i4>1245239</vt:i4>
      </vt:variant>
      <vt:variant>
        <vt:i4>956</vt:i4>
      </vt:variant>
      <vt:variant>
        <vt:i4>0</vt:i4>
      </vt:variant>
      <vt:variant>
        <vt:i4>5</vt:i4>
      </vt:variant>
      <vt:variant>
        <vt:lpwstr/>
      </vt:variant>
      <vt:variant>
        <vt:lpwstr>_Toc290228776</vt:lpwstr>
      </vt:variant>
      <vt:variant>
        <vt:i4>1245239</vt:i4>
      </vt:variant>
      <vt:variant>
        <vt:i4>950</vt:i4>
      </vt:variant>
      <vt:variant>
        <vt:i4>0</vt:i4>
      </vt:variant>
      <vt:variant>
        <vt:i4>5</vt:i4>
      </vt:variant>
      <vt:variant>
        <vt:lpwstr/>
      </vt:variant>
      <vt:variant>
        <vt:lpwstr>_Toc290228775</vt:lpwstr>
      </vt:variant>
      <vt:variant>
        <vt:i4>1245239</vt:i4>
      </vt:variant>
      <vt:variant>
        <vt:i4>944</vt:i4>
      </vt:variant>
      <vt:variant>
        <vt:i4>0</vt:i4>
      </vt:variant>
      <vt:variant>
        <vt:i4>5</vt:i4>
      </vt:variant>
      <vt:variant>
        <vt:lpwstr/>
      </vt:variant>
      <vt:variant>
        <vt:lpwstr>_Toc290228774</vt:lpwstr>
      </vt:variant>
      <vt:variant>
        <vt:i4>1245239</vt:i4>
      </vt:variant>
      <vt:variant>
        <vt:i4>938</vt:i4>
      </vt:variant>
      <vt:variant>
        <vt:i4>0</vt:i4>
      </vt:variant>
      <vt:variant>
        <vt:i4>5</vt:i4>
      </vt:variant>
      <vt:variant>
        <vt:lpwstr/>
      </vt:variant>
      <vt:variant>
        <vt:lpwstr>_Toc290228773</vt:lpwstr>
      </vt:variant>
      <vt:variant>
        <vt:i4>1245239</vt:i4>
      </vt:variant>
      <vt:variant>
        <vt:i4>932</vt:i4>
      </vt:variant>
      <vt:variant>
        <vt:i4>0</vt:i4>
      </vt:variant>
      <vt:variant>
        <vt:i4>5</vt:i4>
      </vt:variant>
      <vt:variant>
        <vt:lpwstr/>
      </vt:variant>
      <vt:variant>
        <vt:lpwstr>_Toc290228772</vt:lpwstr>
      </vt:variant>
      <vt:variant>
        <vt:i4>1245239</vt:i4>
      </vt:variant>
      <vt:variant>
        <vt:i4>926</vt:i4>
      </vt:variant>
      <vt:variant>
        <vt:i4>0</vt:i4>
      </vt:variant>
      <vt:variant>
        <vt:i4>5</vt:i4>
      </vt:variant>
      <vt:variant>
        <vt:lpwstr/>
      </vt:variant>
      <vt:variant>
        <vt:lpwstr>_Toc290228771</vt:lpwstr>
      </vt:variant>
      <vt:variant>
        <vt:i4>1245239</vt:i4>
      </vt:variant>
      <vt:variant>
        <vt:i4>920</vt:i4>
      </vt:variant>
      <vt:variant>
        <vt:i4>0</vt:i4>
      </vt:variant>
      <vt:variant>
        <vt:i4>5</vt:i4>
      </vt:variant>
      <vt:variant>
        <vt:lpwstr/>
      </vt:variant>
      <vt:variant>
        <vt:lpwstr>_Toc290228770</vt:lpwstr>
      </vt:variant>
      <vt:variant>
        <vt:i4>1179703</vt:i4>
      </vt:variant>
      <vt:variant>
        <vt:i4>914</vt:i4>
      </vt:variant>
      <vt:variant>
        <vt:i4>0</vt:i4>
      </vt:variant>
      <vt:variant>
        <vt:i4>5</vt:i4>
      </vt:variant>
      <vt:variant>
        <vt:lpwstr/>
      </vt:variant>
      <vt:variant>
        <vt:lpwstr>_Toc290228769</vt:lpwstr>
      </vt:variant>
      <vt:variant>
        <vt:i4>1179703</vt:i4>
      </vt:variant>
      <vt:variant>
        <vt:i4>908</vt:i4>
      </vt:variant>
      <vt:variant>
        <vt:i4>0</vt:i4>
      </vt:variant>
      <vt:variant>
        <vt:i4>5</vt:i4>
      </vt:variant>
      <vt:variant>
        <vt:lpwstr/>
      </vt:variant>
      <vt:variant>
        <vt:lpwstr>_Toc290228768</vt:lpwstr>
      </vt:variant>
      <vt:variant>
        <vt:i4>1179703</vt:i4>
      </vt:variant>
      <vt:variant>
        <vt:i4>902</vt:i4>
      </vt:variant>
      <vt:variant>
        <vt:i4>0</vt:i4>
      </vt:variant>
      <vt:variant>
        <vt:i4>5</vt:i4>
      </vt:variant>
      <vt:variant>
        <vt:lpwstr/>
      </vt:variant>
      <vt:variant>
        <vt:lpwstr>_Toc290228767</vt:lpwstr>
      </vt:variant>
      <vt:variant>
        <vt:i4>1179703</vt:i4>
      </vt:variant>
      <vt:variant>
        <vt:i4>896</vt:i4>
      </vt:variant>
      <vt:variant>
        <vt:i4>0</vt:i4>
      </vt:variant>
      <vt:variant>
        <vt:i4>5</vt:i4>
      </vt:variant>
      <vt:variant>
        <vt:lpwstr/>
      </vt:variant>
      <vt:variant>
        <vt:lpwstr>_Toc290228766</vt:lpwstr>
      </vt:variant>
      <vt:variant>
        <vt:i4>1179703</vt:i4>
      </vt:variant>
      <vt:variant>
        <vt:i4>890</vt:i4>
      </vt:variant>
      <vt:variant>
        <vt:i4>0</vt:i4>
      </vt:variant>
      <vt:variant>
        <vt:i4>5</vt:i4>
      </vt:variant>
      <vt:variant>
        <vt:lpwstr/>
      </vt:variant>
      <vt:variant>
        <vt:lpwstr>_Toc290228765</vt:lpwstr>
      </vt:variant>
      <vt:variant>
        <vt:i4>1179703</vt:i4>
      </vt:variant>
      <vt:variant>
        <vt:i4>884</vt:i4>
      </vt:variant>
      <vt:variant>
        <vt:i4>0</vt:i4>
      </vt:variant>
      <vt:variant>
        <vt:i4>5</vt:i4>
      </vt:variant>
      <vt:variant>
        <vt:lpwstr/>
      </vt:variant>
      <vt:variant>
        <vt:lpwstr>_Toc290228764</vt:lpwstr>
      </vt:variant>
      <vt:variant>
        <vt:i4>1179703</vt:i4>
      </vt:variant>
      <vt:variant>
        <vt:i4>878</vt:i4>
      </vt:variant>
      <vt:variant>
        <vt:i4>0</vt:i4>
      </vt:variant>
      <vt:variant>
        <vt:i4>5</vt:i4>
      </vt:variant>
      <vt:variant>
        <vt:lpwstr/>
      </vt:variant>
      <vt:variant>
        <vt:lpwstr>_Toc290228763</vt:lpwstr>
      </vt:variant>
      <vt:variant>
        <vt:i4>1179703</vt:i4>
      </vt:variant>
      <vt:variant>
        <vt:i4>872</vt:i4>
      </vt:variant>
      <vt:variant>
        <vt:i4>0</vt:i4>
      </vt:variant>
      <vt:variant>
        <vt:i4>5</vt:i4>
      </vt:variant>
      <vt:variant>
        <vt:lpwstr/>
      </vt:variant>
      <vt:variant>
        <vt:lpwstr>_Toc290228762</vt:lpwstr>
      </vt:variant>
      <vt:variant>
        <vt:i4>1179703</vt:i4>
      </vt:variant>
      <vt:variant>
        <vt:i4>866</vt:i4>
      </vt:variant>
      <vt:variant>
        <vt:i4>0</vt:i4>
      </vt:variant>
      <vt:variant>
        <vt:i4>5</vt:i4>
      </vt:variant>
      <vt:variant>
        <vt:lpwstr/>
      </vt:variant>
      <vt:variant>
        <vt:lpwstr>_Toc290228761</vt:lpwstr>
      </vt:variant>
      <vt:variant>
        <vt:i4>1179703</vt:i4>
      </vt:variant>
      <vt:variant>
        <vt:i4>860</vt:i4>
      </vt:variant>
      <vt:variant>
        <vt:i4>0</vt:i4>
      </vt:variant>
      <vt:variant>
        <vt:i4>5</vt:i4>
      </vt:variant>
      <vt:variant>
        <vt:lpwstr/>
      </vt:variant>
      <vt:variant>
        <vt:lpwstr>_Toc290228760</vt:lpwstr>
      </vt:variant>
      <vt:variant>
        <vt:i4>1114167</vt:i4>
      </vt:variant>
      <vt:variant>
        <vt:i4>854</vt:i4>
      </vt:variant>
      <vt:variant>
        <vt:i4>0</vt:i4>
      </vt:variant>
      <vt:variant>
        <vt:i4>5</vt:i4>
      </vt:variant>
      <vt:variant>
        <vt:lpwstr/>
      </vt:variant>
      <vt:variant>
        <vt:lpwstr>_Toc290228759</vt:lpwstr>
      </vt:variant>
      <vt:variant>
        <vt:i4>1114167</vt:i4>
      </vt:variant>
      <vt:variant>
        <vt:i4>848</vt:i4>
      </vt:variant>
      <vt:variant>
        <vt:i4>0</vt:i4>
      </vt:variant>
      <vt:variant>
        <vt:i4>5</vt:i4>
      </vt:variant>
      <vt:variant>
        <vt:lpwstr/>
      </vt:variant>
      <vt:variant>
        <vt:lpwstr>_Toc290228758</vt:lpwstr>
      </vt:variant>
      <vt:variant>
        <vt:i4>1114167</vt:i4>
      </vt:variant>
      <vt:variant>
        <vt:i4>842</vt:i4>
      </vt:variant>
      <vt:variant>
        <vt:i4>0</vt:i4>
      </vt:variant>
      <vt:variant>
        <vt:i4>5</vt:i4>
      </vt:variant>
      <vt:variant>
        <vt:lpwstr/>
      </vt:variant>
      <vt:variant>
        <vt:lpwstr>_Toc290228757</vt:lpwstr>
      </vt:variant>
      <vt:variant>
        <vt:i4>1114167</vt:i4>
      </vt:variant>
      <vt:variant>
        <vt:i4>836</vt:i4>
      </vt:variant>
      <vt:variant>
        <vt:i4>0</vt:i4>
      </vt:variant>
      <vt:variant>
        <vt:i4>5</vt:i4>
      </vt:variant>
      <vt:variant>
        <vt:lpwstr/>
      </vt:variant>
      <vt:variant>
        <vt:lpwstr>_Toc290228756</vt:lpwstr>
      </vt:variant>
      <vt:variant>
        <vt:i4>1114167</vt:i4>
      </vt:variant>
      <vt:variant>
        <vt:i4>830</vt:i4>
      </vt:variant>
      <vt:variant>
        <vt:i4>0</vt:i4>
      </vt:variant>
      <vt:variant>
        <vt:i4>5</vt:i4>
      </vt:variant>
      <vt:variant>
        <vt:lpwstr/>
      </vt:variant>
      <vt:variant>
        <vt:lpwstr>_Toc290228755</vt:lpwstr>
      </vt:variant>
      <vt:variant>
        <vt:i4>1114167</vt:i4>
      </vt:variant>
      <vt:variant>
        <vt:i4>824</vt:i4>
      </vt:variant>
      <vt:variant>
        <vt:i4>0</vt:i4>
      </vt:variant>
      <vt:variant>
        <vt:i4>5</vt:i4>
      </vt:variant>
      <vt:variant>
        <vt:lpwstr/>
      </vt:variant>
      <vt:variant>
        <vt:lpwstr>_Toc290228754</vt:lpwstr>
      </vt:variant>
      <vt:variant>
        <vt:i4>1114167</vt:i4>
      </vt:variant>
      <vt:variant>
        <vt:i4>818</vt:i4>
      </vt:variant>
      <vt:variant>
        <vt:i4>0</vt:i4>
      </vt:variant>
      <vt:variant>
        <vt:i4>5</vt:i4>
      </vt:variant>
      <vt:variant>
        <vt:lpwstr/>
      </vt:variant>
      <vt:variant>
        <vt:lpwstr>_Toc290228753</vt:lpwstr>
      </vt:variant>
      <vt:variant>
        <vt:i4>1114167</vt:i4>
      </vt:variant>
      <vt:variant>
        <vt:i4>812</vt:i4>
      </vt:variant>
      <vt:variant>
        <vt:i4>0</vt:i4>
      </vt:variant>
      <vt:variant>
        <vt:i4>5</vt:i4>
      </vt:variant>
      <vt:variant>
        <vt:lpwstr/>
      </vt:variant>
      <vt:variant>
        <vt:lpwstr>_Toc290228752</vt:lpwstr>
      </vt:variant>
      <vt:variant>
        <vt:i4>1114167</vt:i4>
      </vt:variant>
      <vt:variant>
        <vt:i4>806</vt:i4>
      </vt:variant>
      <vt:variant>
        <vt:i4>0</vt:i4>
      </vt:variant>
      <vt:variant>
        <vt:i4>5</vt:i4>
      </vt:variant>
      <vt:variant>
        <vt:lpwstr/>
      </vt:variant>
      <vt:variant>
        <vt:lpwstr>_Toc290228751</vt:lpwstr>
      </vt:variant>
      <vt:variant>
        <vt:i4>1114167</vt:i4>
      </vt:variant>
      <vt:variant>
        <vt:i4>800</vt:i4>
      </vt:variant>
      <vt:variant>
        <vt:i4>0</vt:i4>
      </vt:variant>
      <vt:variant>
        <vt:i4>5</vt:i4>
      </vt:variant>
      <vt:variant>
        <vt:lpwstr/>
      </vt:variant>
      <vt:variant>
        <vt:lpwstr>_Toc290228750</vt:lpwstr>
      </vt:variant>
      <vt:variant>
        <vt:i4>1048631</vt:i4>
      </vt:variant>
      <vt:variant>
        <vt:i4>794</vt:i4>
      </vt:variant>
      <vt:variant>
        <vt:i4>0</vt:i4>
      </vt:variant>
      <vt:variant>
        <vt:i4>5</vt:i4>
      </vt:variant>
      <vt:variant>
        <vt:lpwstr/>
      </vt:variant>
      <vt:variant>
        <vt:lpwstr>_Toc290228749</vt:lpwstr>
      </vt:variant>
      <vt:variant>
        <vt:i4>1048631</vt:i4>
      </vt:variant>
      <vt:variant>
        <vt:i4>788</vt:i4>
      </vt:variant>
      <vt:variant>
        <vt:i4>0</vt:i4>
      </vt:variant>
      <vt:variant>
        <vt:i4>5</vt:i4>
      </vt:variant>
      <vt:variant>
        <vt:lpwstr/>
      </vt:variant>
      <vt:variant>
        <vt:lpwstr>_Toc290228748</vt:lpwstr>
      </vt:variant>
      <vt:variant>
        <vt:i4>1048631</vt:i4>
      </vt:variant>
      <vt:variant>
        <vt:i4>782</vt:i4>
      </vt:variant>
      <vt:variant>
        <vt:i4>0</vt:i4>
      </vt:variant>
      <vt:variant>
        <vt:i4>5</vt:i4>
      </vt:variant>
      <vt:variant>
        <vt:lpwstr/>
      </vt:variant>
      <vt:variant>
        <vt:lpwstr>_Toc290228747</vt:lpwstr>
      </vt:variant>
      <vt:variant>
        <vt:i4>1048631</vt:i4>
      </vt:variant>
      <vt:variant>
        <vt:i4>776</vt:i4>
      </vt:variant>
      <vt:variant>
        <vt:i4>0</vt:i4>
      </vt:variant>
      <vt:variant>
        <vt:i4>5</vt:i4>
      </vt:variant>
      <vt:variant>
        <vt:lpwstr/>
      </vt:variant>
      <vt:variant>
        <vt:lpwstr>_Toc290228746</vt:lpwstr>
      </vt:variant>
      <vt:variant>
        <vt:i4>1048631</vt:i4>
      </vt:variant>
      <vt:variant>
        <vt:i4>770</vt:i4>
      </vt:variant>
      <vt:variant>
        <vt:i4>0</vt:i4>
      </vt:variant>
      <vt:variant>
        <vt:i4>5</vt:i4>
      </vt:variant>
      <vt:variant>
        <vt:lpwstr/>
      </vt:variant>
      <vt:variant>
        <vt:lpwstr>_Toc290228745</vt:lpwstr>
      </vt:variant>
      <vt:variant>
        <vt:i4>1048631</vt:i4>
      </vt:variant>
      <vt:variant>
        <vt:i4>764</vt:i4>
      </vt:variant>
      <vt:variant>
        <vt:i4>0</vt:i4>
      </vt:variant>
      <vt:variant>
        <vt:i4>5</vt:i4>
      </vt:variant>
      <vt:variant>
        <vt:lpwstr/>
      </vt:variant>
      <vt:variant>
        <vt:lpwstr>_Toc290228744</vt:lpwstr>
      </vt:variant>
      <vt:variant>
        <vt:i4>1048631</vt:i4>
      </vt:variant>
      <vt:variant>
        <vt:i4>758</vt:i4>
      </vt:variant>
      <vt:variant>
        <vt:i4>0</vt:i4>
      </vt:variant>
      <vt:variant>
        <vt:i4>5</vt:i4>
      </vt:variant>
      <vt:variant>
        <vt:lpwstr/>
      </vt:variant>
      <vt:variant>
        <vt:lpwstr>_Toc290228743</vt:lpwstr>
      </vt:variant>
      <vt:variant>
        <vt:i4>1048631</vt:i4>
      </vt:variant>
      <vt:variant>
        <vt:i4>752</vt:i4>
      </vt:variant>
      <vt:variant>
        <vt:i4>0</vt:i4>
      </vt:variant>
      <vt:variant>
        <vt:i4>5</vt:i4>
      </vt:variant>
      <vt:variant>
        <vt:lpwstr/>
      </vt:variant>
      <vt:variant>
        <vt:lpwstr>_Toc290228742</vt:lpwstr>
      </vt:variant>
      <vt:variant>
        <vt:i4>1048631</vt:i4>
      </vt:variant>
      <vt:variant>
        <vt:i4>746</vt:i4>
      </vt:variant>
      <vt:variant>
        <vt:i4>0</vt:i4>
      </vt:variant>
      <vt:variant>
        <vt:i4>5</vt:i4>
      </vt:variant>
      <vt:variant>
        <vt:lpwstr/>
      </vt:variant>
      <vt:variant>
        <vt:lpwstr>_Toc290228741</vt:lpwstr>
      </vt:variant>
      <vt:variant>
        <vt:i4>1048631</vt:i4>
      </vt:variant>
      <vt:variant>
        <vt:i4>740</vt:i4>
      </vt:variant>
      <vt:variant>
        <vt:i4>0</vt:i4>
      </vt:variant>
      <vt:variant>
        <vt:i4>5</vt:i4>
      </vt:variant>
      <vt:variant>
        <vt:lpwstr/>
      </vt:variant>
      <vt:variant>
        <vt:lpwstr>_Toc290228740</vt:lpwstr>
      </vt:variant>
      <vt:variant>
        <vt:i4>1507383</vt:i4>
      </vt:variant>
      <vt:variant>
        <vt:i4>734</vt:i4>
      </vt:variant>
      <vt:variant>
        <vt:i4>0</vt:i4>
      </vt:variant>
      <vt:variant>
        <vt:i4>5</vt:i4>
      </vt:variant>
      <vt:variant>
        <vt:lpwstr/>
      </vt:variant>
      <vt:variant>
        <vt:lpwstr>_Toc290228739</vt:lpwstr>
      </vt:variant>
      <vt:variant>
        <vt:i4>1507383</vt:i4>
      </vt:variant>
      <vt:variant>
        <vt:i4>728</vt:i4>
      </vt:variant>
      <vt:variant>
        <vt:i4>0</vt:i4>
      </vt:variant>
      <vt:variant>
        <vt:i4>5</vt:i4>
      </vt:variant>
      <vt:variant>
        <vt:lpwstr/>
      </vt:variant>
      <vt:variant>
        <vt:lpwstr>_Toc290228738</vt:lpwstr>
      </vt:variant>
      <vt:variant>
        <vt:i4>1507383</vt:i4>
      </vt:variant>
      <vt:variant>
        <vt:i4>722</vt:i4>
      </vt:variant>
      <vt:variant>
        <vt:i4>0</vt:i4>
      </vt:variant>
      <vt:variant>
        <vt:i4>5</vt:i4>
      </vt:variant>
      <vt:variant>
        <vt:lpwstr/>
      </vt:variant>
      <vt:variant>
        <vt:lpwstr>_Toc290228737</vt:lpwstr>
      </vt:variant>
      <vt:variant>
        <vt:i4>1507383</vt:i4>
      </vt:variant>
      <vt:variant>
        <vt:i4>716</vt:i4>
      </vt:variant>
      <vt:variant>
        <vt:i4>0</vt:i4>
      </vt:variant>
      <vt:variant>
        <vt:i4>5</vt:i4>
      </vt:variant>
      <vt:variant>
        <vt:lpwstr/>
      </vt:variant>
      <vt:variant>
        <vt:lpwstr>_Toc290228736</vt:lpwstr>
      </vt:variant>
      <vt:variant>
        <vt:i4>1507383</vt:i4>
      </vt:variant>
      <vt:variant>
        <vt:i4>710</vt:i4>
      </vt:variant>
      <vt:variant>
        <vt:i4>0</vt:i4>
      </vt:variant>
      <vt:variant>
        <vt:i4>5</vt:i4>
      </vt:variant>
      <vt:variant>
        <vt:lpwstr/>
      </vt:variant>
      <vt:variant>
        <vt:lpwstr>_Toc290228735</vt:lpwstr>
      </vt:variant>
      <vt:variant>
        <vt:i4>1507383</vt:i4>
      </vt:variant>
      <vt:variant>
        <vt:i4>704</vt:i4>
      </vt:variant>
      <vt:variant>
        <vt:i4>0</vt:i4>
      </vt:variant>
      <vt:variant>
        <vt:i4>5</vt:i4>
      </vt:variant>
      <vt:variant>
        <vt:lpwstr/>
      </vt:variant>
      <vt:variant>
        <vt:lpwstr>_Toc290228734</vt:lpwstr>
      </vt:variant>
      <vt:variant>
        <vt:i4>1507383</vt:i4>
      </vt:variant>
      <vt:variant>
        <vt:i4>698</vt:i4>
      </vt:variant>
      <vt:variant>
        <vt:i4>0</vt:i4>
      </vt:variant>
      <vt:variant>
        <vt:i4>5</vt:i4>
      </vt:variant>
      <vt:variant>
        <vt:lpwstr/>
      </vt:variant>
      <vt:variant>
        <vt:lpwstr>_Toc290228733</vt:lpwstr>
      </vt:variant>
      <vt:variant>
        <vt:i4>1507383</vt:i4>
      </vt:variant>
      <vt:variant>
        <vt:i4>692</vt:i4>
      </vt:variant>
      <vt:variant>
        <vt:i4>0</vt:i4>
      </vt:variant>
      <vt:variant>
        <vt:i4>5</vt:i4>
      </vt:variant>
      <vt:variant>
        <vt:lpwstr/>
      </vt:variant>
      <vt:variant>
        <vt:lpwstr>_Toc290228732</vt:lpwstr>
      </vt:variant>
      <vt:variant>
        <vt:i4>1507383</vt:i4>
      </vt:variant>
      <vt:variant>
        <vt:i4>686</vt:i4>
      </vt:variant>
      <vt:variant>
        <vt:i4>0</vt:i4>
      </vt:variant>
      <vt:variant>
        <vt:i4>5</vt:i4>
      </vt:variant>
      <vt:variant>
        <vt:lpwstr/>
      </vt:variant>
      <vt:variant>
        <vt:lpwstr>_Toc290228731</vt:lpwstr>
      </vt:variant>
      <vt:variant>
        <vt:i4>1507383</vt:i4>
      </vt:variant>
      <vt:variant>
        <vt:i4>680</vt:i4>
      </vt:variant>
      <vt:variant>
        <vt:i4>0</vt:i4>
      </vt:variant>
      <vt:variant>
        <vt:i4>5</vt:i4>
      </vt:variant>
      <vt:variant>
        <vt:lpwstr/>
      </vt:variant>
      <vt:variant>
        <vt:lpwstr>_Toc290228730</vt:lpwstr>
      </vt:variant>
      <vt:variant>
        <vt:i4>1441847</vt:i4>
      </vt:variant>
      <vt:variant>
        <vt:i4>674</vt:i4>
      </vt:variant>
      <vt:variant>
        <vt:i4>0</vt:i4>
      </vt:variant>
      <vt:variant>
        <vt:i4>5</vt:i4>
      </vt:variant>
      <vt:variant>
        <vt:lpwstr/>
      </vt:variant>
      <vt:variant>
        <vt:lpwstr>_Toc290228729</vt:lpwstr>
      </vt:variant>
      <vt:variant>
        <vt:i4>1441847</vt:i4>
      </vt:variant>
      <vt:variant>
        <vt:i4>668</vt:i4>
      </vt:variant>
      <vt:variant>
        <vt:i4>0</vt:i4>
      </vt:variant>
      <vt:variant>
        <vt:i4>5</vt:i4>
      </vt:variant>
      <vt:variant>
        <vt:lpwstr/>
      </vt:variant>
      <vt:variant>
        <vt:lpwstr>_Toc290228728</vt:lpwstr>
      </vt:variant>
      <vt:variant>
        <vt:i4>1441847</vt:i4>
      </vt:variant>
      <vt:variant>
        <vt:i4>662</vt:i4>
      </vt:variant>
      <vt:variant>
        <vt:i4>0</vt:i4>
      </vt:variant>
      <vt:variant>
        <vt:i4>5</vt:i4>
      </vt:variant>
      <vt:variant>
        <vt:lpwstr/>
      </vt:variant>
      <vt:variant>
        <vt:lpwstr>_Toc290228727</vt:lpwstr>
      </vt:variant>
      <vt:variant>
        <vt:i4>1441847</vt:i4>
      </vt:variant>
      <vt:variant>
        <vt:i4>656</vt:i4>
      </vt:variant>
      <vt:variant>
        <vt:i4>0</vt:i4>
      </vt:variant>
      <vt:variant>
        <vt:i4>5</vt:i4>
      </vt:variant>
      <vt:variant>
        <vt:lpwstr/>
      </vt:variant>
      <vt:variant>
        <vt:lpwstr>_Toc290228726</vt:lpwstr>
      </vt:variant>
      <vt:variant>
        <vt:i4>1441847</vt:i4>
      </vt:variant>
      <vt:variant>
        <vt:i4>650</vt:i4>
      </vt:variant>
      <vt:variant>
        <vt:i4>0</vt:i4>
      </vt:variant>
      <vt:variant>
        <vt:i4>5</vt:i4>
      </vt:variant>
      <vt:variant>
        <vt:lpwstr/>
      </vt:variant>
      <vt:variant>
        <vt:lpwstr>_Toc290228725</vt:lpwstr>
      </vt:variant>
      <vt:variant>
        <vt:i4>1441847</vt:i4>
      </vt:variant>
      <vt:variant>
        <vt:i4>644</vt:i4>
      </vt:variant>
      <vt:variant>
        <vt:i4>0</vt:i4>
      </vt:variant>
      <vt:variant>
        <vt:i4>5</vt:i4>
      </vt:variant>
      <vt:variant>
        <vt:lpwstr/>
      </vt:variant>
      <vt:variant>
        <vt:lpwstr>_Toc290228724</vt:lpwstr>
      </vt:variant>
      <vt:variant>
        <vt:i4>1441847</vt:i4>
      </vt:variant>
      <vt:variant>
        <vt:i4>638</vt:i4>
      </vt:variant>
      <vt:variant>
        <vt:i4>0</vt:i4>
      </vt:variant>
      <vt:variant>
        <vt:i4>5</vt:i4>
      </vt:variant>
      <vt:variant>
        <vt:lpwstr/>
      </vt:variant>
      <vt:variant>
        <vt:lpwstr>_Toc290228723</vt:lpwstr>
      </vt:variant>
      <vt:variant>
        <vt:i4>1441847</vt:i4>
      </vt:variant>
      <vt:variant>
        <vt:i4>632</vt:i4>
      </vt:variant>
      <vt:variant>
        <vt:i4>0</vt:i4>
      </vt:variant>
      <vt:variant>
        <vt:i4>5</vt:i4>
      </vt:variant>
      <vt:variant>
        <vt:lpwstr/>
      </vt:variant>
      <vt:variant>
        <vt:lpwstr>_Toc290228722</vt:lpwstr>
      </vt:variant>
      <vt:variant>
        <vt:i4>1441847</vt:i4>
      </vt:variant>
      <vt:variant>
        <vt:i4>626</vt:i4>
      </vt:variant>
      <vt:variant>
        <vt:i4>0</vt:i4>
      </vt:variant>
      <vt:variant>
        <vt:i4>5</vt:i4>
      </vt:variant>
      <vt:variant>
        <vt:lpwstr/>
      </vt:variant>
      <vt:variant>
        <vt:lpwstr>_Toc290228721</vt:lpwstr>
      </vt:variant>
      <vt:variant>
        <vt:i4>1441847</vt:i4>
      </vt:variant>
      <vt:variant>
        <vt:i4>620</vt:i4>
      </vt:variant>
      <vt:variant>
        <vt:i4>0</vt:i4>
      </vt:variant>
      <vt:variant>
        <vt:i4>5</vt:i4>
      </vt:variant>
      <vt:variant>
        <vt:lpwstr/>
      </vt:variant>
      <vt:variant>
        <vt:lpwstr>_Toc290228720</vt:lpwstr>
      </vt:variant>
      <vt:variant>
        <vt:i4>1376311</vt:i4>
      </vt:variant>
      <vt:variant>
        <vt:i4>614</vt:i4>
      </vt:variant>
      <vt:variant>
        <vt:i4>0</vt:i4>
      </vt:variant>
      <vt:variant>
        <vt:i4>5</vt:i4>
      </vt:variant>
      <vt:variant>
        <vt:lpwstr/>
      </vt:variant>
      <vt:variant>
        <vt:lpwstr>_Toc290228719</vt:lpwstr>
      </vt:variant>
      <vt:variant>
        <vt:i4>1376311</vt:i4>
      </vt:variant>
      <vt:variant>
        <vt:i4>608</vt:i4>
      </vt:variant>
      <vt:variant>
        <vt:i4>0</vt:i4>
      </vt:variant>
      <vt:variant>
        <vt:i4>5</vt:i4>
      </vt:variant>
      <vt:variant>
        <vt:lpwstr/>
      </vt:variant>
      <vt:variant>
        <vt:lpwstr>_Toc290228718</vt:lpwstr>
      </vt:variant>
      <vt:variant>
        <vt:i4>1376311</vt:i4>
      </vt:variant>
      <vt:variant>
        <vt:i4>602</vt:i4>
      </vt:variant>
      <vt:variant>
        <vt:i4>0</vt:i4>
      </vt:variant>
      <vt:variant>
        <vt:i4>5</vt:i4>
      </vt:variant>
      <vt:variant>
        <vt:lpwstr/>
      </vt:variant>
      <vt:variant>
        <vt:lpwstr>_Toc290228717</vt:lpwstr>
      </vt:variant>
      <vt:variant>
        <vt:i4>1376311</vt:i4>
      </vt:variant>
      <vt:variant>
        <vt:i4>596</vt:i4>
      </vt:variant>
      <vt:variant>
        <vt:i4>0</vt:i4>
      </vt:variant>
      <vt:variant>
        <vt:i4>5</vt:i4>
      </vt:variant>
      <vt:variant>
        <vt:lpwstr/>
      </vt:variant>
      <vt:variant>
        <vt:lpwstr>_Toc290228716</vt:lpwstr>
      </vt:variant>
      <vt:variant>
        <vt:i4>1376311</vt:i4>
      </vt:variant>
      <vt:variant>
        <vt:i4>590</vt:i4>
      </vt:variant>
      <vt:variant>
        <vt:i4>0</vt:i4>
      </vt:variant>
      <vt:variant>
        <vt:i4>5</vt:i4>
      </vt:variant>
      <vt:variant>
        <vt:lpwstr/>
      </vt:variant>
      <vt:variant>
        <vt:lpwstr>_Toc290228715</vt:lpwstr>
      </vt:variant>
      <vt:variant>
        <vt:i4>1376311</vt:i4>
      </vt:variant>
      <vt:variant>
        <vt:i4>584</vt:i4>
      </vt:variant>
      <vt:variant>
        <vt:i4>0</vt:i4>
      </vt:variant>
      <vt:variant>
        <vt:i4>5</vt:i4>
      </vt:variant>
      <vt:variant>
        <vt:lpwstr/>
      </vt:variant>
      <vt:variant>
        <vt:lpwstr>_Toc290228714</vt:lpwstr>
      </vt:variant>
      <vt:variant>
        <vt:i4>1376311</vt:i4>
      </vt:variant>
      <vt:variant>
        <vt:i4>578</vt:i4>
      </vt:variant>
      <vt:variant>
        <vt:i4>0</vt:i4>
      </vt:variant>
      <vt:variant>
        <vt:i4>5</vt:i4>
      </vt:variant>
      <vt:variant>
        <vt:lpwstr/>
      </vt:variant>
      <vt:variant>
        <vt:lpwstr>_Toc290228713</vt:lpwstr>
      </vt:variant>
      <vt:variant>
        <vt:i4>1376311</vt:i4>
      </vt:variant>
      <vt:variant>
        <vt:i4>572</vt:i4>
      </vt:variant>
      <vt:variant>
        <vt:i4>0</vt:i4>
      </vt:variant>
      <vt:variant>
        <vt:i4>5</vt:i4>
      </vt:variant>
      <vt:variant>
        <vt:lpwstr/>
      </vt:variant>
      <vt:variant>
        <vt:lpwstr>_Toc290228712</vt:lpwstr>
      </vt:variant>
      <vt:variant>
        <vt:i4>1376311</vt:i4>
      </vt:variant>
      <vt:variant>
        <vt:i4>566</vt:i4>
      </vt:variant>
      <vt:variant>
        <vt:i4>0</vt:i4>
      </vt:variant>
      <vt:variant>
        <vt:i4>5</vt:i4>
      </vt:variant>
      <vt:variant>
        <vt:lpwstr/>
      </vt:variant>
      <vt:variant>
        <vt:lpwstr>_Toc290228711</vt:lpwstr>
      </vt:variant>
      <vt:variant>
        <vt:i4>1376311</vt:i4>
      </vt:variant>
      <vt:variant>
        <vt:i4>560</vt:i4>
      </vt:variant>
      <vt:variant>
        <vt:i4>0</vt:i4>
      </vt:variant>
      <vt:variant>
        <vt:i4>5</vt:i4>
      </vt:variant>
      <vt:variant>
        <vt:lpwstr/>
      </vt:variant>
      <vt:variant>
        <vt:lpwstr>_Toc290228710</vt:lpwstr>
      </vt:variant>
      <vt:variant>
        <vt:i4>1310775</vt:i4>
      </vt:variant>
      <vt:variant>
        <vt:i4>554</vt:i4>
      </vt:variant>
      <vt:variant>
        <vt:i4>0</vt:i4>
      </vt:variant>
      <vt:variant>
        <vt:i4>5</vt:i4>
      </vt:variant>
      <vt:variant>
        <vt:lpwstr/>
      </vt:variant>
      <vt:variant>
        <vt:lpwstr>_Toc290228709</vt:lpwstr>
      </vt:variant>
      <vt:variant>
        <vt:i4>1310775</vt:i4>
      </vt:variant>
      <vt:variant>
        <vt:i4>548</vt:i4>
      </vt:variant>
      <vt:variant>
        <vt:i4>0</vt:i4>
      </vt:variant>
      <vt:variant>
        <vt:i4>5</vt:i4>
      </vt:variant>
      <vt:variant>
        <vt:lpwstr/>
      </vt:variant>
      <vt:variant>
        <vt:lpwstr>_Toc290228708</vt:lpwstr>
      </vt:variant>
      <vt:variant>
        <vt:i4>1310775</vt:i4>
      </vt:variant>
      <vt:variant>
        <vt:i4>542</vt:i4>
      </vt:variant>
      <vt:variant>
        <vt:i4>0</vt:i4>
      </vt:variant>
      <vt:variant>
        <vt:i4>5</vt:i4>
      </vt:variant>
      <vt:variant>
        <vt:lpwstr/>
      </vt:variant>
      <vt:variant>
        <vt:lpwstr>_Toc290228707</vt:lpwstr>
      </vt:variant>
      <vt:variant>
        <vt:i4>1310775</vt:i4>
      </vt:variant>
      <vt:variant>
        <vt:i4>536</vt:i4>
      </vt:variant>
      <vt:variant>
        <vt:i4>0</vt:i4>
      </vt:variant>
      <vt:variant>
        <vt:i4>5</vt:i4>
      </vt:variant>
      <vt:variant>
        <vt:lpwstr/>
      </vt:variant>
      <vt:variant>
        <vt:lpwstr>_Toc290228706</vt:lpwstr>
      </vt:variant>
      <vt:variant>
        <vt:i4>1310775</vt:i4>
      </vt:variant>
      <vt:variant>
        <vt:i4>530</vt:i4>
      </vt:variant>
      <vt:variant>
        <vt:i4>0</vt:i4>
      </vt:variant>
      <vt:variant>
        <vt:i4>5</vt:i4>
      </vt:variant>
      <vt:variant>
        <vt:lpwstr/>
      </vt:variant>
      <vt:variant>
        <vt:lpwstr>_Toc290228705</vt:lpwstr>
      </vt:variant>
      <vt:variant>
        <vt:i4>1310775</vt:i4>
      </vt:variant>
      <vt:variant>
        <vt:i4>524</vt:i4>
      </vt:variant>
      <vt:variant>
        <vt:i4>0</vt:i4>
      </vt:variant>
      <vt:variant>
        <vt:i4>5</vt:i4>
      </vt:variant>
      <vt:variant>
        <vt:lpwstr/>
      </vt:variant>
      <vt:variant>
        <vt:lpwstr>_Toc290228704</vt:lpwstr>
      </vt:variant>
      <vt:variant>
        <vt:i4>1310775</vt:i4>
      </vt:variant>
      <vt:variant>
        <vt:i4>518</vt:i4>
      </vt:variant>
      <vt:variant>
        <vt:i4>0</vt:i4>
      </vt:variant>
      <vt:variant>
        <vt:i4>5</vt:i4>
      </vt:variant>
      <vt:variant>
        <vt:lpwstr/>
      </vt:variant>
      <vt:variant>
        <vt:lpwstr>_Toc290228703</vt:lpwstr>
      </vt:variant>
      <vt:variant>
        <vt:i4>1310775</vt:i4>
      </vt:variant>
      <vt:variant>
        <vt:i4>512</vt:i4>
      </vt:variant>
      <vt:variant>
        <vt:i4>0</vt:i4>
      </vt:variant>
      <vt:variant>
        <vt:i4>5</vt:i4>
      </vt:variant>
      <vt:variant>
        <vt:lpwstr/>
      </vt:variant>
      <vt:variant>
        <vt:lpwstr>_Toc290228702</vt:lpwstr>
      </vt:variant>
      <vt:variant>
        <vt:i4>1310775</vt:i4>
      </vt:variant>
      <vt:variant>
        <vt:i4>506</vt:i4>
      </vt:variant>
      <vt:variant>
        <vt:i4>0</vt:i4>
      </vt:variant>
      <vt:variant>
        <vt:i4>5</vt:i4>
      </vt:variant>
      <vt:variant>
        <vt:lpwstr/>
      </vt:variant>
      <vt:variant>
        <vt:lpwstr>_Toc290228701</vt:lpwstr>
      </vt:variant>
      <vt:variant>
        <vt:i4>1310775</vt:i4>
      </vt:variant>
      <vt:variant>
        <vt:i4>500</vt:i4>
      </vt:variant>
      <vt:variant>
        <vt:i4>0</vt:i4>
      </vt:variant>
      <vt:variant>
        <vt:i4>5</vt:i4>
      </vt:variant>
      <vt:variant>
        <vt:lpwstr/>
      </vt:variant>
      <vt:variant>
        <vt:lpwstr>_Toc290228700</vt:lpwstr>
      </vt:variant>
      <vt:variant>
        <vt:i4>1900598</vt:i4>
      </vt:variant>
      <vt:variant>
        <vt:i4>494</vt:i4>
      </vt:variant>
      <vt:variant>
        <vt:i4>0</vt:i4>
      </vt:variant>
      <vt:variant>
        <vt:i4>5</vt:i4>
      </vt:variant>
      <vt:variant>
        <vt:lpwstr/>
      </vt:variant>
      <vt:variant>
        <vt:lpwstr>_Toc290228699</vt:lpwstr>
      </vt:variant>
      <vt:variant>
        <vt:i4>1900598</vt:i4>
      </vt:variant>
      <vt:variant>
        <vt:i4>488</vt:i4>
      </vt:variant>
      <vt:variant>
        <vt:i4>0</vt:i4>
      </vt:variant>
      <vt:variant>
        <vt:i4>5</vt:i4>
      </vt:variant>
      <vt:variant>
        <vt:lpwstr/>
      </vt:variant>
      <vt:variant>
        <vt:lpwstr>_Toc290228698</vt:lpwstr>
      </vt:variant>
      <vt:variant>
        <vt:i4>1900598</vt:i4>
      </vt:variant>
      <vt:variant>
        <vt:i4>482</vt:i4>
      </vt:variant>
      <vt:variant>
        <vt:i4>0</vt:i4>
      </vt:variant>
      <vt:variant>
        <vt:i4>5</vt:i4>
      </vt:variant>
      <vt:variant>
        <vt:lpwstr/>
      </vt:variant>
      <vt:variant>
        <vt:lpwstr>_Toc290228697</vt:lpwstr>
      </vt:variant>
      <vt:variant>
        <vt:i4>1900598</vt:i4>
      </vt:variant>
      <vt:variant>
        <vt:i4>476</vt:i4>
      </vt:variant>
      <vt:variant>
        <vt:i4>0</vt:i4>
      </vt:variant>
      <vt:variant>
        <vt:i4>5</vt:i4>
      </vt:variant>
      <vt:variant>
        <vt:lpwstr/>
      </vt:variant>
      <vt:variant>
        <vt:lpwstr>_Toc290228696</vt:lpwstr>
      </vt:variant>
      <vt:variant>
        <vt:i4>1900598</vt:i4>
      </vt:variant>
      <vt:variant>
        <vt:i4>470</vt:i4>
      </vt:variant>
      <vt:variant>
        <vt:i4>0</vt:i4>
      </vt:variant>
      <vt:variant>
        <vt:i4>5</vt:i4>
      </vt:variant>
      <vt:variant>
        <vt:lpwstr/>
      </vt:variant>
      <vt:variant>
        <vt:lpwstr>_Toc290228695</vt:lpwstr>
      </vt:variant>
      <vt:variant>
        <vt:i4>1900598</vt:i4>
      </vt:variant>
      <vt:variant>
        <vt:i4>464</vt:i4>
      </vt:variant>
      <vt:variant>
        <vt:i4>0</vt:i4>
      </vt:variant>
      <vt:variant>
        <vt:i4>5</vt:i4>
      </vt:variant>
      <vt:variant>
        <vt:lpwstr/>
      </vt:variant>
      <vt:variant>
        <vt:lpwstr>_Toc290228694</vt:lpwstr>
      </vt:variant>
      <vt:variant>
        <vt:i4>1900598</vt:i4>
      </vt:variant>
      <vt:variant>
        <vt:i4>458</vt:i4>
      </vt:variant>
      <vt:variant>
        <vt:i4>0</vt:i4>
      </vt:variant>
      <vt:variant>
        <vt:i4>5</vt:i4>
      </vt:variant>
      <vt:variant>
        <vt:lpwstr/>
      </vt:variant>
      <vt:variant>
        <vt:lpwstr>_Toc290228693</vt:lpwstr>
      </vt:variant>
      <vt:variant>
        <vt:i4>1900598</vt:i4>
      </vt:variant>
      <vt:variant>
        <vt:i4>452</vt:i4>
      </vt:variant>
      <vt:variant>
        <vt:i4>0</vt:i4>
      </vt:variant>
      <vt:variant>
        <vt:i4>5</vt:i4>
      </vt:variant>
      <vt:variant>
        <vt:lpwstr/>
      </vt:variant>
      <vt:variant>
        <vt:lpwstr>_Toc290228692</vt:lpwstr>
      </vt:variant>
      <vt:variant>
        <vt:i4>1900598</vt:i4>
      </vt:variant>
      <vt:variant>
        <vt:i4>446</vt:i4>
      </vt:variant>
      <vt:variant>
        <vt:i4>0</vt:i4>
      </vt:variant>
      <vt:variant>
        <vt:i4>5</vt:i4>
      </vt:variant>
      <vt:variant>
        <vt:lpwstr/>
      </vt:variant>
      <vt:variant>
        <vt:lpwstr>_Toc290228691</vt:lpwstr>
      </vt:variant>
      <vt:variant>
        <vt:i4>1900598</vt:i4>
      </vt:variant>
      <vt:variant>
        <vt:i4>440</vt:i4>
      </vt:variant>
      <vt:variant>
        <vt:i4>0</vt:i4>
      </vt:variant>
      <vt:variant>
        <vt:i4>5</vt:i4>
      </vt:variant>
      <vt:variant>
        <vt:lpwstr/>
      </vt:variant>
      <vt:variant>
        <vt:lpwstr>_Toc290228690</vt:lpwstr>
      </vt:variant>
      <vt:variant>
        <vt:i4>1835062</vt:i4>
      </vt:variant>
      <vt:variant>
        <vt:i4>434</vt:i4>
      </vt:variant>
      <vt:variant>
        <vt:i4>0</vt:i4>
      </vt:variant>
      <vt:variant>
        <vt:i4>5</vt:i4>
      </vt:variant>
      <vt:variant>
        <vt:lpwstr/>
      </vt:variant>
      <vt:variant>
        <vt:lpwstr>_Toc290228689</vt:lpwstr>
      </vt:variant>
      <vt:variant>
        <vt:i4>1835062</vt:i4>
      </vt:variant>
      <vt:variant>
        <vt:i4>428</vt:i4>
      </vt:variant>
      <vt:variant>
        <vt:i4>0</vt:i4>
      </vt:variant>
      <vt:variant>
        <vt:i4>5</vt:i4>
      </vt:variant>
      <vt:variant>
        <vt:lpwstr/>
      </vt:variant>
      <vt:variant>
        <vt:lpwstr>_Toc290228688</vt:lpwstr>
      </vt:variant>
      <vt:variant>
        <vt:i4>1835062</vt:i4>
      </vt:variant>
      <vt:variant>
        <vt:i4>422</vt:i4>
      </vt:variant>
      <vt:variant>
        <vt:i4>0</vt:i4>
      </vt:variant>
      <vt:variant>
        <vt:i4>5</vt:i4>
      </vt:variant>
      <vt:variant>
        <vt:lpwstr/>
      </vt:variant>
      <vt:variant>
        <vt:lpwstr>_Toc290228687</vt:lpwstr>
      </vt:variant>
      <vt:variant>
        <vt:i4>1835062</vt:i4>
      </vt:variant>
      <vt:variant>
        <vt:i4>416</vt:i4>
      </vt:variant>
      <vt:variant>
        <vt:i4>0</vt:i4>
      </vt:variant>
      <vt:variant>
        <vt:i4>5</vt:i4>
      </vt:variant>
      <vt:variant>
        <vt:lpwstr/>
      </vt:variant>
      <vt:variant>
        <vt:lpwstr>_Toc290228686</vt:lpwstr>
      </vt:variant>
      <vt:variant>
        <vt:i4>1835062</vt:i4>
      </vt:variant>
      <vt:variant>
        <vt:i4>410</vt:i4>
      </vt:variant>
      <vt:variant>
        <vt:i4>0</vt:i4>
      </vt:variant>
      <vt:variant>
        <vt:i4>5</vt:i4>
      </vt:variant>
      <vt:variant>
        <vt:lpwstr/>
      </vt:variant>
      <vt:variant>
        <vt:lpwstr>_Toc290228685</vt:lpwstr>
      </vt:variant>
      <vt:variant>
        <vt:i4>1835062</vt:i4>
      </vt:variant>
      <vt:variant>
        <vt:i4>404</vt:i4>
      </vt:variant>
      <vt:variant>
        <vt:i4>0</vt:i4>
      </vt:variant>
      <vt:variant>
        <vt:i4>5</vt:i4>
      </vt:variant>
      <vt:variant>
        <vt:lpwstr/>
      </vt:variant>
      <vt:variant>
        <vt:lpwstr>_Toc290228684</vt:lpwstr>
      </vt:variant>
      <vt:variant>
        <vt:i4>1835062</vt:i4>
      </vt:variant>
      <vt:variant>
        <vt:i4>398</vt:i4>
      </vt:variant>
      <vt:variant>
        <vt:i4>0</vt:i4>
      </vt:variant>
      <vt:variant>
        <vt:i4>5</vt:i4>
      </vt:variant>
      <vt:variant>
        <vt:lpwstr/>
      </vt:variant>
      <vt:variant>
        <vt:lpwstr>_Toc290228683</vt:lpwstr>
      </vt:variant>
      <vt:variant>
        <vt:i4>1835062</vt:i4>
      </vt:variant>
      <vt:variant>
        <vt:i4>392</vt:i4>
      </vt:variant>
      <vt:variant>
        <vt:i4>0</vt:i4>
      </vt:variant>
      <vt:variant>
        <vt:i4>5</vt:i4>
      </vt:variant>
      <vt:variant>
        <vt:lpwstr/>
      </vt:variant>
      <vt:variant>
        <vt:lpwstr>_Toc290228682</vt:lpwstr>
      </vt:variant>
      <vt:variant>
        <vt:i4>1835062</vt:i4>
      </vt:variant>
      <vt:variant>
        <vt:i4>386</vt:i4>
      </vt:variant>
      <vt:variant>
        <vt:i4>0</vt:i4>
      </vt:variant>
      <vt:variant>
        <vt:i4>5</vt:i4>
      </vt:variant>
      <vt:variant>
        <vt:lpwstr/>
      </vt:variant>
      <vt:variant>
        <vt:lpwstr>_Toc290228681</vt:lpwstr>
      </vt:variant>
      <vt:variant>
        <vt:i4>1835062</vt:i4>
      </vt:variant>
      <vt:variant>
        <vt:i4>380</vt:i4>
      </vt:variant>
      <vt:variant>
        <vt:i4>0</vt:i4>
      </vt:variant>
      <vt:variant>
        <vt:i4>5</vt:i4>
      </vt:variant>
      <vt:variant>
        <vt:lpwstr/>
      </vt:variant>
      <vt:variant>
        <vt:lpwstr>_Toc290228680</vt:lpwstr>
      </vt:variant>
      <vt:variant>
        <vt:i4>1245238</vt:i4>
      </vt:variant>
      <vt:variant>
        <vt:i4>374</vt:i4>
      </vt:variant>
      <vt:variant>
        <vt:i4>0</vt:i4>
      </vt:variant>
      <vt:variant>
        <vt:i4>5</vt:i4>
      </vt:variant>
      <vt:variant>
        <vt:lpwstr/>
      </vt:variant>
      <vt:variant>
        <vt:lpwstr>_Toc290228679</vt:lpwstr>
      </vt:variant>
      <vt:variant>
        <vt:i4>1245238</vt:i4>
      </vt:variant>
      <vt:variant>
        <vt:i4>368</vt:i4>
      </vt:variant>
      <vt:variant>
        <vt:i4>0</vt:i4>
      </vt:variant>
      <vt:variant>
        <vt:i4>5</vt:i4>
      </vt:variant>
      <vt:variant>
        <vt:lpwstr/>
      </vt:variant>
      <vt:variant>
        <vt:lpwstr>_Toc290228678</vt:lpwstr>
      </vt:variant>
      <vt:variant>
        <vt:i4>1245238</vt:i4>
      </vt:variant>
      <vt:variant>
        <vt:i4>362</vt:i4>
      </vt:variant>
      <vt:variant>
        <vt:i4>0</vt:i4>
      </vt:variant>
      <vt:variant>
        <vt:i4>5</vt:i4>
      </vt:variant>
      <vt:variant>
        <vt:lpwstr/>
      </vt:variant>
      <vt:variant>
        <vt:lpwstr>_Toc290228677</vt:lpwstr>
      </vt:variant>
      <vt:variant>
        <vt:i4>1245238</vt:i4>
      </vt:variant>
      <vt:variant>
        <vt:i4>356</vt:i4>
      </vt:variant>
      <vt:variant>
        <vt:i4>0</vt:i4>
      </vt:variant>
      <vt:variant>
        <vt:i4>5</vt:i4>
      </vt:variant>
      <vt:variant>
        <vt:lpwstr/>
      </vt:variant>
      <vt:variant>
        <vt:lpwstr>_Toc290228676</vt:lpwstr>
      </vt:variant>
      <vt:variant>
        <vt:i4>1245238</vt:i4>
      </vt:variant>
      <vt:variant>
        <vt:i4>350</vt:i4>
      </vt:variant>
      <vt:variant>
        <vt:i4>0</vt:i4>
      </vt:variant>
      <vt:variant>
        <vt:i4>5</vt:i4>
      </vt:variant>
      <vt:variant>
        <vt:lpwstr/>
      </vt:variant>
      <vt:variant>
        <vt:lpwstr>_Toc290228675</vt:lpwstr>
      </vt:variant>
      <vt:variant>
        <vt:i4>1245238</vt:i4>
      </vt:variant>
      <vt:variant>
        <vt:i4>344</vt:i4>
      </vt:variant>
      <vt:variant>
        <vt:i4>0</vt:i4>
      </vt:variant>
      <vt:variant>
        <vt:i4>5</vt:i4>
      </vt:variant>
      <vt:variant>
        <vt:lpwstr/>
      </vt:variant>
      <vt:variant>
        <vt:lpwstr>_Toc290228674</vt:lpwstr>
      </vt:variant>
      <vt:variant>
        <vt:i4>1245238</vt:i4>
      </vt:variant>
      <vt:variant>
        <vt:i4>338</vt:i4>
      </vt:variant>
      <vt:variant>
        <vt:i4>0</vt:i4>
      </vt:variant>
      <vt:variant>
        <vt:i4>5</vt:i4>
      </vt:variant>
      <vt:variant>
        <vt:lpwstr/>
      </vt:variant>
      <vt:variant>
        <vt:lpwstr>_Toc290228673</vt:lpwstr>
      </vt:variant>
      <vt:variant>
        <vt:i4>1245238</vt:i4>
      </vt:variant>
      <vt:variant>
        <vt:i4>332</vt:i4>
      </vt:variant>
      <vt:variant>
        <vt:i4>0</vt:i4>
      </vt:variant>
      <vt:variant>
        <vt:i4>5</vt:i4>
      </vt:variant>
      <vt:variant>
        <vt:lpwstr/>
      </vt:variant>
      <vt:variant>
        <vt:lpwstr>_Toc290228672</vt:lpwstr>
      </vt:variant>
      <vt:variant>
        <vt:i4>1245238</vt:i4>
      </vt:variant>
      <vt:variant>
        <vt:i4>326</vt:i4>
      </vt:variant>
      <vt:variant>
        <vt:i4>0</vt:i4>
      </vt:variant>
      <vt:variant>
        <vt:i4>5</vt:i4>
      </vt:variant>
      <vt:variant>
        <vt:lpwstr/>
      </vt:variant>
      <vt:variant>
        <vt:lpwstr>_Toc290228671</vt:lpwstr>
      </vt:variant>
      <vt:variant>
        <vt:i4>1245238</vt:i4>
      </vt:variant>
      <vt:variant>
        <vt:i4>320</vt:i4>
      </vt:variant>
      <vt:variant>
        <vt:i4>0</vt:i4>
      </vt:variant>
      <vt:variant>
        <vt:i4>5</vt:i4>
      </vt:variant>
      <vt:variant>
        <vt:lpwstr/>
      </vt:variant>
      <vt:variant>
        <vt:lpwstr>_Toc290228670</vt:lpwstr>
      </vt:variant>
      <vt:variant>
        <vt:i4>1179702</vt:i4>
      </vt:variant>
      <vt:variant>
        <vt:i4>314</vt:i4>
      </vt:variant>
      <vt:variant>
        <vt:i4>0</vt:i4>
      </vt:variant>
      <vt:variant>
        <vt:i4>5</vt:i4>
      </vt:variant>
      <vt:variant>
        <vt:lpwstr/>
      </vt:variant>
      <vt:variant>
        <vt:lpwstr>_Toc290228669</vt:lpwstr>
      </vt:variant>
      <vt:variant>
        <vt:i4>1179702</vt:i4>
      </vt:variant>
      <vt:variant>
        <vt:i4>308</vt:i4>
      </vt:variant>
      <vt:variant>
        <vt:i4>0</vt:i4>
      </vt:variant>
      <vt:variant>
        <vt:i4>5</vt:i4>
      </vt:variant>
      <vt:variant>
        <vt:lpwstr/>
      </vt:variant>
      <vt:variant>
        <vt:lpwstr>_Toc290228668</vt:lpwstr>
      </vt:variant>
      <vt:variant>
        <vt:i4>1179702</vt:i4>
      </vt:variant>
      <vt:variant>
        <vt:i4>302</vt:i4>
      </vt:variant>
      <vt:variant>
        <vt:i4>0</vt:i4>
      </vt:variant>
      <vt:variant>
        <vt:i4>5</vt:i4>
      </vt:variant>
      <vt:variant>
        <vt:lpwstr/>
      </vt:variant>
      <vt:variant>
        <vt:lpwstr>_Toc290228667</vt:lpwstr>
      </vt:variant>
      <vt:variant>
        <vt:i4>1179702</vt:i4>
      </vt:variant>
      <vt:variant>
        <vt:i4>296</vt:i4>
      </vt:variant>
      <vt:variant>
        <vt:i4>0</vt:i4>
      </vt:variant>
      <vt:variant>
        <vt:i4>5</vt:i4>
      </vt:variant>
      <vt:variant>
        <vt:lpwstr/>
      </vt:variant>
      <vt:variant>
        <vt:lpwstr>_Toc290228666</vt:lpwstr>
      </vt:variant>
      <vt:variant>
        <vt:i4>1179702</vt:i4>
      </vt:variant>
      <vt:variant>
        <vt:i4>290</vt:i4>
      </vt:variant>
      <vt:variant>
        <vt:i4>0</vt:i4>
      </vt:variant>
      <vt:variant>
        <vt:i4>5</vt:i4>
      </vt:variant>
      <vt:variant>
        <vt:lpwstr/>
      </vt:variant>
      <vt:variant>
        <vt:lpwstr>_Toc290228665</vt:lpwstr>
      </vt:variant>
      <vt:variant>
        <vt:i4>1179702</vt:i4>
      </vt:variant>
      <vt:variant>
        <vt:i4>284</vt:i4>
      </vt:variant>
      <vt:variant>
        <vt:i4>0</vt:i4>
      </vt:variant>
      <vt:variant>
        <vt:i4>5</vt:i4>
      </vt:variant>
      <vt:variant>
        <vt:lpwstr/>
      </vt:variant>
      <vt:variant>
        <vt:lpwstr>_Toc290228664</vt:lpwstr>
      </vt:variant>
      <vt:variant>
        <vt:i4>1179702</vt:i4>
      </vt:variant>
      <vt:variant>
        <vt:i4>278</vt:i4>
      </vt:variant>
      <vt:variant>
        <vt:i4>0</vt:i4>
      </vt:variant>
      <vt:variant>
        <vt:i4>5</vt:i4>
      </vt:variant>
      <vt:variant>
        <vt:lpwstr/>
      </vt:variant>
      <vt:variant>
        <vt:lpwstr>_Toc290228663</vt:lpwstr>
      </vt:variant>
      <vt:variant>
        <vt:i4>1179702</vt:i4>
      </vt:variant>
      <vt:variant>
        <vt:i4>272</vt:i4>
      </vt:variant>
      <vt:variant>
        <vt:i4>0</vt:i4>
      </vt:variant>
      <vt:variant>
        <vt:i4>5</vt:i4>
      </vt:variant>
      <vt:variant>
        <vt:lpwstr/>
      </vt:variant>
      <vt:variant>
        <vt:lpwstr>_Toc290228662</vt:lpwstr>
      </vt:variant>
      <vt:variant>
        <vt:i4>1179702</vt:i4>
      </vt:variant>
      <vt:variant>
        <vt:i4>266</vt:i4>
      </vt:variant>
      <vt:variant>
        <vt:i4>0</vt:i4>
      </vt:variant>
      <vt:variant>
        <vt:i4>5</vt:i4>
      </vt:variant>
      <vt:variant>
        <vt:lpwstr/>
      </vt:variant>
      <vt:variant>
        <vt:lpwstr>_Toc290228661</vt:lpwstr>
      </vt:variant>
      <vt:variant>
        <vt:i4>1179702</vt:i4>
      </vt:variant>
      <vt:variant>
        <vt:i4>260</vt:i4>
      </vt:variant>
      <vt:variant>
        <vt:i4>0</vt:i4>
      </vt:variant>
      <vt:variant>
        <vt:i4>5</vt:i4>
      </vt:variant>
      <vt:variant>
        <vt:lpwstr/>
      </vt:variant>
      <vt:variant>
        <vt:lpwstr>_Toc290228660</vt:lpwstr>
      </vt:variant>
      <vt:variant>
        <vt:i4>1114166</vt:i4>
      </vt:variant>
      <vt:variant>
        <vt:i4>254</vt:i4>
      </vt:variant>
      <vt:variant>
        <vt:i4>0</vt:i4>
      </vt:variant>
      <vt:variant>
        <vt:i4>5</vt:i4>
      </vt:variant>
      <vt:variant>
        <vt:lpwstr/>
      </vt:variant>
      <vt:variant>
        <vt:lpwstr>_Toc290228659</vt:lpwstr>
      </vt:variant>
      <vt:variant>
        <vt:i4>1114166</vt:i4>
      </vt:variant>
      <vt:variant>
        <vt:i4>248</vt:i4>
      </vt:variant>
      <vt:variant>
        <vt:i4>0</vt:i4>
      </vt:variant>
      <vt:variant>
        <vt:i4>5</vt:i4>
      </vt:variant>
      <vt:variant>
        <vt:lpwstr/>
      </vt:variant>
      <vt:variant>
        <vt:lpwstr>_Toc290228658</vt:lpwstr>
      </vt:variant>
      <vt:variant>
        <vt:i4>1114166</vt:i4>
      </vt:variant>
      <vt:variant>
        <vt:i4>242</vt:i4>
      </vt:variant>
      <vt:variant>
        <vt:i4>0</vt:i4>
      </vt:variant>
      <vt:variant>
        <vt:i4>5</vt:i4>
      </vt:variant>
      <vt:variant>
        <vt:lpwstr/>
      </vt:variant>
      <vt:variant>
        <vt:lpwstr>_Toc290228657</vt:lpwstr>
      </vt:variant>
      <vt:variant>
        <vt:i4>1114166</vt:i4>
      </vt:variant>
      <vt:variant>
        <vt:i4>236</vt:i4>
      </vt:variant>
      <vt:variant>
        <vt:i4>0</vt:i4>
      </vt:variant>
      <vt:variant>
        <vt:i4>5</vt:i4>
      </vt:variant>
      <vt:variant>
        <vt:lpwstr/>
      </vt:variant>
      <vt:variant>
        <vt:lpwstr>_Toc290228656</vt:lpwstr>
      </vt:variant>
      <vt:variant>
        <vt:i4>1114166</vt:i4>
      </vt:variant>
      <vt:variant>
        <vt:i4>230</vt:i4>
      </vt:variant>
      <vt:variant>
        <vt:i4>0</vt:i4>
      </vt:variant>
      <vt:variant>
        <vt:i4>5</vt:i4>
      </vt:variant>
      <vt:variant>
        <vt:lpwstr/>
      </vt:variant>
      <vt:variant>
        <vt:lpwstr>_Toc290228655</vt:lpwstr>
      </vt:variant>
      <vt:variant>
        <vt:i4>1114166</vt:i4>
      </vt:variant>
      <vt:variant>
        <vt:i4>224</vt:i4>
      </vt:variant>
      <vt:variant>
        <vt:i4>0</vt:i4>
      </vt:variant>
      <vt:variant>
        <vt:i4>5</vt:i4>
      </vt:variant>
      <vt:variant>
        <vt:lpwstr/>
      </vt:variant>
      <vt:variant>
        <vt:lpwstr>_Toc290228654</vt:lpwstr>
      </vt:variant>
      <vt:variant>
        <vt:i4>1114166</vt:i4>
      </vt:variant>
      <vt:variant>
        <vt:i4>218</vt:i4>
      </vt:variant>
      <vt:variant>
        <vt:i4>0</vt:i4>
      </vt:variant>
      <vt:variant>
        <vt:i4>5</vt:i4>
      </vt:variant>
      <vt:variant>
        <vt:lpwstr/>
      </vt:variant>
      <vt:variant>
        <vt:lpwstr>_Toc290228653</vt:lpwstr>
      </vt:variant>
      <vt:variant>
        <vt:i4>1114166</vt:i4>
      </vt:variant>
      <vt:variant>
        <vt:i4>212</vt:i4>
      </vt:variant>
      <vt:variant>
        <vt:i4>0</vt:i4>
      </vt:variant>
      <vt:variant>
        <vt:i4>5</vt:i4>
      </vt:variant>
      <vt:variant>
        <vt:lpwstr/>
      </vt:variant>
      <vt:variant>
        <vt:lpwstr>_Toc290228652</vt:lpwstr>
      </vt:variant>
      <vt:variant>
        <vt:i4>1114166</vt:i4>
      </vt:variant>
      <vt:variant>
        <vt:i4>206</vt:i4>
      </vt:variant>
      <vt:variant>
        <vt:i4>0</vt:i4>
      </vt:variant>
      <vt:variant>
        <vt:i4>5</vt:i4>
      </vt:variant>
      <vt:variant>
        <vt:lpwstr/>
      </vt:variant>
      <vt:variant>
        <vt:lpwstr>_Toc290228651</vt:lpwstr>
      </vt:variant>
      <vt:variant>
        <vt:i4>1114166</vt:i4>
      </vt:variant>
      <vt:variant>
        <vt:i4>200</vt:i4>
      </vt:variant>
      <vt:variant>
        <vt:i4>0</vt:i4>
      </vt:variant>
      <vt:variant>
        <vt:i4>5</vt:i4>
      </vt:variant>
      <vt:variant>
        <vt:lpwstr/>
      </vt:variant>
      <vt:variant>
        <vt:lpwstr>_Toc290228650</vt:lpwstr>
      </vt:variant>
      <vt:variant>
        <vt:i4>1048630</vt:i4>
      </vt:variant>
      <vt:variant>
        <vt:i4>194</vt:i4>
      </vt:variant>
      <vt:variant>
        <vt:i4>0</vt:i4>
      </vt:variant>
      <vt:variant>
        <vt:i4>5</vt:i4>
      </vt:variant>
      <vt:variant>
        <vt:lpwstr/>
      </vt:variant>
      <vt:variant>
        <vt:lpwstr>_Toc290228649</vt:lpwstr>
      </vt:variant>
      <vt:variant>
        <vt:i4>1048630</vt:i4>
      </vt:variant>
      <vt:variant>
        <vt:i4>188</vt:i4>
      </vt:variant>
      <vt:variant>
        <vt:i4>0</vt:i4>
      </vt:variant>
      <vt:variant>
        <vt:i4>5</vt:i4>
      </vt:variant>
      <vt:variant>
        <vt:lpwstr/>
      </vt:variant>
      <vt:variant>
        <vt:lpwstr>_Toc290228648</vt:lpwstr>
      </vt:variant>
      <vt:variant>
        <vt:i4>1048630</vt:i4>
      </vt:variant>
      <vt:variant>
        <vt:i4>182</vt:i4>
      </vt:variant>
      <vt:variant>
        <vt:i4>0</vt:i4>
      </vt:variant>
      <vt:variant>
        <vt:i4>5</vt:i4>
      </vt:variant>
      <vt:variant>
        <vt:lpwstr/>
      </vt:variant>
      <vt:variant>
        <vt:lpwstr>_Toc290228647</vt:lpwstr>
      </vt:variant>
      <vt:variant>
        <vt:i4>1048630</vt:i4>
      </vt:variant>
      <vt:variant>
        <vt:i4>176</vt:i4>
      </vt:variant>
      <vt:variant>
        <vt:i4>0</vt:i4>
      </vt:variant>
      <vt:variant>
        <vt:i4>5</vt:i4>
      </vt:variant>
      <vt:variant>
        <vt:lpwstr/>
      </vt:variant>
      <vt:variant>
        <vt:lpwstr>_Toc290228646</vt:lpwstr>
      </vt:variant>
      <vt:variant>
        <vt:i4>1048630</vt:i4>
      </vt:variant>
      <vt:variant>
        <vt:i4>170</vt:i4>
      </vt:variant>
      <vt:variant>
        <vt:i4>0</vt:i4>
      </vt:variant>
      <vt:variant>
        <vt:i4>5</vt:i4>
      </vt:variant>
      <vt:variant>
        <vt:lpwstr/>
      </vt:variant>
      <vt:variant>
        <vt:lpwstr>_Toc290228645</vt:lpwstr>
      </vt:variant>
      <vt:variant>
        <vt:i4>1048630</vt:i4>
      </vt:variant>
      <vt:variant>
        <vt:i4>164</vt:i4>
      </vt:variant>
      <vt:variant>
        <vt:i4>0</vt:i4>
      </vt:variant>
      <vt:variant>
        <vt:i4>5</vt:i4>
      </vt:variant>
      <vt:variant>
        <vt:lpwstr/>
      </vt:variant>
      <vt:variant>
        <vt:lpwstr>_Toc290228644</vt:lpwstr>
      </vt:variant>
      <vt:variant>
        <vt:i4>1048630</vt:i4>
      </vt:variant>
      <vt:variant>
        <vt:i4>158</vt:i4>
      </vt:variant>
      <vt:variant>
        <vt:i4>0</vt:i4>
      </vt:variant>
      <vt:variant>
        <vt:i4>5</vt:i4>
      </vt:variant>
      <vt:variant>
        <vt:lpwstr/>
      </vt:variant>
      <vt:variant>
        <vt:lpwstr>_Toc290228643</vt:lpwstr>
      </vt:variant>
      <vt:variant>
        <vt:i4>1048630</vt:i4>
      </vt:variant>
      <vt:variant>
        <vt:i4>152</vt:i4>
      </vt:variant>
      <vt:variant>
        <vt:i4>0</vt:i4>
      </vt:variant>
      <vt:variant>
        <vt:i4>5</vt:i4>
      </vt:variant>
      <vt:variant>
        <vt:lpwstr/>
      </vt:variant>
      <vt:variant>
        <vt:lpwstr>_Toc290228642</vt:lpwstr>
      </vt:variant>
      <vt:variant>
        <vt:i4>1048630</vt:i4>
      </vt:variant>
      <vt:variant>
        <vt:i4>146</vt:i4>
      </vt:variant>
      <vt:variant>
        <vt:i4>0</vt:i4>
      </vt:variant>
      <vt:variant>
        <vt:i4>5</vt:i4>
      </vt:variant>
      <vt:variant>
        <vt:lpwstr/>
      </vt:variant>
      <vt:variant>
        <vt:lpwstr>_Toc290228641</vt:lpwstr>
      </vt:variant>
      <vt:variant>
        <vt:i4>1048630</vt:i4>
      </vt:variant>
      <vt:variant>
        <vt:i4>140</vt:i4>
      </vt:variant>
      <vt:variant>
        <vt:i4>0</vt:i4>
      </vt:variant>
      <vt:variant>
        <vt:i4>5</vt:i4>
      </vt:variant>
      <vt:variant>
        <vt:lpwstr/>
      </vt:variant>
      <vt:variant>
        <vt:lpwstr>_Toc290228640</vt:lpwstr>
      </vt:variant>
      <vt:variant>
        <vt:i4>1507382</vt:i4>
      </vt:variant>
      <vt:variant>
        <vt:i4>134</vt:i4>
      </vt:variant>
      <vt:variant>
        <vt:i4>0</vt:i4>
      </vt:variant>
      <vt:variant>
        <vt:i4>5</vt:i4>
      </vt:variant>
      <vt:variant>
        <vt:lpwstr/>
      </vt:variant>
      <vt:variant>
        <vt:lpwstr>_Toc290228639</vt:lpwstr>
      </vt:variant>
      <vt:variant>
        <vt:i4>1507382</vt:i4>
      </vt:variant>
      <vt:variant>
        <vt:i4>128</vt:i4>
      </vt:variant>
      <vt:variant>
        <vt:i4>0</vt:i4>
      </vt:variant>
      <vt:variant>
        <vt:i4>5</vt:i4>
      </vt:variant>
      <vt:variant>
        <vt:lpwstr/>
      </vt:variant>
      <vt:variant>
        <vt:lpwstr>_Toc290228638</vt:lpwstr>
      </vt:variant>
      <vt:variant>
        <vt:i4>1507382</vt:i4>
      </vt:variant>
      <vt:variant>
        <vt:i4>122</vt:i4>
      </vt:variant>
      <vt:variant>
        <vt:i4>0</vt:i4>
      </vt:variant>
      <vt:variant>
        <vt:i4>5</vt:i4>
      </vt:variant>
      <vt:variant>
        <vt:lpwstr/>
      </vt:variant>
      <vt:variant>
        <vt:lpwstr>_Toc290228637</vt:lpwstr>
      </vt:variant>
      <vt:variant>
        <vt:i4>1507382</vt:i4>
      </vt:variant>
      <vt:variant>
        <vt:i4>116</vt:i4>
      </vt:variant>
      <vt:variant>
        <vt:i4>0</vt:i4>
      </vt:variant>
      <vt:variant>
        <vt:i4>5</vt:i4>
      </vt:variant>
      <vt:variant>
        <vt:lpwstr/>
      </vt:variant>
      <vt:variant>
        <vt:lpwstr>_Toc290228636</vt:lpwstr>
      </vt:variant>
      <vt:variant>
        <vt:i4>1507382</vt:i4>
      </vt:variant>
      <vt:variant>
        <vt:i4>110</vt:i4>
      </vt:variant>
      <vt:variant>
        <vt:i4>0</vt:i4>
      </vt:variant>
      <vt:variant>
        <vt:i4>5</vt:i4>
      </vt:variant>
      <vt:variant>
        <vt:lpwstr/>
      </vt:variant>
      <vt:variant>
        <vt:lpwstr>_Toc290228635</vt:lpwstr>
      </vt:variant>
      <vt:variant>
        <vt:i4>1507382</vt:i4>
      </vt:variant>
      <vt:variant>
        <vt:i4>104</vt:i4>
      </vt:variant>
      <vt:variant>
        <vt:i4>0</vt:i4>
      </vt:variant>
      <vt:variant>
        <vt:i4>5</vt:i4>
      </vt:variant>
      <vt:variant>
        <vt:lpwstr/>
      </vt:variant>
      <vt:variant>
        <vt:lpwstr>_Toc290228634</vt:lpwstr>
      </vt:variant>
      <vt:variant>
        <vt:i4>1507382</vt:i4>
      </vt:variant>
      <vt:variant>
        <vt:i4>98</vt:i4>
      </vt:variant>
      <vt:variant>
        <vt:i4>0</vt:i4>
      </vt:variant>
      <vt:variant>
        <vt:i4>5</vt:i4>
      </vt:variant>
      <vt:variant>
        <vt:lpwstr/>
      </vt:variant>
      <vt:variant>
        <vt:lpwstr>_Toc290228633</vt:lpwstr>
      </vt:variant>
      <vt:variant>
        <vt:i4>1507382</vt:i4>
      </vt:variant>
      <vt:variant>
        <vt:i4>92</vt:i4>
      </vt:variant>
      <vt:variant>
        <vt:i4>0</vt:i4>
      </vt:variant>
      <vt:variant>
        <vt:i4>5</vt:i4>
      </vt:variant>
      <vt:variant>
        <vt:lpwstr/>
      </vt:variant>
      <vt:variant>
        <vt:lpwstr>_Toc290228632</vt:lpwstr>
      </vt:variant>
      <vt:variant>
        <vt:i4>1507382</vt:i4>
      </vt:variant>
      <vt:variant>
        <vt:i4>86</vt:i4>
      </vt:variant>
      <vt:variant>
        <vt:i4>0</vt:i4>
      </vt:variant>
      <vt:variant>
        <vt:i4>5</vt:i4>
      </vt:variant>
      <vt:variant>
        <vt:lpwstr/>
      </vt:variant>
      <vt:variant>
        <vt:lpwstr>_Toc290228631</vt:lpwstr>
      </vt:variant>
      <vt:variant>
        <vt:i4>1507382</vt:i4>
      </vt:variant>
      <vt:variant>
        <vt:i4>80</vt:i4>
      </vt:variant>
      <vt:variant>
        <vt:i4>0</vt:i4>
      </vt:variant>
      <vt:variant>
        <vt:i4>5</vt:i4>
      </vt:variant>
      <vt:variant>
        <vt:lpwstr/>
      </vt:variant>
      <vt:variant>
        <vt:lpwstr>_Toc290228630</vt:lpwstr>
      </vt:variant>
      <vt:variant>
        <vt:i4>1441846</vt:i4>
      </vt:variant>
      <vt:variant>
        <vt:i4>74</vt:i4>
      </vt:variant>
      <vt:variant>
        <vt:i4>0</vt:i4>
      </vt:variant>
      <vt:variant>
        <vt:i4>5</vt:i4>
      </vt:variant>
      <vt:variant>
        <vt:lpwstr/>
      </vt:variant>
      <vt:variant>
        <vt:lpwstr>_Toc290228629</vt:lpwstr>
      </vt:variant>
      <vt:variant>
        <vt:i4>1441846</vt:i4>
      </vt:variant>
      <vt:variant>
        <vt:i4>68</vt:i4>
      </vt:variant>
      <vt:variant>
        <vt:i4>0</vt:i4>
      </vt:variant>
      <vt:variant>
        <vt:i4>5</vt:i4>
      </vt:variant>
      <vt:variant>
        <vt:lpwstr/>
      </vt:variant>
      <vt:variant>
        <vt:lpwstr>_Toc290228628</vt:lpwstr>
      </vt:variant>
      <vt:variant>
        <vt:i4>1441846</vt:i4>
      </vt:variant>
      <vt:variant>
        <vt:i4>62</vt:i4>
      </vt:variant>
      <vt:variant>
        <vt:i4>0</vt:i4>
      </vt:variant>
      <vt:variant>
        <vt:i4>5</vt:i4>
      </vt:variant>
      <vt:variant>
        <vt:lpwstr/>
      </vt:variant>
      <vt:variant>
        <vt:lpwstr>_Toc290228627</vt:lpwstr>
      </vt:variant>
      <vt:variant>
        <vt:i4>1441846</vt:i4>
      </vt:variant>
      <vt:variant>
        <vt:i4>56</vt:i4>
      </vt:variant>
      <vt:variant>
        <vt:i4>0</vt:i4>
      </vt:variant>
      <vt:variant>
        <vt:i4>5</vt:i4>
      </vt:variant>
      <vt:variant>
        <vt:lpwstr/>
      </vt:variant>
      <vt:variant>
        <vt:lpwstr>_Toc290228626</vt:lpwstr>
      </vt:variant>
      <vt:variant>
        <vt:i4>1441846</vt:i4>
      </vt:variant>
      <vt:variant>
        <vt:i4>50</vt:i4>
      </vt:variant>
      <vt:variant>
        <vt:i4>0</vt:i4>
      </vt:variant>
      <vt:variant>
        <vt:i4>5</vt:i4>
      </vt:variant>
      <vt:variant>
        <vt:lpwstr/>
      </vt:variant>
      <vt:variant>
        <vt:lpwstr>_Toc290228625</vt:lpwstr>
      </vt:variant>
      <vt:variant>
        <vt:i4>1441846</vt:i4>
      </vt:variant>
      <vt:variant>
        <vt:i4>44</vt:i4>
      </vt:variant>
      <vt:variant>
        <vt:i4>0</vt:i4>
      </vt:variant>
      <vt:variant>
        <vt:i4>5</vt:i4>
      </vt:variant>
      <vt:variant>
        <vt:lpwstr/>
      </vt:variant>
      <vt:variant>
        <vt:lpwstr>_Toc290228624</vt:lpwstr>
      </vt:variant>
      <vt:variant>
        <vt:i4>1441846</vt:i4>
      </vt:variant>
      <vt:variant>
        <vt:i4>38</vt:i4>
      </vt:variant>
      <vt:variant>
        <vt:i4>0</vt:i4>
      </vt:variant>
      <vt:variant>
        <vt:i4>5</vt:i4>
      </vt:variant>
      <vt:variant>
        <vt:lpwstr/>
      </vt:variant>
      <vt:variant>
        <vt:lpwstr>_Toc290228623</vt:lpwstr>
      </vt:variant>
      <vt:variant>
        <vt:i4>1441846</vt:i4>
      </vt:variant>
      <vt:variant>
        <vt:i4>32</vt:i4>
      </vt:variant>
      <vt:variant>
        <vt:i4>0</vt:i4>
      </vt:variant>
      <vt:variant>
        <vt:i4>5</vt:i4>
      </vt:variant>
      <vt:variant>
        <vt:lpwstr/>
      </vt:variant>
      <vt:variant>
        <vt:lpwstr>_Toc290228622</vt:lpwstr>
      </vt:variant>
      <vt:variant>
        <vt:i4>1441846</vt:i4>
      </vt:variant>
      <vt:variant>
        <vt:i4>26</vt:i4>
      </vt:variant>
      <vt:variant>
        <vt:i4>0</vt:i4>
      </vt:variant>
      <vt:variant>
        <vt:i4>5</vt:i4>
      </vt:variant>
      <vt:variant>
        <vt:lpwstr/>
      </vt:variant>
      <vt:variant>
        <vt:lpwstr>_Toc290228621</vt:lpwstr>
      </vt:variant>
      <vt:variant>
        <vt:i4>1441846</vt:i4>
      </vt:variant>
      <vt:variant>
        <vt:i4>20</vt:i4>
      </vt:variant>
      <vt:variant>
        <vt:i4>0</vt:i4>
      </vt:variant>
      <vt:variant>
        <vt:i4>5</vt:i4>
      </vt:variant>
      <vt:variant>
        <vt:lpwstr/>
      </vt:variant>
      <vt:variant>
        <vt:lpwstr>_Toc290228620</vt:lpwstr>
      </vt:variant>
      <vt:variant>
        <vt:i4>1376310</vt:i4>
      </vt:variant>
      <vt:variant>
        <vt:i4>14</vt:i4>
      </vt:variant>
      <vt:variant>
        <vt:i4>0</vt:i4>
      </vt:variant>
      <vt:variant>
        <vt:i4>5</vt:i4>
      </vt:variant>
      <vt:variant>
        <vt:lpwstr/>
      </vt:variant>
      <vt:variant>
        <vt:lpwstr>_Toc290228619</vt:lpwstr>
      </vt:variant>
      <vt:variant>
        <vt:i4>1376310</vt:i4>
      </vt:variant>
      <vt:variant>
        <vt:i4>8</vt:i4>
      </vt:variant>
      <vt:variant>
        <vt:i4>0</vt:i4>
      </vt:variant>
      <vt:variant>
        <vt:i4>5</vt:i4>
      </vt:variant>
      <vt:variant>
        <vt:lpwstr/>
      </vt:variant>
      <vt:variant>
        <vt:lpwstr>_Toc290228618</vt:lpwstr>
      </vt:variant>
      <vt:variant>
        <vt:i4>1376310</vt:i4>
      </vt:variant>
      <vt:variant>
        <vt:i4>2</vt:i4>
      </vt:variant>
      <vt:variant>
        <vt:i4>0</vt:i4>
      </vt:variant>
      <vt:variant>
        <vt:i4>5</vt:i4>
      </vt:variant>
      <vt:variant>
        <vt:lpwstr/>
      </vt:variant>
      <vt:variant>
        <vt:lpwstr>_Toc290228617</vt:lpwstr>
      </vt:variant>
      <vt:variant>
        <vt:i4>3276849</vt:i4>
      </vt:variant>
      <vt:variant>
        <vt:i4>18</vt:i4>
      </vt:variant>
      <vt:variant>
        <vt:i4>0</vt:i4>
      </vt:variant>
      <vt:variant>
        <vt:i4>5</vt:i4>
      </vt:variant>
      <vt:variant>
        <vt:lpwstr>http://www.vxibus.org/</vt:lpwstr>
      </vt:variant>
      <vt:variant>
        <vt:lpwstr/>
      </vt:variant>
      <vt:variant>
        <vt:i4>3735664</vt:i4>
      </vt:variant>
      <vt:variant>
        <vt:i4>15</vt:i4>
      </vt:variant>
      <vt:variant>
        <vt:i4>0</vt:i4>
      </vt:variant>
      <vt:variant>
        <vt:i4>5</vt:i4>
      </vt:variant>
      <vt:variant>
        <vt:lpwstr>http://www.lxistandard.org/</vt:lpwstr>
      </vt:variant>
      <vt:variant>
        <vt:lpwstr/>
      </vt:variant>
      <vt:variant>
        <vt:i4>4456470</vt:i4>
      </vt:variant>
      <vt:variant>
        <vt:i4>12</vt:i4>
      </vt:variant>
      <vt:variant>
        <vt:i4>0</vt:i4>
      </vt:variant>
      <vt:variant>
        <vt:i4>5</vt:i4>
      </vt:variant>
      <vt:variant>
        <vt:lpwstr>http://www.ivifoundation.org/</vt:lpwstr>
      </vt:variant>
      <vt:variant>
        <vt:lpwstr/>
      </vt:variant>
      <vt:variant>
        <vt:i4>1376335</vt:i4>
      </vt:variant>
      <vt:variant>
        <vt:i4>9</vt:i4>
      </vt:variant>
      <vt:variant>
        <vt:i4>0</vt:i4>
      </vt:variant>
      <vt:variant>
        <vt:i4>5</vt:i4>
      </vt:variant>
      <vt:variant>
        <vt:lpwstr>http://www.ietf.org/rfc.html</vt:lpwstr>
      </vt:variant>
      <vt:variant>
        <vt:lpwstr/>
      </vt:variant>
      <vt:variant>
        <vt:i4>4456468</vt:i4>
      </vt:variant>
      <vt:variant>
        <vt:i4>6</vt:i4>
      </vt:variant>
      <vt:variant>
        <vt:i4>0</vt:i4>
      </vt:variant>
      <vt:variant>
        <vt:i4>5</vt:i4>
      </vt:variant>
      <vt:variant>
        <vt:lpwstr>http://www.tiaonline.org/standards/catalog/index.cfm</vt:lpwstr>
      </vt:variant>
      <vt:variant>
        <vt:lpwstr/>
      </vt:variant>
      <vt:variant>
        <vt:i4>7143539</vt:i4>
      </vt:variant>
      <vt:variant>
        <vt:i4>3</vt:i4>
      </vt:variant>
      <vt:variant>
        <vt:i4>0</vt:i4>
      </vt:variant>
      <vt:variant>
        <vt:i4>5</vt:i4>
      </vt:variant>
      <vt:variant>
        <vt:lpwstr>http://www.iec.ch/</vt:lpwstr>
      </vt:variant>
      <vt:variant>
        <vt:lpwstr/>
      </vt:variant>
      <vt:variant>
        <vt:i4>852054</vt:i4>
      </vt:variant>
      <vt:variant>
        <vt:i4>0</vt:i4>
      </vt:variant>
      <vt:variant>
        <vt:i4>0</vt:i4>
      </vt:variant>
      <vt:variant>
        <vt:i4>5</vt:i4>
      </vt:variant>
      <vt:variant>
        <vt:lpwstr>http://standards/ieee/org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Event Logs</dc:title>
  <dc:creator>LXI Consortium members</dc:creator>
  <cp:lastModifiedBy>Funovation</cp:lastModifiedBy>
  <cp:revision>4</cp:revision>
  <cp:lastPrinted>2016-06-19T19:56:00Z</cp:lastPrinted>
  <dcterms:created xsi:type="dcterms:W3CDTF">2016-09-08T03:21:00Z</dcterms:created>
  <dcterms:modified xsi:type="dcterms:W3CDTF">2016-11-09T00:33:00Z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ies>
</file>