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35B85FDB" wp14:editId="7D422674">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C9549A">
      <w:pPr>
        <w:pStyle w:val="LXITitle"/>
        <w:outlineLvl w:val="0"/>
      </w:pPr>
      <w:bookmarkStart w:id="5" w:name="_Toc461048516"/>
      <w:r w:rsidRPr="006957B0">
        <w:t xml:space="preserve">LXI </w:t>
      </w:r>
      <w:bookmarkEnd w:id="0"/>
      <w:bookmarkEnd w:id="1"/>
      <w:bookmarkEnd w:id="2"/>
      <w:bookmarkEnd w:id="3"/>
      <w:bookmarkEnd w:id="4"/>
      <w:r w:rsidR="00FC7706">
        <w:t xml:space="preserve">Wired Trigger Bus </w:t>
      </w:r>
      <w:r w:rsidR="001958DF">
        <w:t xml:space="preserve">               </w:t>
      </w:r>
      <w:r w:rsidR="00FC7706">
        <w:t>Extended Function</w:t>
      </w:r>
      <w:bookmarkEnd w:id="5"/>
    </w:p>
    <w:p w:rsidR="00CB3D83" w:rsidRDefault="00CB3D83" w:rsidP="002F71A9">
      <w:pPr>
        <w:pStyle w:val="LXIBody"/>
        <w:ind w:left="0"/>
      </w:pPr>
    </w:p>
    <w:p w:rsidR="002F71A9" w:rsidRDefault="002F71A9" w:rsidP="002F71A9">
      <w:pPr>
        <w:pStyle w:val="TPCopyright"/>
        <w:spacing w:before="360"/>
      </w:pPr>
    </w:p>
    <w:p w:rsidR="00BE5CCB" w:rsidRDefault="002F71A9" w:rsidP="002F71A9">
      <w:pPr>
        <w:pStyle w:val="TPCopyright"/>
        <w:spacing w:before="360"/>
        <w:rPr>
          <w:sz w:val="24"/>
        </w:rPr>
      </w:pPr>
      <w:r w:rsidRPr="00CB3D83">
        <w:rPr>
          <w:sz w:val="24"/>
        </w:rPr>
        <w:t>Revision 1.</w:t>
      </w:r>
      <w:r w:rsidR="00240739">
        <w:rPr>
          <w:sz w:val="24"/>
        </w:rPr>
        <w:t>0</w:t>
      </w:r>
      <w:r w:rsidRPr="00CB3D83">
        <w:rPr>
          <w:sz w:val="24"/>
        </w:rPr>
        <w:br/>
      </w:r>
      <w:r w:rsidRPr="00CB3D83">
        <w:rPr>
          <w:sz w:val="24"/>
        </w:rPr>
        <w:br/>
      </w:r>
      <w:r w:rsidR="00135D6F">
        <w:rPr>
          <w:sz w:val="24"/>
        </w:rPr>
        <w:t>8</w:t>
      </w:r>
      <w:r w:rsidR="00135D6F">
        <w:rPr>
          <w:sz w:val="24"/>
        </w:rPr>
        <w:t xml:space="preserve"> </w:t>
      </w:r>
      <w:r w:rsidR="00135D6F">
        <w:rPr>
          <w:sz w:val="24"/>
        </w:rPr>
        <w:t>November</w:t>
      </w:r>
      <w:r w:rsidR="00135D6F">
        <w:rPr>
          <w:sz w:val="24"/>
        </w:rPr>
        <w:t xml:space="preserve"> </w:t>
      </w:r>
      <w:r w:rsidR="00F05EFF">
        <w:rPr>
          <w:sz w:val="24"/>
        </w:rPr>
        <w:t>2016</w:t>
      </w:r>
    </w:p>
    <w:p w:rsidR="000A4B86" w:rsidRDefault="000A4B86" w:rsidP="002F71A9">
      <w:pPr>
        <w:pStyle w:val="TPCopyright"/>
        <w:spacing w:before="360"/>
        <w:rPr>
          <w:sz w:val="24"/>
        </w:rPr>
      </w:pPr>
      <w:r>
        <w:t>.</w:t>
      </w:r>
    </w:p>
    <w:p w:rsidR="000A4B86" w:rsidRPr="00CB3D83" w:rsidRDefault="000A4B86" w:rsidP="002F71A9">
      <w:pPr>
        <w:pStyle w:val="TPCopyright"/>
        <w:spacing w:before="360"/>
        <w:rPr>
          <w:sz w:val="24"/>
        </w:rPr>
      </w:pPr>
    </w:p>
    <w:p w:rsidR="00310FF0" w:rsidRDefault="00F05EFF">
      <w:pPr>
        <w:rPr>
          <w:b/>
        </w:rPr>
      </w:pPr>
      <w:r>
        <w:rPr>
          <w:noProof/>
        </w:rPr>
        <w:drawing>
          <wp:anchor distT="0" distB="0" distL="114300" distR="114300" simplePos="0" relativeHeight="251659776" behindDoc="0" locked="0" layoutInCell="1" allowOverlap="1" wp14:anchorId="64970F6D" wp14:editId="1237B04D">
            <wp:simplePos x="0" y="0"/>
            <wp:positionH relativeFrom="column">
              <wp:posOffset>1000125</wp:posOffset>
            </wp:positionH>
            <wp:positionV relativeFrom="paragraph">
              <wp:posOffset>1870710</wp:posOffset>
            </wp:positionV>
            <wp:extent cx="3781425" cy="323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1425" cy="323850"/>
                    </a:xfrm>
                    <a:prstGeom prst="rect">
                      <a:avLst/>
                    </a:prstGeom>
                  </pic:spPr>
                </pic:pic>
              </a:graphicData>
            </a:graphic>
            <wp14:sizeRelH relativeFrom="page">
              <wp14:pctWidth>0</wp14:pctWidth>
            </wp14:sizeRelH>
            <wp14:sizeRelV relativeFrom="page">
              <wp14:pctHeight>0</wp14:pctHeight>
            </wp14:sizeRelV>
          </wp:anchor>
        </w:drawing>
      </w:r>
      <w:r w:rsidR="00310FF0">
        <w:rPr>
          <w:b/>
        </w:rPr>
        <w:br w:type="page"/>
      </w:r>
    </w:p>
    <w:p w:rsidR="002F71A9" w:rsidRDefault="002F71A9" w:rsidP="005B38CB">
      <w:pPr>
        <w:rPr>
          <w:b/>
        </w:rPr>
      </w:pPr>
    </w:p>
    <w:p w:rsidR="002F71A9" w:rsidRDefault="002F71A9" w:rsidP="005B38CB">
      <w:pPr>
        <w:rPr>
          <w:b/>
        </w:rPr>
      </w:pPr>
    </w:p>
    <w:p w:rsidR="00A3781D" w:rsidRDefault="00A3781D">
      <w:pPr>
        <w:pStyle w:val="TOC1"/>
        <w:tabs>
          <w:tab w:val="right" w:leader="dot" w:pos="8630"/>
        </w:tabs>
      </w:pPr>
    </w:p>
    <w:p w:rsidR="00F05EFF"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61048516" w:history="1">
        <w:r w:rsidR="00F05EFF" w:rsidRPr="00DC76D7">
          <w:rPr>
            <w:rStyle w:val="Hyperlink"/>
            <w:noProof/>
          </w:rPr>
          <w:t>LXI W</w:t>
        </w:r>
        <w:r w:rsidR="00F05EFF">
          <w:rPr>
            <w:rStyle w:val="Hyperlink"/>
            <w:noProof/>
          </w:rPr>
          <w:t xml:space="preserve">ired Trigger Bus </w:t>
        </w:r>
        <w:r w:rsidR="00F05EFF" w:rsidRPr="00DC76D7">
          <w:rPr>
            <w:rStyle w:val="Hyperlink"/>
            <w:noProof/>
          </w:rPr>
          <w:t>Extended Function</w:t>
        </w:r>
        <w:r w:rsidR="00F05EFF">
          <w:rPr>
            <w:noProof/>
            <w:webHidden/>
          </w:rPr>
          <w:tab/>
        </w:r>
        <w:r w:rsidR="00F05EFF">
          <w:rPr>
            <w:noProof/>
            <w:webHidden/>
          </w:rPr>
          <w:fldChar w:fldCharType="begin"/>
        </w:r>
        <w:r w:rsidR="00F05EFF">
          <w:rPr>
            <w:noProof/>
            <w:webHidden/>
          </w:rPr>
          <w:instrText xml:space="preserve"> PAGEREF _Toc461048516 \h </w:instrText>
        </w:r>
        <w:r w:rsidR="00F05EFF">
          <w:rPr>
            <w:noProof/>
            <w:webHidden/>
          </w:rPr>
        </w:r>
        <w:r w:rsidR="00F05EFF">
          <w:rPr>
            <w:noProof/>
            <w:webHidden/>
          </w:rPr>
          <w:fldChar w:fldCharType="separate"/>
        </w:r>
        <w:r w:rsidR="00F05EFF">
          <w:rPr>
            <w:noProof/>
            <w:webHidden/>
          </w:rPr>
          <w:t>1</w:t>
        </w:r>
        <w:r w:rsidR="00F05EFF">
          <w:rPr>
            <w:noProof/>
            <w:webHidden/>
          </w:rPr>
          <w:fldChar w:fldCharType="end"/>
        </w:r>
      </w:hyperlink>
    </w:p>
    <w:p w:rsidR="00F05EFF" w:rsidRDefault="00A0325B">
      <w:pPr>
        <w:pStyle w:val="TOC1"/>
        <w:tabs>
          <w:tab w:val="right" w:leader="dot" w:pos="8630"/>
        </w:tabs>
        <w:rPr>
          <w:rFonts w:asciiTheme="minorHAnsi" w:eastAsiaTheme="minorEastAsia" w:hAnsiTheme="minorHAnsi" w:cstheme="minorBidi"/>
          <w:b w:val="0"/>
          <w:bCs w:val="0"/>
          <w:caps w:val="0"/>
          <w:noProof/>
          <w:sz w:val="22"/>
          <w:szCs w:val="22"/>
        </w:rPr>
      </w:pPr>
      <w:hyperlink w:anchor="_Toc461048517" w:history="1">
        <w:r w:rsidR="00F05EFF" w:rsidRPr="00DC76D7">
          <w:rPr>
            <w:rStyle w:val="Hyperlink"/>
            <w:i/>
            <w:iCs/>
            <w:noProof/>
          </w:rPr>
          <w:t>Reference Documents</w:t>
        </w:r>
        <w:r w:rsidR="00F05EFF">
          <w:rPr>
            <w:noProof/>
            <w:webHidden/>
          </w:rPr>
          <w:tab/>
        </w:r>
        <w:r w:rsidR="00F05EFF">
          <w:rPr>
            <w:noProof/>
            <w:webHidden/>
          </w:rPr>
          <w:fldChar w:fldCharType="begin"/>
        </w:r>
        <w:r w:rsidR="00F05EFF">
          <w:rPr>
            <w:noProof/>
            <w:webHidden/>
          </w:rPr>
          <w:instrText xml:space="preserve"> PAGEREF _Toc461048517 \h </w:instrText>
        </w:r>
        <w:r w:rsidR="00F05EFF">
          <w:rPr>
            <w:noProof/>
            <w:webHidden/>
          </w:rPr>
        </w:r>
        <w:r w:rsidR="00F05EFF">
          <w:rPr>
            <w:noProof/>
            <w:webHidden/>
          </w:rPr>
          <w:fldChar w:fldCharType="separate"/>
        </w:r>
        <w:r w:rsidR="00F05EFF">
          <w:rPr>
            <w:noProof/>
            <w:webHidden/>
          </w:rPr>
          <w:t>3</w:t>
        </w:r>
        <w:r w:rsidR="00F05EFF">
          <w:rPr>
            <w:noProof/>
            <w:webHidden/>
          </w:rPr>
          <w:fldChar w:fldCharType="end"/>
        </w:r>
      </w:hyperlink>
    </w:p>
    <w:p w:rsidR="00F05EFF" w:rsidRDefault="00A0325B">
      <w:pPr>
        <w:pStyle w:val="TOC1"/>
        <w:tabs>
          <w:tab w:val="right" w:leader="dot" w:pos="8630"/>
        </w:tabs>
        <w:rPr>
          <w:rFonts w:asciiTheme="minorHAnsi" w:eastAsiaTheme="minorEastAsia" w:hAnsiTheme="minorHAnsi" w:cstheme="minorBidi"/>
          <w:b w:val="0"/>
          <w:bCs w:val="0"/>
          <w:caps w:val="0"/>
          <w:noProof/>
          <w:sz w:val="22"/>
          <w:szCs w:val="22"/>
        </w:rPr>
      </w:pPr>
      <w:hyperlink w:anchor="_Toc461048518" w:history="1">
        <w:r w:rsidR="00F05EFF" w:rsidRPr="00DC76D7">
          <w:rPr>
            <w:rStyle w:val="Hyperlink"/>
            <w:i/>
            <w:iCs/>
            <w:noProof/>
          </w:rPr>
          <w:t>Revision history</w:t>
        </w:r>
        <w:r w:rsidR="00F05EFF">
          <w:rPr>
            <w:noProof/>
            <w:webHidden/>
          </w:rPr>
          <w:tab/>
        </w:r>
        <w:r w:rsidR="00F05EFF">
          <w:rPr>
            <w:noProof/>
            <w:webHidden/>
          </w:rPr>
          <w:fldChar w:fldCharType="begin"/>
        </w:r>
        <w:r w:rsidR="00F05EFF">
          <w:rPr>
            <w:noProof/>
            <w:webHidden/>
          </w:rPr>
          <w:instrText xml:space="preserve"> PAGEREF _Toc461048518 \h </w:instrText>
        </w:r>
        <w:r w:rsidR="00F05EFF">
          <w:rPr>
            <w:noProof/>
            <w:webHidden/>
          </w:rPr>
        </w:r>
        <w:r w:rsidR="00F05EFF">
          <w:rPr>
            <w:noProof/>
            <w:webHidden/>
          </w:rPr>
          <w:fldChar w:fldCharType="separate"/>
        </w:r>
        <w:r w:rsidR="00F05EFF">
          <w:rPr>
            <w:noProof/>
            <w:webHidden/>
          </w:rPr>
          <w:t>5</w:t>
        </w:r>
        <w:r w:rsidR="00F05EFF">
          <w:rPr>
            <w:noProof/>
            <w:webHidden/>
          </w:rPr>
          <w:fldChar w:fldCharType="end"/>
        </w:r>
      </w:hyperlink>
    </w:p>
    <w:p w:rsidR="00F05EFF" w:rsidRDefault="00A032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1048519" w:history="1">
        <w:r w:rsidR="00F05EFF" w:rsidRPr="00DC76D7">
          <w:rPr>
            <w:rStyle w:val="Hyperlink"/>
            <w:noProof/>
          </w:rPr>
          <w:t>1</w:t>
        </w:r>
        <w:r w:rsidR="00F05EFF">
          <w:rPr>
            <w:rFonts w:asciiTheme="minorHAnsi" w:eastAsiaTheme="minorEastAsia" w:hAnsiTheme="minorHAnsi" w:cstheme="minorBidi"/>
            <w:b w:val="0"/>
            <w:bCs w:val="0"/>
            <w:caps w:val="0"/>
            <w:noProof/>
            <w:sz w:val="22"/>
            <w:szCs w:val="22"/>
          </w:rPr>
          <w:tab/>
        </w:r>
        <w:r w:rsidR="00F05EFF" w:rsidRPr="00DC76D7">
          <w:rPr>
            <w:rStyle w:val="Hyperlink"/>
            <w:noProof/>
          </w:rPr>
          <w:t>Overview</w:t>
        </w:r>
        <w:r w:rsidR="00F05EFF">
          <w:rPr>
            <w:noProof/>
            <w:webHidden/>
          </w:rPr>
          <w:tab/>
        </w:r>
        <w:r w:rsidR="00F05EFF">
          <w:rPr>
            <w:noProof/>
            <w:webHidden/>
          </w:rPr>
          <w:fldChar w:fldCharType="begin"/>
        </w:r>
        <w:r w:rsidR="00F05EFF">
          <w:rPr>
            <w:noProof/>
            <w:webHidden/>
          </w:rPr>
          <w:instrText xml:space="preserve"> PAGEREF _Toc461048519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0" w:history="1">
        <w:r w:rsidR="00F05EFF" w:rsidRPr="00DC76D7">
          <w:rPr>
            <w:rStyle w:val="Hyperlink"/>
            <w:noProof/>
          </w:rPr>
          <w:t>1.1</w:t>
        </w:r>
        <w:r w:rsidR="00F05EFF">
          <w:rPr>
            <w:rFonts w:asciiTheme="minorHAnsi" w:eastAsiaTheme="minorEastAsia" w:hAnsiTheme="minorHAnsi" w:cstheme="minorBidi"/>
            <w:smallCaps w:val="0"/>
            <w:noProof/>
            <w:sz w:val="22"/>
            <w:szCs w:val="22"/>
          </w:rPr>
          <w:tab/>
        </w:r>
        <w:r w:rsidR="00F05EFF" w:rsidRPr="00DC76D7">
          <w:rPr>
            <w:rStyle w:val="Hyperlink"/>
            <w:noProof/>
          </w:rPr>
          <w:t>Introduction</w:t>
        </w:r>
        <w:r w:rsidR="00F05EFF">
          <w:rPr>
            <w:noProof/>
            <w:webHidden/>
          </w:rPr>
          <w:tab/>
        </w:r>
        <w:r w:rsidR="00F05EFF">
          <w:rPr>
            <w:noProof/>
            <w:webHidden/>
          </w:rPr>
          <w:fldChar w:fldCharType="begin"/>
        </w:r>
        <w:r w:rsidR="00F05EFF">
          <w:rPr>
            <w:noProof/>
            <w:webHidden/>
          </w:rPr>
          <w:instrText xml:space="preserve"> PAGEREF _Toc461048520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1" w:history="1">
        <w:r w:rsidR="00F05EFF" w:rsidRPr="00DC76D7">
          <w:rPr>
            <w:rStyle w:val="Hyperlink"/>
            <w:noProof/>
          </w:rPr>
          <w:t>1.2</w:t>
        </w:r>
        <w:r w:rsidR="00F05EFF">
          <w:rPr>
            <w:rFonts w:asciiTheme="minorHAnsi" w:eastAsiaTheme="minorEastAsia" w:hAnsiTheme="minorHAnsi" w:cstheme="minorBidi"/>
            <w:smallCaps w:val="0"/>
            <w:noProof/>
            <w:sz w:val="22"/>
            <w:szCs w:val="22"/>
          </w:rPr>
          <w:tab/>
        </w:r>
        <w:r w:rsidR="00F05EFF" w:rsidRPr="00DC76D7">
          <w:rPr>
            <w:rStyle w:val="Hyperlink"/>
            <w:noProof/>
          </w:rPr>
          <w:t>Purpose and Scope of this Document</w:t>
        </w:r>
        <w:r w:rsidR="00F05EFF">
          <w:rPr>
            <w:noProof/>
            <w:webHidden/>
          </w:rPr>
          <w:tab/>
        </w:r>
        <w:r w:rsidR="00F05EFF">
          <w:rPr>
            <w:noProof/>
            <w:webHidden/>
          </w:rPr>
          <w:fldChar w:fldCharType="begin"/>
        </w:r>
        <w:r w:rsidR="00F05EFF">
          <w:rPr>
            <w:noProof/>
            <w:webHidden/>
          </w:rPr>
          <w:instrText xml:space="preserve"> PAGEREF _Toc461048521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22" w:history="1">
        <w:r w:rsidR="00F05EFF" w:rsidRPr="00DC76D7">
          <w:rPr>
            <w:rStyle w:val="Hyperlink"/>
            <w:noProof/>
          </w:rPr>
          <w:t>1.2.1</w:t>
        </w:r>
        <w:r w:rsidR="00F05EFF">
          <w:rPr>
            <w:rFonts w:asciiTheme="minorHAnsi" w:eastAsiaTheme="minorEastAsia" w:hAnsiTheme="minorHAnsi" w:cstheme="minorBidi"/>
            <w:iCs w:val="0"/>
            <w:noProof/>
            <w:sz w:val="22"/>
            <w:szCs w:val="22"/>
          </w:rPr>
          <w:tab/>
        </w:r>
        <w:r w:rsidR="00F05EFF" w:rsidRPr="00DC76D7">
          <w:rPr>
            <w:rStyle w:val="Hyperlink"/>
            <w:noProof/>
          </w:rPr>
          <w:t>Purpose</w:t>
        </w:r>
        <w:r w:rsidR="00F05EFF">
          <w:rPr>
            <w:noProof/>
            <w:webHidden/>
          </w:rPr>
          <w:tab/>
        </w:r>
        <w:r w:rsidR="00F05EFF">
          <w:rPr>
            <w:noProof/>
            <w:webHidden/>
          </w:rPr>
          <w:fldChar w:fldCharType="begin"/>
        </w:r>
        <w:r w:rsidR="00F05EFF">
          <w:rPr>
            <w:noProof/>
            <w:webHidden/>
          </w:rPr>
          <w:instrText xml:space="preserve"> PAGEREF _Toc461048522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23" w:history="1">
        <w:r w:rsidR="00F05EFF" w:rsidRPr="00DC76D7">
          <w:rPr>
            <w:rStyle w:val="Hyperlink"/>
            <w:noProof/>
          </w:rPr>
          <w:t>1.2.2</w:t>
        </w:r>
        <w:r w:rsidR="00F05EFF">
          <w:rPr>
            <w:rFonts w:asciiTheme="minorHAnsi" w:eastAsiaTheme="minorEastAsia" w:hAnsiTheme="minorHAnsi" w:cstheme="minorBidi"/>
            <w:iCs w:val="0"/>
            <w:noProof/>
            <w:sz w:val="22"/>
            <w:szCs w:val="22"/>
          </w:rPr>
          <w:tab/>
        </w:r>
        <w:r w:rsidR="00F05EFF" w:rsidRPr="00DC76D7">
          <w:rPr>
            <w:rStyle w:val="Hyperlink"/>
            <w:noProof/>
          </w:rPr>
          <w:t>Scope</w:t>
        </w:r>
        <w:r w:rsidR="00F05EFF">
          <w:rPr>
            <w:noProof/>
            <w:webHidden/>
          </w:rPr>
          <w:tab/>
        </w:r>
        <w:r w:rsidR="00F05EFF">
          <w:rPr>
            <w:noProof/>
            <w:webHidden/>
          </w:rPr>
          <w:fldChar w:fldCharType="begin"/>
        </w:r>
        <w:r w:rsidR="00F05EFF">
          <w:rPr>
            <w:noProof/>
            <w:webHidden/>
          </w:rPr>
          <w:instrText xml:space="preserve"> PAGEREF _Toc461048523 \h </w:instrText>
        </w:r>
        <w:r w:rsidR="00F05EFF">
          <w:rPr>
            <w:noProof/>
            <w:webHidden/>
          </w:rPr>
        </w:r>
        <w:r w:rsidR="00F05EFF">
          <w:rPr>
            <w:noProof/>
            <w:webHidden/>
          </w:rPr>
          <w:fldChar w:fldCharType="separate"/>
        </w:r>
        <w:r w:rsidR="00F05EFF">
          <w:rPr>
            <w:noProof/>
            <w:webHidden/>
          </w:rPr>
          <w:t>6</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4" w:history="1">
        <w:r w:rsidR="00F05EFF" w:rsidRPr="00DC76D7">
          <w:rPr>
            <w:rStyle w:val="Hyperlink"/>
            <w:noProof/>
          </w:rPr>
          <w:t>1.3</w:t>
        </w:r>
        <w:r w:rsidR="00F05EFF">
          <w:rPr>
            <w:rFonts w:asciiTheme="minorHAnsi" w:eastAsiaTheme="minorEastAsia" w:hAnsiTheme="minorHAnsi" w:cstheme="minorBidi"/>
            <w:smallCaps w:val="0"/>
            <w:noProof/>
            <w:sz w:val="22"/>
            <w:szCs w:val="22"/>
          </w:rPr>
          <w:tab/>
        </w:r>
        <w:r w:rsidR="00F05EFF" w:rsidRPr="00DC76D7">
          <w:rPr>
            <w:rStyle w:val="Hyperlink"/>
            <w:noProof/>
          </w:rPr>
          <w:t>Definition of Terms</w:t>
        </w:r>
        <w:r w:rsidR="00F05EFF">
          <w:rPr>
            <w:noProof/>
            <w:webHidden/>
          </w:rPr>
          <w:tab/>
        </w:r>
        <w:r w:rsidR="00F05EFF">
          <w:rPr>
            <w:noProof/>
            <w:webHidden/>
          </w:rPr>
          <w:fldChar w:fldCharType="begin"/>
        </w:r>
        <w:r w:rsidR="00F05EFF">
          <w:rPr>
            <w:noProof/>
            <w:webHidden/>
          </w:rPr>
          <w:instrText xml:space="preserve"> PAGEREF _Toc461048524 \h </w:instrText>
        </w:r>
        <w:r w:rsidR="00F05EFF">
          <w:rPr>
            <w:noProof/>
            <w:webHidden/>
          </w:rPr>
        </w:r>
        <w:r w:rsidR="00F05EFF">
          <w:rPr>
            <w:noProof/>
            <w:webHidden/>
          </w:rPr>
          <w:fldChar w:fldCharType="separate"/>
        </w:r>
        <w:r w:rsidR="00F05EFF">
          <w:rPr>
            <w:noProof/>
            <w:webHidden/>
          </w:rPr>
          <w:t>7</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5" w:history="1">
        <w:r w:rsidR="00F05EFF" w:rsidRPr="00DC76D7">
          <w:rPr>
            <w:rStyle w:val="Hyperlink"/>
            <w:noProof/>
          </w:rPr>
          <w:t>1.4</w:t>
        </w:r>
        <w:r w:rsidR="00F05EFF">
          <w:rPr>
            <w:rFonts w:asciiTheme="minorHAnsi" w:eastAsiaTheme="minorEastAsia" w:hAnsiTheme="minorHAnsi" w:cstheme="minorBidi"/>
            <w:smallCaps w:val="0"/>
            <w:noProof/>
            <w:sz w:val="22"/>
            <w:szCs w:val="22"/>
          </w:rPr>
          <w:tab/>
        </w:r>
        <w:r w:rsidR="00F05EFF" w:rsidRPr="00DC76D7">
          <w:rPr>
            <w:rStyle w:val="Hyperlink"/>
            <w:noProof/>
          </w:rPr>
          <w:t>Additional LXI Conformance Requirements</w:t>
        </w:r>
        <w:r w:rsidR="00F05EFF">
          <w:rPr>
            <w:noProof/>
            <w:webHidden/>
          </w:rPr>
          <w:tab/>
        </w:r>
        <w:r w:rsidR="00F05EFF">
          <w:rPr>
            <w:noProof/>
            <w:webHidden/>
          </w:rPr>
          <w:fldChar w:fldCharType="begin"/>
        </w:r>
        <w:r w:rsidR="00F05EFF">
          <w:rPr>
            <w:noProof/>
            <w:webHidden/>
          </w:rPr>
          <w:instrText xml:space="preserve"> PAGEREF _Toc461048525 \h </w:instrText>
        </w:r>
        <w:r w:rsidR="00F05EFF">
          <w:rPr>
            <w:noProof/>
            <w:webHidden/>
          </w:rPr>
        </w:r>
        <w:r w:rsidR="00F05EFF">
          <w:rPr>
            <w:noProof/>
            <w:webHidden/>
          </w:rPr>
          <w:fldChar w:fldCharType="separate"/>
        </w:r>
        <w:r w:rsidR="00F05EFF">
          <w:rPr>
            <w:noProof/>
            <w:webHidden/>
          </w:rPr>
          <w:t>8</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26" w:history="1">
        <w:r w:rsidR="00F05EFF" w:rsidRPr="00DC76D7">
          <w:rPr>
            <w:rStyle w:val="Hyperlink"/>
            <w:noProof/>
          </w:rPr>
          <w:t>1.4.4</w:t>
        </w:r>
        <w:r w:rsidR="00F05EFF">
          <w:rPr>
            <w:rFonts w:asciiTheme="minorHAnsi" w:eastAsiaTheme="minorEastAsia" w:hAnsiTheme="minorHAnsi" w:cstheme="minorBidi"/>
            <w:iCs w:val="0"/>
            <w:noProof/>
            <w:sz w:val="22"/>
            <w:szCs w:val="22"/>
          </w:rPr>
          <w:tab/>
        </w:r>
        <w:r w:rsidR="00F05EFF" w:rsidRPr="00DC76D7">
          <w:rPr>
            <w:rStyle w:val="Hyperlink"/>
            <w:noProof/>
          </w:rPr>
          <w:t>Extended Functions</w:t>
        </w:r>
        <w:r w:rsidR="00F05EFF">
          <w:rPr>
            <w:noProof/>
            <w:webHidden/>
          </w:rPr>
          <w:tab/>
        </w:r>
        <w:r w:rsidR="00F05EFF">
          <w:rPr>
            <w:noProof/>
            <w:webHidden/>
          </w:rPr>
          <w:fldChar w:fldCharType="begin"/>
        </w:r>
        <w:r w:rsidR="00F05EFF">
          <w:rPr>
            <w:noProof/>
            <w:webHidden/>
          </w:rPr>
          <w:instrText xml:space="preserve"> PAGEREF _Toc461048526 \h </w:instrText>
        </w:r>
        <w:r w:rsidR="00F05EFF">
          <w:rPr>
            <w:noProof/>
            <w:webHidden/>
          </w:rPr>
        </w:r>
        <w:r w:rsidR="00F05EFF">
          <w:rPr>
            <w:noProof/>
            <w:webHidden/>
          </w:rPr>
          <w:fldChar w:fldCharType="separate"/>
        </w:r>
        <w:r w:rsidR="00F05EFF">
          <w:rPr>
            <w:noProof/>
            <w:webHidden/>
          </w:rPr>
          <w:t>8</w:t>
        </w:r>
        <w:r w:rsidR="00F05EFF">
          <w:rPr>
            <w:noProof/>
            <w:webHidden/>
          </w:rPr>
          <w:fldChar w:fldCharType="end"/>
        </w:r>
      </w:hyperlink>
    </w:p>
    <w:p w:rsidR="00F05EFF" w:rsidRDefault="00A032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1048527" w:history="1">
        <w:r w:rsidR="00F05EFF" w:rsidRPr="00DC76D7">
          <w:rPr>
            <w:rStyle w:val="Hyperlink"/>
            <w:noProof/>
          </w:rPr>
          <w:t>2</w:t>
        </w:r>
        <w:r w:rsidR="00F05EFF">
          <w:rPr>
            <w:rFonts w:asciiTheme="minorHAnsi" w:eastAsiaTheme="minorEastAsia" w:hAnsiTheme="minorHAnsi" w:cstheme="minorBidi"/>
            <w:b w:val="0"/>
            <w:bCs w:val="0"/>
            <w:caps w:val="0"/>
            <w:noProof/>
            <w:sz w:val="22"/>
            <w:szCs w:val="22"/>
          </w:rPr>
          <w:tab/>
        </w:r>
        <w:r w:rsidR="00F05EFF" w:rsidRPr="00DC76D7">
          <w:rPr>
            <w:rStyle w:val="Hyperlink"/>
            <w:noProof/>
          </w:rPr>
          <w:t>Physical Specifications</w:t>
        </w:r>
        <w:r w:rsidR="00F05EFF">
          <w:rPr>
            <w:noProof/>
            <w:webHidden/>
          </w:rPr>
          <w:tab/>
        </w:r>
        <w:r w:rsidR="00F05EFF">
          <w:rPr>
            <w:noProof/>
            <w:webHidden/>
          </w:rPr>
          <w:fldChar w:fldCharType="begin"/>
        </w:r>
        <w:r w:rsidR="00F05EFF">
          <w:rPr>
            <w:noProof/>
            <w:webHidden/>
          </w:rPr>
          <w:instrText xml:space="preserve"> PAGEREF _Toc461048527 \h </w:instrText>
        </w:r>
        <w:r w:rsidR="00F05EFF">
          <w:rPr>
            <w:noProof/>
            <w:webHidden/>
          </w:rPr>
        </w:r>
        <w:r w:rsidR="00F05EFF">
          <w:rPr>
            <w:noProof/>
            <w:webHidden/>
          </w:rPr>
          <w:fldChar w:fldCharType="separate"/>
        </w:r>
        <w:r w:rsidR="00F05EFF">
          <w:rPr>
            <w:noProof/>
            <w:webHidden/>
          </w:rPr>
          <w:t>9</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28" w:history="1">
        <w:r w:rsidR="00F05EFF" w:rsidRPr="00DC76D7">
          <w:rPr>
            <w:rStyle w:val="Hyperlink"/>
            <w:noProof/>
          </w:rPr>
          <w:t>2.4</w:t>
        </w:r>
        <w:r w:rsidR="00F05EFF">
          <w:rPr>
            <w:rFonts w:asciiTheme="minorHAnsi" w:eastAsiaTheme="minorEastAsia" w:hAnsiTheme="minorHAnsi" w:cstheme="minorBidi"/>
            <w:smallCaps w:val="0"/>
            <w:noProof/>
            <w:sz w:val="22"/>
            <w:szCs w:val="22"/>
          </w:rPr>
          <w:tab/>
        </w:r>
        <w:r w:rsidR="00F05EFF" w:rsidRPr="00DC76D7">
          <w:rPr>
            <w:rStyle w:val="Hyperlink"/>
            <w:noProof/>
          </w:rPr>
          <w:t>Electrical Standards</w:t>
        </w:r>
        <w:r w:rsidR="00F05EFF">
          <w:rPr>
            <w:noProof/>
            <w:webHidden/>
          </w:rPr>
          <w:tab/>
        </w:r>
        <w:r w:rsidR="00F05EFF">
          <w:rPr>
            <w:noProof/>
            <w:webHidden/>
          </w:rPr>
          <w:fldChar w:fldCharType="begin"/>
        </w:r>
        <w:r w:rsidR="00F05EFF">
          <w:rPr>
            <w:noProof/>
            <w:webHidden/>
          </w:rPr>
          <w:instrText xml:space="preserve"> PAGEREF _Toc461048528 \h </w:instrText>
        </w:r>
        <w:r w:rsidR="00F05EFF">
          <w:rPr>
            <w:noProof/>
            <w:webHidden/>
          </w:rPr>
        </w:r>
        <w:r w:rsidR="00F05EFF">
          <w:rPr>
            <w:noProof/>
            <w:webHidden/>
          </w:rPr>
          <w:fldChar w:fldCharType="separate"/>
        </w:r>
        <w:r w:rsidR="00F05EFF">
          <w:rPr>
            <w:noProof/>
            <w:webHidden/>
          </w:rPr>
          <w:t>9</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29" w:history="1">
        <w:r w:rsidR="00F05EFF" w:rsidRPr="00DC76D7">
          <w:rPr>
            <w:rStyle w:val="Hyperlink"/>
            <w:noProof/>
          </w:rPr>
          <w:t>2.4.10</w:t>
        </w:r>
        <w:r w:rsidR="00F05EFF">
          <w:rPr>
            <w:rFonts w:asciiTheme="minorHAnsi" w:eastAsiaTheme="minorEastAsia" w:hAnsiTheme="minorHAnsi" w:cstheme="minorBidi"/>
            <w:iCs w:val="0"/>
            <w:noProof/>
            <w:sz w:val="22"/>
            <w:szCs w:val="22"/>
          </w:rPr>
          <w:tab/>
        </w:r>
        <w:r w:rsidR="00F05EFF" w:rsidRPr="00DC76D7">
          <w:rPr>
            <w:rStyle w:val="Hyperlink"/>
            <w:noProof/>
          </w:rPr>
          <w:t>LXI Wired Trigger Bus Connectors</w:t>
        </w:r>
        <w:r w:rsidR="00F05EFF">
          <w:rPr>
            <w:noProof/>
            <w:webHidden/>
          </w:rPr>
          <w:tab/>
        </w:r>
        <w:r w:rsidR="00F05EFF">
          <w:rPr>
            <w:noProof/>
            <w:webHidden/>
          </w:rPr>
          <w:fldChar w:fldCharType="begin"/>
        </w:r>
        <w:r w:rsidR="00F05EFF">
          <w:rPr>
            <w:noProof/>
            <w:webHidden/>
          </w:rPr>
          <w:instrText xml:space="preserve"> PAGEREF _Toc461048529 \h </w:instrText>
        </w:r>
        <w:r w:rsidR="00F05EFF">
          <w:rPr>
            <w:noProof/>
            <w:webHidden/>
          </w:rPr>
        </w:r>
        <w:r w:rsidR="00F05EFF">
          <w:rPr>
            <w:noProof/>
            <w:webHidden/>
          </w:rPr>
          <w:fldChar w:fldCharType="separate"/>
        </w:r>
        <w:r w:rsidR="00F05EFF">
          <w:rPr>
            <w:noProof/>
            <w:webHidden/>
          </w:rPr>
          <w:t>9</w:t>
        </w:r>
        <w:r w:rsidR="00F05EFF">
          <w:rPr>
            <w:noProof/>
            <w:webHidden/>
          </w:rPr>
          <w:fldChar w:fldCharType="end"/>
        </w:r>
      </w:hyperlink>
    </w:p>
    <w:p w:rsidR="00F05EFF" w:rsidRDefault="00A032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1048530" w:history="1">
        <w:r w:rsidR="00F05EFF" w:rsidRPr="00DC76D7">
          <w:rPr>
            <w:rStyle w:val="Hyperlink"/>
            <w:noProof/>
          </w:rPr>
          <w:t>5</w:t>
        </w:r>
        <w:r w:rsidR="00F05EFF">
          <w:rPr>
            <w:rFonts w:asciiTheme="minorHAnsi" w:eastAsiaTheme="minorEastAsia" w:hAnsiTheme="minorHAnsi" w:cstheme="minorBidi"/>
            <w:b w:val="0"/>
            <w:bCs w:val="0"/>
            <w:caps w:val="0"/>
            <w:noProof/>
            <w:sz w:val="22"/>
            <w:szCs w:val="22"/>
          </w:rPr>
          <w:tab/>
        </w:r>
        <w:r w:rsidR="00F05EFF" w:rsidRPr="00DC76D7">
          <w:rPr>
            <w:rStyle w:val="Hyperlink"/>
            <w:noProof/>
          </w:rPr>
          <w:t>LXI Device Wired Trigger Bus</w:t>
        </w:r>
        <w:r w:rsidR="00F05EFF">
          <w:rPr>
            <w:noProof/>
            <w:webHidden/>
          </w:rPr>
          <w:tab/>
        </w:r>
        <w:r w:rsidR="00F05EFF">
          <w:rPr>
            <w:noProof/>
            <w:webHidden/>
          </w:rPr>
          <w:fldChar w:fldCharType="begin"/>
        </w:r>
        <w:r w:rsidR="00F05EFF">
          <w:rPr>
            <w:noProof/>
            <w:webHidden/>
          </w:rPr>
          <w:instrText xml:space="preserve"> PAGEREF _Toc461048530 \h </w:instrText>
        </w:r>
        <w:r w:rsidR="00F05EFF">
          <w:rPr>
            <w:noProof/>
            <w:webHidden/>
          </w:rPr>
        </w:r>
        <w:r w:rsidR="00F05EFF">
          <w:rPr>
            <w:noProof/>
            <w:webHidden/>
          </w:rPr>
          <w:fldChar w:fldCharType="separate"/>
        </w:r>
        <w:r w:rsidR="00F05EFF">
          <w:rPr>
            <w:noProof/>
            <w:webHidden/>
          </w:rPr>
          <w:t>10</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31" w:history="1">
        <w:r w:rsidR="00F05EFF" w:rsidRPr="00DC76D7">
          <w:rPr>
            <w:rStyle w:val="Hyperlink"/>
            <w:noProof/>
          </w:rPr>
          <w:t>5.1</w:t>
        </w:r>
        <w:r w:rsidR="00F05EFF">
          <w:rPr>
            <w:rFonts w:asciiTheme="minorHAnsi" w:eastAsiaTheme="minorEastAsia" w:hAnsiTheme="minorHAnsi" w:cstheme="minorBidi"/>
            <w:smallCaps w:val="0"/>
            <w:noProof/>
            <w:sz w:val="22"/>
            <w:szCs w:val="22"/>
          </w:rPr>
          <w:tab/>
        </w:r>
        <w:r w:rsidR="00F05EFF" w:rsidRPr="00DC76D7">
          <w:rPr>
            <w:rStyle w:val="Hyperlink"/>
            <w:noProof/>
          </w:rPr>
          <w:t>Introduction</w:t>
        </w:r>
        <w:r w:rsidR="00F05EFF">
          <w:rPr>
            <w:noProof/>
            <w:webHidden/>
          </w:rPr>
          <w:tab/>
        </w:r>
        <w:r w:rsidR="00F05EFF">
          <w:rPr>
            <w:noProof/>
            <w:webHidden/>
          </w:rPr>
          <w:fldChar w:fldCharType="begin"/>
        </w:r>
        <w:r w:rsidR="00F05EFF">
          <w:rPr>
            <w:noProof/>
            <w:webHidden/>
          </w:rPr>
          <w:instrText xml:space="preserve"> PAGEREF _Toc461048531 \h </w:instrText>
        </w:r>
        <w:r w:rsidR="00F05EFF">
          <w:rPr>
            <w:noProof/>
            <w:webHidden/>
          </w:rPr>
        </w:r>
        <w:r w:rsidR="00F05EFF">
          <w:rPr>
            <w:noProof/>
            <w:webHidden/>
          </w:rPr>
          <w:fldChar w:fldCharType="separate"/>
        </w:r>
        <w:r w:rsidR="00F05EFF">
          <w:rPr>
            <w:noProof/>
            <w:webHidden/>
          </w:rPr>
          <w:t>10</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32" w:history="1">
        <w:r w:rsidR="00F05EFF" w:rsidRPr="00DC76D7">
          <w:rPr>
            <w:rStyle w:val="Hyperlink"/>
            <w:noProof/>
          </w:rPr>
          <w:t>5.2</w:t>
        </w:r>
        <w:r w:rsidR="00F05EFF">
          <w:rPr>
            <w:rFonts w:asciiTheme="minorHAnsi" w:eastAsiaTheme="minorEastAsia" w:hAnsiTheme="minorHAnsi" w:cstheme="minorBidi"/>
            <w:smallCaps w:val="0"/>
            <w:noProof/>
            <w:sz w:val="22"/>
            <w:szCs w:val="22"/>
          </w:rPr>
          <w:tab/>
        </w:r>
        <w:r w:rsidR="00F05EFF" w:rsidRPr="00DC76D7">
          <w:rPr>
            <w:rStyle w:val="Hyperlink"/>
            <w:noProof/>
          </w:rPr>
          <w:t>RULE - LXI Wired Trigger Bus Cable and Termination Specification.</w:t>
        </w:r>
        <w:r w:rsidR="00F05EFF">
          <w:rPr>
            <w:noProof/>
            <w:webHidden/>
          </w:rPr>
          <w:tab/>
        </w:r>
        <w:r w:rsidR="00F05EFF">
          <w:rPr>
            <w:noProof/>
            <w:webHidden/>
          </w:rPr>
          <w:fldChar w:fldCharType="begin"/>
        </w:r>
        <w:r w:rsidR="00F05EFF">
          <w:rPr>
            <w:noProof/>
            <w:webHidden/>
          </w:rPr>
          <w:instrText xml:space="preserve"> PAGEREF _Toc461048532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33" w:history="1">
        <w:r w:rsidR="00F05EFF" w:rsidRPr="00DC76D7">
          <w:rPr>
            <w:rStyle w:val="Hyperlink"/>
            <w:noProof/>
          </w:rPr>
          <w:t>5.3</w:t>
        </w:r>
        <w:r w:rsidR="00F05EFF">
          <w:rPr>
            <w:rFonts w:asciiTheme="minorHAnsi" w:eastAsiaTheme="minorEastAsia" w:hAnsiTheme="minorHAnsi" w:cstheme="minorBidi"/>
            <w:smallCaps w:val="0"/>
            <w:noProof/>
            <w:sz w:val="22"/>
            <w:szCs w:val="22"/>
          </w:rPr>
          <w:tab/>
        </w:r>
        <w:r w:rsidR="00F05EFF" w:rsidRPr="00DC76D7">
          <w:rPr>
            <w:rStyle w:val="Hyperlink"/>
            <w:noProof/>
          </w:rPr>
          <w:t>Electrical Requirements</w:t>
        </w:r>
        <w:r w:rsidR="00F05EFF">
          <w:rPr>
            <w:noProof/>
            <w:webHidden/>
          </w:rPr>
          <w:tab/>
        </w:r>
        <w:r w:rsidR="00F05EFF">
          <w:rPr>
            <w:noProof/>
            <w:webHidden/>
          </w:rPr>
          <w:fldChar w:fldCharType="begin"/>
        </w:r>
        <w:r w:rsidR="00F05EFF">
          <w:rPr>
            <w:noProof/>
            <w:webHidden/>
          </w:rPr>
          <w:instrText xml:space="preserve"> PAGEREF _Toc461048533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4" w:history="1">
        <w:r w:rsidR="00F05EFF" w:rsidRPr="00DC76D7">
          <w:rPr>
            <w:rStyle w:val="Hyperlink"/>
            <w:noProof/>
          </w:rPr>
          <w:t>5.3.1</w:t>
        </w:r>
        <w:r w:rsidR="00F05EFF">
          <w:rPr>
            <w:rFonts w:asciiTheme="minorHAnsi" w:eastAsiaTheme="minorEastAsia" w:hAnsiTheme="minorHAnsi" w:cstheme="minorBidi"/>
            <w:iCs w:val="0"/>
            <w:noProof/>
            <w:sz w:val="22"/>
            <w:szCs w:val="22"/>
          </w:rPr>
          <w:tab/>
        </w:r>
        <w:r w:rsidR="00F05EFF" w:rsidRPr="00DC76D7">
          <w:rPr>
            <w:rStyle w:val="Hyperlink"/>
            <w:noProof/>
          </w:rPr>
          <w:t>RULE – Number of Channels</w:t>
        </w:r>
        <w:r w:rsidR="00F05EFF">
          <w:rPr>
            <w:noProof/>
            <w:webHidden/>
          </w:rPr>
          <w:tab/>
        </w:r>
        <w:r w:rsidR="00F05EFF">
          <w:rPr>
            <w:noProof/>
            <w:webHidden/>
          </w:rPr>
          <w:fldChar w:fldCharType="begin"/>
        </w:r>
        <w:r w:rsidR="00F05EFF">
          <w:rPr>
            <w:noProof/>
            <w:webHidden/>
          </w:rPr>
          <w:instrText xml:space="preserve"> PAGEREF _Toc461048534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5" w:history="1">
        <w:r w:rsidR="00F05EFF" w:rsidRPr="00DC76D7">
          <w:rPr>
            <w:rStyle w:val="Hyperlink"/>
            <w:noProof/>
          </w:rPr>
          <w:t>5.3.2</w:t>
        </w:r>
        <w:r w:rsidR="00F05EFF">
          <w:rPr>
            <w:rFonts w:asciiTheme="minorHAnsi" w:eastAsiaTheme="minorEastAsia" w:hAnsiTheme="minorHAnsi" w:cstheme="minorBidi"/>
            <w:iCs w:val="0"/>
            <w:noProof/>
            <w:sz w:val="22"/>
            <w:szCs w:val="22"/>
          </w:rPr>
          <w:tab/>
        </w:r>
        <w:r w:rsidR="00F05EFF" w:rsidRPr="00DC76D7">
          <w:rPr>
            <w:rStyle w:val="Hyperlink"/>
            <w:noProof/>
          </w:rPr>
          <w:t>RULE – Signaling Standard</w:t>
        </w:r>
        <w:r w:rsidR="00F05EFF">
          <w:rPr>
            <w:noProof/>
            <w:webHidden/>
          </w:rPr>
          <w:tab/>
        </w:r>
        <w:r w:rsidR="00F05EFF">
          <w:rPr>
            <w:noProof/>
            <w:webHidden/>
          </w:rPr>
          <w:fldChar w:fldCharType="begin"/>
        </w:r>
        <w:r w:rsidR="00F05EFF">
          <w:rPr>
            <w:noProof/>
            <w:webHidden/>
          </w:rPr>
          <w:instrText xml:space="preserve"> PAGEREF _Toc461048535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6" w:history="1">
        <w:r w:rsidR="00F05EFF" w:rsidRPr="00DC76D7">
          <w:rPr>
            <w:rStyle w:val="Hyperlink"/>
            <w:noProof/>
          </w:rPr>
          <w:t>5.3.3</w:t>
        </w:r>
        <w:r w:rsidR="00F05EFF">
          <w:rPr>
            <w:rFonts w:asciiTheme="minorHAnsi" w:eastAsiaTheme="minorEastAsia" w:hAnsiTheme="minorHAnsi" w:cstheme="minorBidi"/>
            <w:iCs w:val="0"/>
            <w:noProof/>
            <w:sz w:val="22"/>
            <w:szCs w:val="22"/>
          </w:rPr>
          <w:tab/>
        </w:r>
        <w:r w:rsidR="00F05EFF" w:rsidRPr="00DC76D7">
          <w:rPr>
            <w:rStyle w:val="Hyperlink"/>
            <w:noProof/>
          </w:rPr>
          <w:t>RULE – LXI Wired Trigger Bus Buffering</w:t>
        </w:r>
        <w:r w:rsidR="00F05EFF">
          <w:rPr>
            <w:noProof/>
            <w:webHidden/>
          </w:rPr>
          <w:tab/>
        </w:r>
        <w:r w:rsidR="00F05EFF">
          <w:rPr>
            <w:noProof/>
            <w:webHidden/>
          </w:rPr>
          <w:fldChar w:fldCharType="begin"/>
        </w:r>
        <w:r w:rsidR="00F05EFF">
          <w:rPr>
            <w:noProof/>
            <w:webHidden/>
          </w:rPr>
          <w:instrText xml:space="preserve"> PAGEREF _Toc461048536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7" w:history="1">
        <w:r w:rsidR="00F05EFF" w:rsidRPr="00DC76D7">
          <w:rPr>
            <w:rStyle w:val="Hyperlink"/>
            <w:noProof/>
          </w:rPr>
          <w:t>5.3.4</w:t>
        </w:r>
        <w:r w:rsidR="00F05EFF">
          <w:rPr>
            <w:rFonts w:asciiTheme="minorHAnsi" w:eastAsiaTheme="minorEastAsia" w:hAnsiTheme="minorHAnsi" w:cstheme="minorBidi"/>
            <w:iCs w:val="0"/>
            <w:noProof/>
            <w:sz w:val="22"/>
            <w:szCs w:val="22"/>
          </w:rPr>
          <w:tab/>
        </w:r>
        <w:r w:rsidR="00F05EFF" w:rsidRPr="00DC76D7">
          <w:rPr>
            <w:rStyle w:val="Hyperlink"/>
            <w:noProof/>
          </w:rPr>
          <w:t>RULE – M-LVDS Transceiver Type</w:t>
        </w:r>
        <w:r w:rsidR="00F05EFF">
          <w:rPr>
            <w:noProof/>
            <w:webHidden/>
          </w:rPr>
          <w:tab/>
        </w:r>
        <w:r w:rsidR="00F05EFF">
          <w:rPr>
            <w:noProof/>
            <w:webHidden/>
          </w:rPr>
          <w:fldChar w:fldCharType="begin"/>
        </w:r>
        <w:r w:rsidR="00F05EFF">
          <w:rPr>
            <w:noProof/>
            <w:webHidden/>
          </w:rPr>
          <w:instrText xml:space="preserve"> PAGEREF _Toc461048537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8" w:history="1">
        <w:r w:rsidR="00F05EFF" w:rsidRPr="00DC76D7">
          <w:rPr>
            <w:rStyle w:val="Hyperlink"/>
            <w:noProof/>
          </w:rPr>
          <w:t>5.3.5</w:t>
        </w:r>
        <w:r w:rsidR="00F05EFF">
          <w:rPr>
            <w:rFonts w:asciiTheme="minorHAnsi" w:eastAsiaTheme="minorEastAsia" w:hAnsiTheme="minorHAnsi" w:cstheme="minorBidi"/>
            <w:iCs w:val="0"/>
            <w:noProof/>
            <w:sz w:val="22"/>
            <w:szCs w:val="22"/>
          </w:rPr>
          <w:tab/>
        </w:r>
        <w:r w:rsidR="00F05EFF" w:rsidRPr="00DC76D7">
          <w:rPr>
            <w:rStyle w:val="Hyperlink"/>
            <w:noProof/>
          </w:rPr>
          <w:t>RULE – Input / Output Configurability</w:t>
        </w:r>
        <w:r w:rsidR="00F05EFF">
          <w:rPr>
            <w:noProof/>
            <w:webHidden/>
          </w:rPr>
          <w:tab/>
        </w:r>
        <w:r w:rsidR="00F05EFF">
          <w:rPr>
            <w:noProof/>
            <w:webHidden/>
          </w:rPr>
          <w:fldChar w:fldCharType="begin"/>
        </w:r>
        <w:r w:rsidR="00F05EFF">
          <w:rPr>
            <w:noProof/>
            <w:webHidden/>
          </w:rPr>
          <w:instrText xml:space="preserve"> PAGEREF _Toc461048538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39" w:history="1">
        <w:r w:rsidR="00F05EFF" w:rsidRPr="00DC76D7">
          <w:rPr>
            <w:rStyle w:val="Hyperlink"/>
            <w:noProof/>
          </w:rPr>
          <w:t>5.3.6</w:t>
        </w:r>
        <w:r w:rsidR="00F05EFF">
          <w:rPr>
            <w:rFonts w:asciiTheme="minorHAnsi" w:eastAsiaTheme="minorEastAsia" w:hAnsiTheme="minorHAnsi" w:cstheme="minorBidi"/>
            <w:iCs w:val="0"/>
            <w:noProof/>
            <w:sz w:val="22"/>
            <w:szCs w:val="22"/>
          </w:rPr>
          <w:tab/>
        </w:r>
        <w:r w:rsidR="00F05EFF" w:rsidRPr="00DC76D7">
          <w:rPr>
            <w:rStyle w:val="Hyperlink"/>
            <w:noProof/>
          </w:rPr>
          <w:t>RULE – Drive Mode Configurability</w:t>
        </w:r>
        <w:r w:rsidR="00F05EFF">
          <w:rPr>
            <w:noProof/>
            <w:webHidden/>
          </w:rPr>
          <w:tab/>
        </w:r>
        <w:r w:rsidR="00F05EFF">
          <w:rPr>
            <w:noProof/>
            <w:webHidden/>
          </w:rPr>
          <w:fldChar w:fldCharType="begin"/>
        </w:r>
        <w:r w:rsidR="00F05EFF">
          <w:rPr>
            <w:noProof/>
            <w:webHidden/>
          </w:rPr>
          <w:instrText xml:space="preserve"> PAGEREF _Toc461048539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0" w:history="1">
        <w:r w:rsidR="00F05EFF" w:rsidRPr="00DC76D7">
          <w:rPr>
            <w:rStyle w:val="Hyperlink"/>
            <w:noProof/>
          </w:rPr>
          <w:t>5.3.7</w:t>
        </w:r>
        <w:r w:rsidR="00F05EFF">
          <w:rPr>
            <w:rFonts w:asciiTheme="minorHAnsi" w:eastAsiaTheme="minorEastAsia" w:hAnsiTheme="minorHAnsi" w:cstheme="minorBidi"/>
            <w:iCs w:val="0"/>
            <w:noProof/>
            <w:sz w:val="22"/>
            <w:szCs w:val="22"/>
          </w:rPr>
          <w:tab/>
        </w:r>
        <w:r w:rsidR="00F05EFF" w:rsidRPr="00DC76D7">
          <w:rPr>
            <w:rStyle w:val="Hyperlink"/>
            <w:noProof/>
          </w:rPr>
          <w:t>RULE – Driver Topology</w:t>
        </w:r>
        <w:r w:rsidR="00F05EFF">
          <w:rPr>
            <w:noProof/>
            <w:webHidden/>
          </w:rPr>
          <w:tab/>
        </w:r>
        <w:r w:rsidR="00F05EFF">
          <w:rPr>
            <w:noProof/>
            <w:webHidden/>
          </w:rPr>
          <w:fldChar w:fldCharType="begin"/>
        </w:r>
        <w:r w:rsidR="00F05EFF">
          <w:rPr>
            <w:noProof/>
            <w:webHidden/>
          </w:rPr>
          <w:instrText xml:space="preserve"> PAGEREF _Toc461048540 \h </w:instrText>
        </w:r>
        <w:r w:rsidR="00F05EFF">
          <w:rPr>
            <w:noProof/>
            <w:webHidden/>
          </w:rPr>
        </w:r>
        <w:r w:rsidR="00F05EFF">
          <w:rPr>
            <w:noProof/>
            <w:webHidden/>
          </w:rPr>
          <w:fldChar w:fldCharType="separate"/>
        </w:r>
        <w:r w:rsidR="00F05EFF">
          <w:rPr>
            <w:noProof/>
            <w:webHidden/>
          </w:rPr>
          <w:t>12</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1" w:history="1">
        <w:r w:rsidR="00F05EFF" w:rsidRPr="00DC76D7">
          <w:rPr>
            <w:rStyle w:val="Hyperlink"/>
            <w:noProof/>
          </w:rPr>
          <w:t>5.3.8</w:t>
        </w:r>
        <w:r w:rsidR="00F05EFF">
          <w:rPr>
            <w:rFonts w:asciiTheme="minorHAnsi" w:eastAsiaTheme="minorEastAsia" w:hAnsiTheme="minorHAnsi" w:cstheme="minorBidi"/>
            <w:iCs w:val="0"/>
            <w:noProof/>
            <w:sz w:val="22"/>
            <w:szCs w:val="22"/>
          </w:rPr>
          <w:tab/>
        </w:r>
        <w:r w:rsidR="00F05EFF" w:rsidRPr="00DC76D7">
          <w:rPr>
            <w:rStyle w:val="Hyperlink"/>
            <w:noProof/>
          </w:rPr>
          <w:t>RULE – Wired-OR Bias</w:t>
        </w:r>
        <w:r w:rsidR="00F05EFF">
          <w:rPr>
            <w:noProof/>
            <w:webHidden/>
          </w:rPr>
          <w:tab/>
        </w:r>
        <w:r w:rsidR="00F05EFF">
          <w:rPr>
            <w:noProof/>
            <w:webHidden/>
          </w:rPr>
          <w:fldChar w:fldCharType="begin"/>
        </w:r>
        <w:r w:rsidR="00F05EFF">
          <w:rPr>
            <w:noProof/>
            <w:webHidden/>
          </w:rPr>
          <w:instrText xml:space="preserve"> PAGEREF _Toc461048541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2" w:history="1">
        <w:r w:rsidR="00F05EFF" w:rsidRPr="00DC76D7">
          <w:rPr>
            <w:rStyle w:val="Hyperlink"/>
            <w:noProof/>
          </w:rPr>
          <w:t>5.3.9</w:t>
        </w:r>
        <w:r w:rsidR="00F05EFF">
          <w:rPr>
            <w:rFonts w:asciiTheme="minorHAnsi" w:eastAsiaTheme="minorEastAsia" w:hAnsiTheme="minorHAnsi" w:cstheme="minorBidi"/>
            <w:iCs w:val="0"/>
            <w:noProof/>
            <w:sz w:val="22"/>
            <w:szCs w:val="22"/>
          </w:rPr>
          <w:tab/>
        </w:r>
        <w:r w:rsidR="00F05EFF" w:rsidRPr="00DC76D7">
          <w:rPr>
            <w:rStyle w:val="Hyperlink"/>
            <w:noProof/>
          </w:rPr>
          <w:t>RULE – Wired-OR Bias Device</w:t>
        </w:r>
        <w:r w:rsidR="00F05EFF">
          <w:rPr>
            <w:noProof/>
            <w:webHidden/>
          </w:rPr>
          <w:tab/>
        </w:r>
        <w:r w:rsidR="00F05EFF">
          <w:rPr>
            <w:noProof/>
            <w:webHidden/>
          </w:rPr>
          <w:fldChar w:fldCharType="begin"/>
        </w:r>
        <w:r w:rsidR="00F05EFF">
          <w:rPr>
            <w:noProof/>
            <w:webHidden/>
          </w:rPr>
          <w:instrText xml:space="preserve"> PAGEREF _Toc461048542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3" w:history="1">
        <w:r w:rsidR="00F05EFF" w:rsidRPr="00DC76D7">
          <w:rPr>
            <w:rStyle w:val="Hyperlink"/>
            <w:noProof/>
          </w:rPr>
          <w:t>5.3.10</w:t>
        </w:r>
        <w:r w:rsidR="00F05EFF">
          <w:rPr>
            <w:rFonts w:asciiTheme="minorHAnsi" w:eastAsiaTheme="minorEastAsia" w:hAnsiTheme="minorHAnsi" w:cstheme="minorBidi"/>
            <w:iCs w:val="0"/>
            <w:noProof/>
            <w:sz w:val="22"/>
            <w:szCs w:val="22"/>
          </w:rPr>
          <w:tab/>
        </w:r>
        <w:r w:rsidR="00F05EFF" w:rsidRPr="00DC76D7">
          <w:rPr>
            <w:rStyle w:val="Hyperlink"/>
            <w:noProof/>
          </w:rPr>
          <w:t>RULE – Wired-OR Bias Device Functionality</w:t>
        </w:r>
        <w:r w:rsidR="00F05EFF">
          <w:rPr>
            <w:noProof/>
            <w:webHidden/>
          </w:rPr>
          <w:tab/>
        </w:r>
        <w:r w:rsidR="00F05EFF">
          <w:rPr>
            <w:noProof/>
            <w:webHidden/>
          </w:rPr>
          <w:fldChar w:fldCharType="begin"/>
        </w:r>
        <w:r w:rsidR="00F05EFF">
          <w:rPr>
            <w:noProof/>
            <w:webHidden/>
          </w:rPr>
          <w:instrText xml:space="preserve"> PAGEREF _Toc461048543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4" w:history="1">
        <w:r w:rsidR="00F05EFF" w:rsidRPr="00DC76D7">
          <w:rPr>
            <w:rStyle w:val="Hyperlink"/>
            <w:noProof/>
          </w:rPr>
          <w:t>5.3.11</w:t>
        </w:r>
        <w:r w:rsidR="00F05EFF">
          <w:rPr>
            <w:rFonts w:asciiTheme="minorHAnsi" w:eastAsiaTheme="minorEastAsia" w:hAnsiTheme="minorHAnsi" w:cstheme="minorBidi"/>
            <w:iCs w:val="0"/>
            <w:noProof/>
            <w:sz w:val="22"/>
            <w:szCs w:val="22"/>
          </w:rPr>
          <w:tab/>
        </w:r>
        <w:r w:rsidR="00F05EFF" w:rsidRPr="00DC76D7">
          <w:rPr>
            <w:rStyle w:val="Hyperlink"/>
            <w:noProof/>
          </w:rPr>
          <w:t>RULE – Power-up Default Configuration</w:t>
        </w:r>
        <w:r w:rsidR="00F05EFF">
          <w:rPr>
            <w:noProof/>
            <w:webHidden/>
          </w:rPr>
          <w:tab/>
        </w:r>
        <w:r w:rsidR="00F05EFF">
          <w:rPr>
            <w:noProof/>
            <w:webHidden/>
          </w:rPr>
          <w:fldChar w:fldCharType="begin"/>
        </w:r>
        <w:r w:rsidR="00F05EFF">
          <w:rPr>
            <w:noProof/>
            <w:webHidden/>
          </w:rPr>
          <w:instrText xml:space="preserve"> PAGEREF _Toc461048544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5" w:history="1">
        <w:r w:rsidR="00F05EFF" w:rsidRPr="00DC76D7">
          <w:rPr>
            <w:rStyle w:val="Hyperlink"/>
            <w:noProof/>
          </w:rPr>
          <w:t>5.3.14</w:t>
        </w:r>
        <w:r w:rsidR="00F05EFF">
          <w:rPr>
            <w:rFonts w:asciiTheme="minorHAnsi" w:eastAsiaTheme="minorEastAsia" w:hAnsiTheme="minorHAnsi" w:cstheme="minorBidi"/>
            <w:iCs w:val="0"/>
            <w:noProof/>
            <w:sz w:val="22"/>
            <w:szCs w:val="22"/>
          </w:rPr>
          <w:tab/>
        </w:r>
        <w:r w:rsidR="00F05EFF" w:rsidRPr="00DC76D7">
          <w:rPr>
            <w:rStyle w:val="Hyperlink"/>
            <w:noProof/>
          </w:rPr>
          <w:t>RULE - Signal Routing to All Eight Channels</w:t>
        </w:r>
        <w:r w:rsidR="00F05EFF">
          <w:rPr>
            <w:noProof/>
            <w:webHidden/>
          </w:rPr>
          <w:tab/>
        </w:r>
        <w:r w:rsidR="00F05EFF">
          <w:rPr>
            <w:noProof/>
            <w:webHidden/>
          </w:rPr>
          <w:fldChar w:fldCharType="begin"/>
        </w:r>
        <w:r w:rsidR="00F05EFF">
          <w:rPr>
            <w:noProof/>
            <w:webHidden/>
          </w:rPr>
          <w:instrText xml:space="preserve"> PAGEREF _Toc461048545 \h </w:instrText>
        </w:r>
        <w:r w:rsidR="00F05EFF">
          <w:rPr>
            <w:noProof/>
            <w:webHidden/>
          </w:rPr>
        </w:r>
        <w:r w:rsidR="00F05EFF">
          <w:rPr>
            <w:noProof/>
            <w:webHidden/>
          </w:rPr>
          <w:fldChar w:fldCharType="separate"/>
        </w:r>
        <w:r w:rsidR="00F05EFF">
          <w:rPr>
            <w:noProof/>
            <w:webHidden/>
          </w:rPr>
          <w:t>14</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6" w:history="1">
        <w:r w:rsidR="00F05EFF" w:rsidRPr="00DC76D7">
          <w:rPr>
            <w:rStyle w:val="Hyperlink"/>
            <w:noProof/>
          </w:rPr>
          <w:t>5.3.15</w:t>
        </w:r>
        <w:r w:rsidR="00F05EFF">
          <w:rPr>
            <w:rFonts w:asciiTheme="minorHAnsi" w:eastAsiaTheme="minorEastAsia" w:hAnsiTheme="minorHAnsi" w:cstheme="minorBidi"/>
            <w:iCs w:val="0"/>
            <w:noProof/>
            <w:sz w:val="22"/>
            <w:szCs w:val="22"/>
          </w:rPr>
          <w:tab/>
        </w:r>
        <w:r w:rsidR="00F05EFF" w:rsidRPr="00DC76D7">
          <w:rPr>
            <w:rStyle w:val="Hyperlink"/>
            <w:noProof/>
          </w:rPr>
          <w:t>RULE – Simultaneous Transmit and Receive</w:t>
        </w:r>
        <w:r w:rsidR="00F05EFF">
          <w:rPr>
            <w:noProof/>
            <w:webHidden/>
          </w:rPr>
          <w:tab/>
        </w:r>
        <w:r w:rsidR="00F05EFF">
          <w:rPr>
            <w:noProof/>
            <w:webHidden/>
          </w:rPr>
          <w:fldChar w:fldCharType="begin"/>
        </w:r>
        <w:r w:rsidR="00F05EFF">
          <w:rPr>
            <w:noProof/>
            <w:webHidden/>
          </w:rPr>
          <w:instrText xml:space="preserve"> PAGEREF _Toc461048546 \h </w:instrText>
        </w:r>
        <w:r w:rsidR="00F05EFF">
          <w:rPr>
            <w:noProof/>
            <w:webHidden/>
          </w:rPr>
        </w:r>
        <w:r w:rsidR="00F05EFF">
          <w:rPr>
            <w:noProof/>
            <w:webHidden/>
          </w:rPr>
          <w:fldChar w:fldCharType="separate"/>
        </w:r>
        <w:r w:rsidR="00F05EFF">
          <w:rPr>
            <w:noProof/>
            <w:webHidden/>
          </w:rPr>
          <w:t>15</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7" w:history="1">
        <w:r w:rsidR="00F05EFF" w:rsidRPr="00DC76D7">
          <w:rPr>
            <w:rStyle w:val="Hyperlink"/>
            <w:noProof/>
          </w:rPr>
          <w:t>5.3.16</w:t>
        </w:r>
        <w:r w:rsidR="00F05EFF">
          <w:rPr>
            <w:rFonts w:asciiTheme="minorHAnsi" w:eastAsiaTheme="minorEastAsia" w:hAnsiTheme="minorHAnsi" w:cstheme="minorBidi"/>
            <w:iCs w:val="0"/>
            <w:noProof/>
            <w:sz w:val="22"/>
            <w:szCs w:val="22"/>
          </w:rPr>
          <w:tab/>
        </w:r>
        <w:r w:rsidR="00F05EFF" w:rsidRPr="00DC76D7">
          <w:rPr>
            <w:rStyle w:val="Hyperlink"/>
            <w:noProof/>
          </w:rPr>
          <w:t>Recommendation – Gating of Unwanted Receiver Outputs</w:t>
        </w:r>
        <w:r w:rsidR="00F05EFF">
          <w:rPr>
            <w:noProof/>
            <w:webHidden/>
          </w:rPr>
          <w:tab/>
        </w:r>
        <w:r w:rsidR="00F05EFF">
          <w:rPr>
            <w:noProof/>
            <w:webHidden/>
          </w:rPr>
          <w:fldChar w:fldCharType="begin"/>
        </w:r>
        <w:r w:rsidR="00F05EFF">
          <w:rPr>
            <w:noProof/>
            <w:webHidden/>
          </w:rPr>
          <w:instrText xml:space="preserve"> PAGEREF _Toc461048547 \h </w:instrText>
        </w:r>
        <w:r w:rsidR="00F05EFF">
          <w:rPr>
            <w:noProof/>
            <w:webHidden/>
          </w:rPr>
        </w:r>
        <w:r w:rsidR="00F05EFF">
          <w:rPr>
            <w:noProof/>
            <w:webHidden/>
          </w:rPr>
          <w:fldChar w:fldCharType="separate"/>
        </w:r>
        <w:r w:rsidR="00F05EFF">
          <w:rPr>
            <w:noProof/>
            <w:webHidden/>
          </w:rPr>
          <w:t>15</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48" w:history="1">
        <w:r w:rsidR="00F05EFF" w:rsidRPr="00DC76D7">
          <w:rPr>
            <w:rStyle w:val="Hyperlink"/>
            <w:noProof/>
          </w:rPr>
          <w:t>5.3.19</w:t>
        </w:r>
        <w:r w:rsidR="00F05EFF">
          <w:rPr>
            <w:rFonts w:asciiTheme="minorHAnsi" w:eastAsiaTheme="minorEastAsia" w:hAnsiTheme="minorHAnsi" w:cstheme="minorBidi"/>
            <w:iCs w:val="0"/>
            <w:noProof/>
            <w:sz w:val="22"/>
            <w:szCs w:val="22"/>
          </w:rPr>
          <w:tab/>
        </w:r>
        <w:r w:rsidR="00F05EFF" w:rsidRPr="00DC76D7">
          <w:rPr>
            <w:rStyle w:val="Hyperlink"/>
            <w:noProof/>
          </w:rPr>
          <w:t>RULE – Documentation of Minimum Trigger Pulse Width</w:t>
        </w:r>
        <w:r w:rsidR="00F05EFF">
          <w:rPr>
            <w:noProof/>
            <w:webHidden/>
          </w:rPr>
          <w:tab/>
        </w:r>
        <w:r w:rsidR="00F05EFF">
          <w:rPr>
            <w:noProof/>
            <w:webHidden/>
          </w:rPr>
          <w:fldChar w:fldCharType="begin"/>
        </w:r>
        <w:r w:rsidR="00F05EFF">
          <w:rPr>
            <w:noProof/>
            <w:webHidden/>
          </w:rPr>
          <w:instrText xml:space="preserve"> PAGEREF _Toc461048548 \h </w:instrText>
        </w:r>
        <w:r w:rsidR="00F05EFF">
          <w:rPr>
            <w:noProof/>
            <w:webHidden/>
          </w:rPr>
        </w:r>
        <w:r w:rsidR="00F05EFF">
          <w:rPr>
            <w:noProof/>
            <w:webHidden/>
          </w:rPr>
          <w:fldChar w:fldCharType="separate"/>
        </w:r>
        <w:r w:rsidR="00F05EFF">
          <w:rPr>
            <w:noProof/>
            <w:webHidden/>
          </w:rPr>
          <w:t>15</w:t>
        </w:r>
        <w:r w:rsidR="00F05EFF">
          <w:rPr>
            <w:noProof/>
            <w:webHidden/>
          </w:rPr>
          <w:fldChar w:fldCharType="end"/>
        </w:r>
      </w:hyperlink>
    </w:p>
    <w:p w:rsidR="00F05EFF" w:rsidRDefault="00A0325B">
      <w:pPr>
        <w:pStyle w:val="TOC2"/>
        <w:tabs>
          <w:tab w:val="left" w:pos="800"/>
          <w:tab w:val="right" w:leader="dot" w:pos="8630"/>
        </w:tabs>
        <w:rPr>
          <w:rFonts w:asciiTheme="minorHAnsi" w:eastAsiaTheme="minorEastAsia" w:hAnsiTheme="minorHAnsi" w:cstheme="minorBidi"/>
          <w:smallCaps w:val="0"/>
          <w:noProof/>
          <w:sz w:val="22"/>
          <w:szCs w:val="22"/>
        </w:rPr>
      </w:pPr>
      <w:hyperlink w:anchor="_Toc461048549" w:history="1">
        <w:r w:rsidR="00F05EFF" w:rsidRPr="00DC76D7">
          <w:rPr>
            <w:rStyle w:val="Hyperlink"/>
            <w:noProof/>
          </w:rPr>
          <w:t>5.4</w:t>
        </w:r>
        <w:r w:rsidR="00F05EFF">
          <w:rPr>
            <w:rFonts w:asciiTheme="minorHAnsi" w:eastAsiaTheme="minorEastAsia" w:hAnsiTheme="minorHAnsi" w:cstheme="minorBidi"/>
            <w:smallCaps w:val="0"/>
            <w:noProof/>
            <w:sz w:val="22"/>
            <w:szCs w:val="22"/>
          </w:rPr>
          <w:tab/>
        </w:r>
        <w:r w:rsidR="00F05EFF" w:rsidRPr="00DC76D7">
          <w:rPr>
            <w:rStyle w:val="Hyperlink"/>
            <w:noProof/>
          </w:rPr>
          <w:t>Physical Requirements</w:t>
        </w:r>
        <w:r w:rsidR="00F05EFF">
          <w:rPr>
            <w:noProof/>
            <w:webHidden/>
          </w:rPr>
          <w:tab/>
        </w:r>
        <w:r w:rsidR="00F05EFF">
          <w:rPr>
            <w:noProof/>
            <w:webHidden/>
          </w:rPr>
          <w:fldChar w:fldCharType="begin"/>
        </w:r>
        <w:r w:rsidR="00F05EFF">
          <w:rPr>
            <w:noProof/>
            <w:webHidden/>
          </w:rPr>
          <w:instrText xml:space="preserve"> PAGEREF _Toc461048549 \h </w:instrText>
        </w:r>
        <w:r w:rsidR="00F05EFF">
          <w:rPr>
            <w:noProof/>
            <w:webHidden/>
          </w:rPr>
        </w:r>
        <w:r w:rsidR="00F05EFF">
          <w:rPr>
            <w:noProof/>
            <w:webHidden/>
          </w:rPr>
          <w:fldChar w:fldCharType="separate"/>
        </w:r>
        <w:r w:rsidR="00F05EFF">
          <w:rPr>
            <w:noProof/>
            <w:webHidden/>
          </w:rPr>
          <w:t>16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0" w:history="1">
        <w:r w:rsidR="00F05EFF" w:rsidRPr="00DC76D7">
          <w:rPr>
            <w:rStyle w:val="Hyperlink"/>
            <w:noProof/>
          </w:rPr>
          <w:t>5.4.1</w:t>
        </w:r>
        <w:r w:rsidR="00F05EFF">
          <w:rPr>
            <w:rFonts w:asciiTheme="minorHAnsi" w:eastAsiaTheme="minorEastAsia" w:hAnsiTheme="minorHAnsi" w:cstheme="minorBidi"/>
            <w:iCs w:val="0"/>
            <w:noProof/>
            <w:sz w:val="22"/>
            <w:szCs w:val="22"/>
          </w:rPr>
          <w:tab/>
        </w:r>
        <w:r w:rsidR="00F05EFF" w:rsidRPr="00DC76D7">
          <w:rPr>
            <w:rStyle w:val="Hyperlink"/>
            <w:noProof/>
          </w:rPr>
          <w:t>RULE – LXI Wired Trigger Bus Connector Type</w:t>
        </w:r>
        <w:r w:rsidR="00F05EFF">
          <w:rPr>
            <w:noProof/>
            <w:webHidden/>
          </w:rPr>
          <w:tab/>
        </w:r>
        <w:r w:rsidR="00F05EFF">
          <w:rPr>
            <w:noProof/>
            <w:webHidden/>
          </w:rPr>
          <w:fldChar w:fldCharType="begin"/>
        </w:r>
        <w:r w:rsidR="00F05EFF">
          <w:rPr>
            <w:noProof/>
            <w:webHidden/>
          </w:rPr>
          <w:instrText xml:space="preserve"> PAGEREF _Toc461048550 \h </w:instrText>
        </w:r>
        <w:r w:rsidR="00F05EFF">
          <w:rPr>
            <w:noProof/>
            <w:webHidden/>
          </w:rPr>
        </w:r>
        <w:r w:rsidR="00F05EFF">
          <w:rPr>
            <w:noProof/>
            <w:webHidden/>
          </w:rPr>
          <w:fldChar w:fldCharType="separate"/>
        </w:r>
        <w:r w:rsidR="00F05EFF">
          <w:rPr>
            <w:noProof/>
            <w:webHidden/>
          </w:rPr>
          <w:t>16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1" w:history="1">
        <w:r w:rsidR="00F05EFF" w:rsidRPr="00DC76D7">
          <w:rPr>
            <w:rStyle w:val="Hyperlink"/>
            <w:noProof/>
          </w:rPr>
          <w:t>5.4.2</w:t>
        </w:r>
        <w:r w:rsidR="00F05EFF">
          <w:rPr>
            <w:rFonts w:asciiTheme="minorHAnsi" w:eastAsiaTheme="minorEastAsia" w:hAnsiTheme="minorHAnsi" w:cstheme="minorBidi"/>
            <w:iCs w:val="0"/>
            <w:noProof/>
            <w:sz w:val="22"/>
            <w:szCs w:val="22"/>
          </w:rPr>
          <w:tab/>
        </w:r>
        <w:r w:rsidR="00F05EFF" w:rsidRPr="00DC76D7">
          <w:rPr>
            <w:rStyle w:val="Hyperlink"/>
            <w:noProof/>
          </w:rPr>
          <w:t>Recommendation – LXI Wired Trigger Bus Connector Type</w:t>
        </w:r>
        <w:r w:rsidR="00F05EFF">
          <w:rPr>
            <w:noProof/>
            <w:webHidden/>
          </w:rPr>
          <w:tab/>
        </w:r>
        <w:r w:rsidR="00F05EFF">
          <w:rPr>
            <w:noProof/>
            <w:webHidden/>
          </w:rPr>
          <w:fldChar w:fldCharType="begin"/>
        </w:r>
        <w:r w:rsidR="00F05EFF">
          <w:rPr>
            <w:noProof/>
            <w:webHidden/>
          </w:rPr>
          <w:instrText xml:space="preserve"> PAGEREF _Toc461048551 \h </w:instrText>
        </w:r>
        <w:r w:rsidR="00F05EFF">
          <w:rPr>
            <w:noProof/>
            <w:webHidden/>
          </w:rPr>
        </w:r>
        <w:r w:rsidR="00F05EFF">
          <w:rPr>
            <w:noProof/>
            <w:webHidden/>
          </w:rPr>
          <w:fldChar w:fldCharType="separate"/>
        </w:r>
        <w:r w:rsidR="00F05EFF">
          <w:rPr>
            <w:noProof/>
            <w:webHidden/>
          </w:rPr>
          <w:t>16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2" w:history="1">
        <w:r w:rsidR="00F05EFF" w:rsidRPr="00DC76D7">
          <w:rPr>
            <w:rStyle w:val="Hyperlink"/>
            <w:noProof/>
          </w:rPr>
          <w:t>5.4.3</w:t>
        </w:r>
        <w:r w:rsidR="00F05EFF">
          <w:rPr>
            <w:rFonts w:asciiTheme="minorHAnsi" w:eastAsiaTheme="minorEastAsia" w:hAnsiTheme="minorHAnsi" w:cstheme="minorBidi"/>
            <w:iCs w:val="0"/>
            <w:noProof/>
            <w:sz w:val="22"/>
            <w:szCs w:val="22"/>
          </w:rPr>
          <w:tab/>
        </w:r>
        <w:r w:rsidR="00F05EFF" w:rsidRPr="00DC76D7">
          <w:rPr>
            <w:rStyle w:val="Hyperlink"/>
            <w:noProof/>
          </w:rPr>
          <w:t>RULE – Number of LXI Wired Trigger Bus Ports</w:t>
        </w:r>
        <w:r w:rsidR="00F05EFF">
          <w:rPr>
            <w:noProof/>
            <w:webHidden/>
          </w:rPr>
          <w:tab/>
        </w:r>
        <w:r w:rsidR="00F05EFF">
          <w:rPr>
            <w:noProof/>
            <w:webHidden/>
          </w:rPr>
          <w:fldChar w:fldCharType="begin"/>
        </w:r>
        <w:r w:rsidR="00F05EFF">
          <w:rPr>
            <w:noProof/>
            <w:webHidden/>
          </w:rPr>
          <w:instrText xml:space="preserve"> PAGEREF _Toc461048552 \h </w:instrText>
        </w:r>
        <w:r w:rsidR="00F05EFF">
          <w:rPr>
            <w:noProof/>
            <w:webHidden/>
          </w:rPr>
        </w:r>
        <w:r w:rsidR="00F05EFF">
          <w:rPr>
            <w:noProof/>
            <w:webHidden/>
          </w:rPr>
          <w:fldChar w:fldCharType="separate"/>
        </w:r>
        <w:r w:rsidR="00F05EFF">
          <w:rPr>
            <w:noProof/>
            <w:webHidden/>
          </w:rPr>
          <w:t>16</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3" w:history="1">
        <w:r w:rsidR="00F05EFF" w:rsidRPr="00DC76D7">
          <w:rPr>
            <w:rStyle w:val="Hyperlink"/>
            <w:noProof/>
          </w:rPr>
          <w:t>5.4.4</w:t>
        </w:r>
        <w:r w:rsidR="00F05EFF">
          <w:rPr>
            <w:rFonts w:asciiTheme="minorHAnsi" w:eastAsiaTheme="minorEastAsia" w:hAnsiTheme="minorHAnsi" w:cstheme="minorBidi"/>
            <w:iCs w:val="0"/>
            <w:noProof/>
            <w:sz w:val="22"/>
            <w:szCs w:val="22"/>
          </w:rPr>
          <w:tab/>
        </w:r>
        <w:r w:rsidR="00F05EFF" w:rsidRPr="00DC76D7">
          <w:rPr>
            <w:rStyle w:val="Hyperlink"/>
            <w:noProof/>
          </w:rPr>
          <w:t>Permission – Additional LXI Wired Trigger Bus Ports</w:t>
        </w:r>
        <w:r w:rsidR="00F05EFF">
          <w:rPr>
            <w:noProof/>
            <w:webHidden/>
          </w:rPr>
          <w:tab/>
        </w:r>
        <w:r w:rsidR="00F05EFF">
          <w:rPr>
            <w:noProof/>
            <w:webHidden/>
          </w:rPr>
          <w:fldChar w:fldCharType="begin"/>
        </w:r>
        <w:r w:rsidR="00F05EFF">
          <w:rPr>
            <w:noProof/>
            <w:webHidden/>
          </w:rPr>
          <w:instrText xml:space="preserve"> PAGEREF _Toc461048553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4" w:history="1">
        <w:r w:rsidR="00F05EFF" w:rsidRPr="00DC76D7">
          <w:rPr>
            <w:rStyle w:val="Hyperlink"/>
            <w:noProof/>
          </w:rPr>
          <w:t>5.4.5</w:t>
        </w:r>
        <w:r w:rsidR="00F05EFF">
          <w:rPr>
            <w:rFonts w:asciiTheme="minorHAnsi" w:eastAsiaTheme="minorEastAsia" w:hAnsiTheme="minorHAnsi" w:cstheme="minorBidi"/>
            <w:iCs w:val="0"/>
            <w:noProof/>
            <w:sz w:val="22"/>
            <w:szCs w:val="22"/>
          </w:rPr>
          <w:tab/>
        </w:r>
        <w:r w:rsidR="00F05EFF" w:rsidRPr="00DC76D7">
          <w:rPr>
            <w:rStyle w:val="Hyperlink"/>
            <w:noProof/>
          </w:rPr>
          <w:t>RULE – Trace Characteristic Impedance</w:t>
        </w:r>
        <w:r w:rsidR="00F05EFF">
          <w:rPr>
            <w:noProof/>
            <w:webHidden/>
          </w:rPr>
          <w:tab/>
        </w:r>
        <w:r w:rsidR="00F05EFF">
          <w:rPr>
            <w:noProof/>
            <w:webHidden/>
          </w:rPr>
          <w:fldChar w:fldCharType="begin"/>
        </w:r>
        <w:r w:rsidR="00F05EFF">
          <w:rPr>
            <w:noProof/>
            <w:webHidden/>
          </w:rPr>
          <w:instrText xml:space="preserve"> PAGEREF _Toc461048554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5" w:history="1">
        <w:r w:rsidR="00F05EFF" w:rsidRPr="00DC76D7">
          <w:rPr>
            <w:rStyle w:val="Hyperlink"/>
            <w:noProof/>
          </w:rPr>
          <w:t>5.4.6</w:t>
        </w:r>
        <w:r w:rsidR="00F05EFF">
          <w:rPr>
            <w:rFonts w:asciiTheme="minorHAnsi" w:eastAsiaTheme="minorEastAsia" w:hAnsiTheme="minorHAnsi" w:cstheme="minorBidi"/>
            <w:iCs w:val="0"/>
            <w:noProof/>
            <w:sz w:val="22"/>
            <w:szCs w:val="22"/>
          </w:rPr>
          <w:tab/>
        </w:r>
        <w:r w:rsidR="00F05EFF" w:rsidRPr="00DC76D7">
          <w:rPr>
            <w:rStyle w:val="Hyperlink"/>
            <w:noProof/>
          </w:rPr>
          <w:t>RULE – Printed Circuit Trace Lengths</w:t>
        </w:r>
        <w:r w:rsidR="00F05EFF">
          <w:rPr>
            <w:noProof/>
            <w:webHidden/>
          </w:rPr>
          <w:tab/>
        </w:r>
        <w:r w:rsidR="00F05EFF">
          <w:rPr>
            <w:noProof/>
            <w:webHidden/>
          </w:rPr>
          <w:fldChar w:fldCharType="begin"/>
        </w:r>
        <w:r w:rsidR="00F05EFF">
          <w:rPr>
            <w:noProof/>
            <w:webHidden/>
          </w:rPr>
          <w:instrText xml:space="preserve"> PAGEREF _Toc461048555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6" w:history="1">
        <w:r w:rsidR="00F05EFF" w:rsidRPr="00DC76D7">
          <w:rPr>
            <w:rStyle w:val="Hyperlink"/>
            <w:noProof/>
          </w:rPr>
          <w:t>5.4.7</w:t>
        </w:r>
        <w:r w:rsidR="00F05EFF">
          <w:rPr>
            <w:rFonts w:asciiTheme="minorHAnsi" w:eastAsiaTheme="minorEastAsia" w:hAnsiTheme="minorHAnsi" w:cstheme="minorBidi"/>
            <w:iCs w:val="0"/>
            <w:noProof/>
            <w:sz w:val="22"/>
            <w:szCs w:val="22"/>
          </w:rPr>
          <w:tab/>
        </w:r>
        <w:r w:rsidR="00F05EFF" w:rsidRPr="00DC76D7">
          <w:rPr>
            <w:rStyle w:val="Hyperlink"/>
            <w:noProof/>
          </w:rPr>
          <w:t>RULE – Channel-to-Channel Skew</w:t>
        </w:r>
        <w:r w:rsidR="00F05EFF">
          <w:rPr>
            <w:noProof/>
            <w:webHidden/>
          </w:rPr>
          <w:tab/>
        </w:r>
        <w:r w:rsidR="00F05EFF">
          <w:rPr>
            <w:noProof/>
            <w:webHidden/>
          </w:rPr>
          <w:fldChar w:fldCharType="begin"/>
        </w:r>
        <w:r w:rsidR="00F05EFF">
          <w:rPr>
            <w:noProof/>
            <w:webHidden/>
          </w:rPr>
          <w:instrText xml:space="preserve"> PAGEREF _Toc461048556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7" w:history="1">
        <w:r w:rsidR="00F05EFF" w:rsidRPr="00DC76D7">
          <w:rPr>
            <w:rStyle w:val="Hyperlink"/>
            <w:noProof/>
          </w:rPr>
          <w:t>5.4.8</w:t>
        </w:r>
        <w:r w:rsidR="00F05EFF">
          <w:rPr>
            <w:rFonts w:asciiTheme="minorHAnsi" w:eastAsiaTheme="minorEastAsia" w:hAnsiTheme="minorHAnsi" w:cstheme="minorBidi"/>
            <w:iCs w:val="0"/>
            <w:noProof/>
            <w:sz w:val="22"/>
            <w:szCs w:val="22"/>
          </w:rPr>
          <w:tab/>
        </w:r>
        <w:r w:rsidR="00F05EFF" w:rsidRPr="00DC76D7">
          <w:rPr>
            <w:rStyle w:val="Hyperlink"/>
            <w:noProof/>
          </w:rPr>
          <w:t>RULE – Maximum Stub Length</w:t>
        </w:r>
        <w:r w:rsidR="00F05EFF">
          <w:rPr>
            <w:noProof/>
            <w:webHidden/>
          </w:rPr>
          <w:tab/>
        </w:r>
        <w:r w:rsidR="00F05EFF">
          <w:rPr>
            <w:noProof/>
            <w:webHidden/>
          </w:rPr>
          <w:fldChar w:fldCharType="begin"/>
        </w:r>
        <w:r w:rsidR="00F05EFF">
          <w:rPr>
            <w:noProof/>
            <w:webHidden/>
          </w:rPr>
          <w:instrText xml:space="preserve"> PAGEREF _Toc461048557 \h </w:instrText>
        </w:r>
        <w:r w:rsidR="00F05EFF">
          <w:rPr>
            <w:noProof/>
            <w:webHidden/>
          </w:rPr>
        </w:r>
        <w:r w:rsidR="00F05EFF">
          <w:rPr>
            <w:noProof/>
            <w:webHidden/>
          </w:rPr>
          <w:fldChar w:fldCharType="separate"/>
        </w:r>
        <w:r w:rsidR="00F05EFF">
          <w:rPr>
            <w:noProof/>
            <w:webHidden/>
          </w:rPr>
          <w:t>17</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8" w:history="1">
        <w:r w:rsidR="00F05EFF" w:rsidRPr="00DC76D7">
          <w:rPr>
            <w:rStyle w:val="Hyperlink"/>
            <w:noProof/>
          </w:rPr>
          <w:t>5.4.9</w:t>
        </w:r>
        <w:r w:rsidR="00F05EFF">
          <w:rPr>
            <w:rFonts w:asciiTheme="minorHAnsi" w:eastAsiaTheme="minorEastAsia" w:hAnsiTheme="minorHAnsi" w:cstheme="minorBidi"/>
            <w:iCs w:val="0"/>
            <w:noProof/>
            <w:sz w:val="22"/>
            <w:szCs w:val="22"/>
          </w:rPr>
          <w:tab/>
        </w:r>
        <w:r w:rsidR="00F05EFF" w:rsidRPr="00DC76D7">
          <w:rPr>
            <w:rStyle w:val="Hyperlink"/>
            <w:noProof/>
          </w:rPr>
          <w:t>RULE – LXI Wired Trigger Bus Connector Pin Assignments</w:t>
        </w:r>
        <w:r w:rsidR="00F05EFF">
          <w:rPr>
            <w:noProof/>
            <w:webHidden/>
          </w:rPr>
          <w:tab/>
        </w:r>
        <w:r w:rsidR="00F05EFF">
          <w:rPr>
            <w:noProof/>
            <w:webHidden/>
          </w:rPr>
          <w:fldChar w:fldCharType="begin"/>
        </w:r>
        <w:r w:rsidR="00F05EFF">
          <w:rPr>
            <w:noProof/>
            <w:webHidden/>
          </w:rPr>
          <w:instrText xml:space="preserve"> PAGEREF _Toc461048558 \h </w:instrText>
        </w:r>
        <w:r w:rsidR="00F05EFF">
          <w:rPr>
            <w:noProof/>
            <w:webHidden/>
          </w:rPr>
        </w:r>
        <w:r w:rsidR="00F05EFF">
          <w:rPr>
            <w:noProof/>
            <w:webHidden/>
          </w:rPr>
          <w:fldChar w:fldCharType="separate"/>
        </w:r>
        <w:r w:rsidR="00F05EFF">
          <w:rPr>
            <w:noProof/>
            <w:webHidden/>
          </w:rPr>
          <w:t>18</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59" w:history="1">
        <w:r w:rsidR="00F05EFF" w:rsidRPr="00DC76D7">
          <w:rPr>
            <w:rStyle w:val="Hyperlink"/>
            <w:noProof/>
          </w:rPr>
          <w:t>5.4.10</w:t>
        </w:r>
        <w:r w:rsidR="00F05EFF">
          <w:rPr>
            <w:rFonts w:asciiTheme="minorHAnsi" w:eastAsiaTheme="minorEastAsia" w:hAnsiTheme="minorHAnsi" w:cstheme="minorBidi"/>
            <w:iCs w:val="0"/>
            <w:noProof/>
            <w:sz w:val="22"/>
            <w:szCs w:val="22"/>
          </w:rPr>
          <w:tab/>
        </w:r>
        <w:r w:rsidR="00F05EFF" w:rsidRPr="00DC76D7">
          <w:rPr>
            <w:rStyle w:val="Hyperlink"/>
            <w:noProof/>
          </w:rPr>
          <w:t>Recommendation – +3.3V Protection Using Self-Healing Fuse</w:t>
        </w:r>
        <w:r w:rsidR="00F05EFF">
          <w:rPr>
            <w:noProof/>
            <w:webHidden/>
          </w:rPr>
          <w:tab/>
        </w:r>
        <w:r w:rsidR="00F05EFF">
          <w:rPr>
            <w:noProof/>
            <w:webHidden/>
          </w:rPr>
          <w:fldChar w:fldCharType="begin"/>
        </w:r>
        <w:r w:rsidR="00F05EFF">
          <w:rPr>
            <w:noProof/>
            <w:webHidden/>
          </w:rPr>
          <w:instrText xml:space="preserve"> PAGEREF _Toc461048559 \h </w:instrText>
        </w:r>
        <w:r w:rsidR="00F05EFF">
          <w:rPr>
            <w:noProof/>
            <w:webHidden/>
          </w:rPr>
        </w:r>
        <w:r w:rsidR="00F05EFF">
          <w:rPr>
            <w:noProof/>
            <w:webHidden/>
          </w:rPr>
          <w:fldChar w:fldCharType="separate"/>
        </w:r>
        <w:r w:rsidR="00F05EFF">
          <w:rPr>
            <w:noProof/>
            <w:webHidden/>
          </w:rPr>
          <w:t>18</w:t>
        </w:r>
        <w:r w:rsidR="00F05EFF">
          <w:rPr>
            <w:noProof/>
            <w:webHidden/>
          </w:rPr>
          <w:fldChar w:fldCharType="end"/>
        </w:r>
      </w:hyperlink>
    </w:p>
    <w:p w:rsidR="00F05EFF" w:rsidRDefault="00A0325B">
      <w:pPr>
        <w:pStyle w:val="TOC3"/>
        <w:tabs>
          <w:tab w:val="left" w:pos="1200"/>
          <w:tab w:val="right" w:leader="dot" w:pos="8630"/>
        </w:tabs>
        <w:rPr>
          <w:rFonts w:asciiTheme="minorHAnsi" w:eastAsiaTheme="minorEastAsia" w:hAnsiTheme="minorHAnsi" w:cstheme="minorBidi"/>
          <w:iCs w:val="0"/>
          <w:noProof/>
          <w:sz w:val="22"/>
          <w:szCs w:val="22"/>
        </w:rPr>
      </w:pPr>
      <w:hyperlink w:anchor="_Toc461048560" w:history="1">
        <w:r w:rsidR="00F05EFF" w:rsidRPr="00DC76D7">
          <w:rPr>
            <w:rStyle w:val="Hyperlink"/>
            <w:noProof/>
          </w:rPr>
          <w:t>5.4.11</w:t>
        </w:r>
        <w:r w:rsidR="00F05EFF">
          <w:rPr>
            <w:rFonts w:asciiTheme="minorHAnsi" w:eastAsiaTheme="minorEastAsia" w:hAnsiTheme="minorHAnsi" w:cstheme="minorBidi"/>
            <w:iCs w:val="0"/>
            <w:noProof/>
            <w:sz w:val="22"/>
            <w:szCs w:val="22"/>
          </w:rPr>
          <w:tab/>
        </w:r>
        <w:r w:rsidR="00F05EFF" w:rsidRPr="00DC76D7">
          <w:rPr>
            <w:rStyle w:val="Hyperlink"/>
            <w:noProof/>
          </w:rPr>
          <w:t>RULE – Reserved Pins Shall Not Be Used For Other Purposes</w:t>
        </w:r>
        <w:r w:rsidR="00F05EFF">
          <w:rPr>
            <w:noProof/>
            <w:webHidden/>
          </w:rPr>
          <w:tab/>
        </w:r>
        <w:r w:rsidR="00F05EFF">
          <w:rPr>
            <w:noProof/>
            <w:webHidden/>
          </w:rPr>
          <w:fldChar w:fldCharType="begin"/>
        </w:r>
        <w:r w:rsidR="00F05EFF">
          <w:rPr>
            <w:noProof/>
            <w:webHidden/>
          </w:rPr>
          <w:instrText xml:space="preserve"> PAGEREF _Toc461048560 \h </w:instrText>
        </w:r>
        <w:r w:rsidR="00F05EFF">
          <w:rPr>
            <w:noProof/>
            <w:webHidden/>
          </w:rPr>
        </w:r>
        <w:r w:rsidR="00F05EFF">
          <w:rPr>
            <w:noProof/>
            <w:webHidden/>
          </w:rPr>
          <w:fldChar w:fldCharType="separate"/>
        </w:r>
        <w:r w:rsidR="00F05EFF">
          <w:rPr>
            <w:noProof/>
            <w:webHidden/>
          </w:rPr>
          <w:t>19</w:t>
        </w:r>
        <w:r w:rsidR="00F05EFF">
          <w:rPr>
            <w:noProof/>
            <w:webHidden/>
          </w:rPr>
          <w:fldChar w:fldCharType="end"/>
        </w:r>
      </w:hyperlink>
    </w:p>
    <w:p w:rsidR="00A3781D" w:rsidRDefault="00C510C3" w:rsidP="00DC2D42">
      <w:r>
        <w:fldChar w:fldCharType="end"/>
      </w:r>
    </w:p>
    <w:p w:rsidR="002939A8" w:rsidRPr="003975E5" w:rsidRDefault="00A3781D" w:rsidP="003975E5">
      <w:pPr>
        <w:outlineLvl w:val="0"/>
        <w:rPr>
          <w:rStyle w:val="Emphasis"/>
          <w:b/>
          <w:sz w:val="28"/>
        </w:rPr>
      </w:pPr>
      <w:r>
        <w:br w:type="page"/>
      </w:r>
      <w:bookmarkStart w:id="6" w:name="_Toc461048517"/>
      <w:r w:rsidR="002939A8" w:rsidRPr="002939A8">
        <w:rPr>
          <w:rStyle w:val="Emphasis"/>
          <w:b/>
          <w:sz w:val="28"/>
        </w:rPr>
        <w:lastRenderedPageBreak/>
        <w:t>Reference Documents</w:t>
      </w:r>
      <w:bookmarkEnd w:id="6"/>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bookmarkStart w:id="7" w:name="_GoBack"/>
      <w:bookmarkEnd w:id="7"/>
      <w:r>
        <w:br w:type="page"/>
      </w:r>
      <w:bookmarkStart w:id="8" w:name="_Toc461048518"/>
      <w:r w:rsidRPr="002939A8">
        <w:rPr>
          <w:rStyle w:val="Emphasis"/>
          <w:b/>
          <w:sz w:val="28"/>
        </w:rPr>
        <w:lastRenderedPageBreak/>
        <w:t>Revision history</w:t>
      </w:r>
      <w:bookmarkEnd w:id="8"/>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853046" w:rsidRPr="00547382" w:rsidTr="003975E5">
        <w:tc>
          <w:tcPr>
            <w:tcW w:w="1728" w:type="dxa"/>
          </w:tcPr>
          <w:p w:rsidR="00853046" w:rsidRDefault="00853046" w:rsidP="003975E5">
            <w:pPr>
              <w:rPr>
                <w:lang w:val="en-GB"/>
              </w:rPr>
            </w:pPr>
            <w:r>
              <w:rPr>
                <w:lang w:val="en-GB"/>
              </w:rPr>
              <w:t xml:space="preserve">1.0 </w:t>
            </w:r>
            <w:r w:rsidR="00F05EFF">
              <w:rPr>
                <w:lang w:val="en-GB"/>
              </w:rPr>
              <w:t>Version</w:t>
            </w:r>
          </w:p>
        </w:tc>
        <w:tc>
          <w:tcPr>
            <w:tcW w:w="7020" w:type="dxa"/>
          </w:tcPr>
          <w:p w:rsidR="00853046" w:rsidRDefault="00135D6F" w:rsidP="00112FD7">
            <w:pPr>
              <w:rPr>
                <w:lang w:val="en-GB"/>
              </w:rPr>
            </w:pPr>
            <w:r>
              <w:rPr>
                <w:lang w:val="en-GB"/>
              </w:rPr>
              <w:t>Initial Release November 8, 2016</w:t>
            </w:r>
          </w:p>
        </w:tc>
      </w:tr>
    </w:tbl>
    <w:p w:rsidR="00AE3D86" w:rsidRDefault="00AE3D86" w:rsidP="00DC2D42"/>
    <w:p w:rsidR="00A122A9" w:rsidRPr="00C67620" w:rsidRDefault="00A122A9" w:rsidP="00235BA0">
      <w:pPr>
        <w:pStyle w:val="Heading1"/>
      </w:pPr>
      <w:bookmarkStart w:id="9" w:name="_Toc461048519"/>
      <w:bookmarkStart w:id="10" w:name="_Toc128656062"/>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lastRenderedPageBreak/>
        <w:t>Overview</w:t>
      </w:r>
      <w:bookmarkEnd w:id="9"/>
      <w:r w:rsidRPr="00C67620">
        <w:t xml:space="preserve"> </w:t>
      </w:r>
      <w:bookmarkEnd w:id="10"/>
    </w:p>
    <w:p w:rsidR="00A122A9" w:rsidRPr="00C67620" w:rsidRDefault="00A122A9" w:rsidP="00CD2657">
      <w:pPr>
        <w:pStyle w:val="LXIBody"/>
      </w:pPr>
      <w:r w:rsidRPr="00C67620">
        <w:t xml:space="preserve"> </w:t>
      </w:r>
    </w:p>
    <w:p w:rsidR="00A122A9" w:rsidRPr="00C67620" w:rsidRDefault="00911F86" w:rsidP="00EE7B20">
      <w:pPr>
        <w:pStyle w:val="Heading2"/>
        <w:numPr>
          <w:ilvl w:val="1"/>
          <w:numId w:val="21"/>
        </w:numPr>
      </w:pPr>
      <w:bookmarkStart w:id="21" w:name="_Toc128656063"/>
      <w:bookmarkStart w:id="22" w:name="_Toc461048520"/>
      <w:r>
        <w:t>Introduction</w:t>
      </w:r>
      <w:bookmarkEnd w:id="21"/>
      <w:bookmarkEnd w:id="22"/>
    </w:p>
    <w:p w:rsidR="00C505AD" w:rsidRDefault="00164A70" w:rsidP="00B77FAA">
      <w:pPr>
        <w:ind w:left="720"/>
      </w:pPr>
      <w:r>
        <w:t xml:space="preserve">The LXI Wired Trigger Bus (WTB) is a hardwired interface to specify input or output configurability, wired-OR, and shielding and cabling for the most demanding triggering applications. This method of triggering increases your accuracy to the nanosecond range compared to software triggering via the LAN, which is typically in the millisecond range. </w:t>
      </w:r>
    </w:p>
    <w:p w:rsidR="00C505AD" w:rsidRDefault="00C505AD" w:rsidP="00B77FAA">
      <w:pPr>
        <w:ind w:left="720"/>
      </w:pPr>
    </w:p>
    <w:p w:rsidR="00A122A9" w:rsidRDefault="00C505AD" w:rsidP="00B77FAA">
      <w:pPr>
        <w:ind w:left="720"/>
      </w:pPr>
      <w:r>
        <w:t>The LXI Device Wired Trigger Bus implements a cabling system to interconnect multiple LXI Devices. The physical interface builds upon the TIA/EIA-889 Multipoint Low Voltage Differential Signaling (M-LVDS) standard. This standard uses differential current driven signals to exchange data between semiconductor devices.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w:t>
      </w:r>
    </w:p>
    <w:p w:rsidR="00C505AD" w:rsidRDefault="00C505AD" w:rsidP="00B77FAA">
      <w:pPr>
        <w:ind w:left="720"/>
      </w:pPr>
    </w:p>
    <w:p w:rsidR="00C505AD" w:rsidRDefault="00C505AD" w:rsidP="00B77FAA">
      <w:pPr>
        <w:ind w:left="720"/>
      </w:pPr>
    </w:p>
    <w:p w:rsidR="00C505AD" w:rsidRDefault="00C505AD" w:rsidP="00C505AD">
      <w:pPr>
        <w:ind w:left="720"/>
        <w:jc w:val="center"/>
      </w:pPr>
      <w:r>
        <w:rPr>
          <w:noProof/>
        </w:rPr>
        <w:drawing>
          <wp:inline distT="0" distB="0" distL="0" distR="0" wp14:anchorId="6DCA1E6F" wp14:editId="7DFE708C">
            <wp:extent cx="3924300" cy="1847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1847850"/>
                    </a:xfrm>
                    <a:prstGeom prst="rect">
                      <a:avLst/>
                    </a:prstGeom>
                    <a:ln w="19050">
                      <a:solidFill>
                        <a:schemeClr val="tx2"/>
                      </a:solidFill>
                    </a:ln>
                  </pic:spPr>
                </pic:pic>
              </a:graphicData>
            </a:graphic>
          </wp:inline>
        </w:drawing>
      </w:r>
    </w:p>
    <w:p w:rsidR="00C505AD" w:rsidRDefault="00C505AD" w:rsidP="00B77FAA">
      <w:pPr>
        <w:ind w:left="720"/>
      </w:pPr>
    </w:p>
    <w:p w:rsidR="00164A70" w:rsidRPr="00C67620" w:rsidRDefault="00164A70" w:rsidP="00B77FAA">
      <w:pPr>
        <w:pStyle w:val="Heading2"/>
      </w:pPr>
      <w:bookmarkStart w:id="23" w:name="_Toc461048521"/>
      <w:r>
        <w:t>Purpose and Scope of this Document</w:t>
      </w:r>
      <w:bookmarkEnd w:id="23"/>
    </w:p>
    <w:p w:rsidR="00616E55" w:rsidRDefault="00616E55" w:rsidP="00F05EFF">
      <w:pPr>
        <w:pStyle w:val="Heading3"/>
        <w:numPr>
          <w:ilvl w:val="2"/>
          <w:numId w:val="43"/>
        </w:numPr>
      </w:pPr>
      <w:bookmarkStart w:id="24" w:name="_Toc461048522"/>
      <w:r>
        <w:t>Purpose</w:t>
      </w:r>
      <w:bookmarkEnd w:id="24"/>
    </w:p>
    <w:p w:rsidR="00827DB8" w:rsidRDefault="00853046" w:rsidP="00A47796">
      <w:pPr>
        <w:pStyle w:val="LXIBody"/>
      </w:pPr>
      <w:r>
        <w:t xml:space="preserve">Each LXI Extended Function has its own document with unique section numbering that, if merged with the LXI Specification Core document, would produce a contiguous representation of the entire LXI Specification.  </w:t>
      </w:r>
      <w:r w:rsidR="00827DB8">
        <w:t xml:space="preserve">.  </w:t>
      </w:r>
    </w:p>
    <w:p w:rsidR="00C505AD" w:rsidRDefault="00C505AD" w:rsidP="00827DB8">
      <w:pPr>
        <w:pStyle w:val="LXIBody"/>
      </w:pPr>
      <w:r>
        <w:t>This document specifies the requirements for conformance to the LXI Wire Trigger Bus Extended Function.</w:t>
      </w:r>
    </w:p>
    <w:p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461048523"/>
      <w:bookmarkEnd w:id="25"/>
      <w:bookmarkEnd w:id="26"/>
      <w:bookmarkEnd w:id="27"/>
      <w:bookmarkEnd w:id="28"/>
      <w:bookmarkEnd w:id="29"/>
      <w:bookmarkEnd w:id="30"/>
      <w:bookmarkEnd w:id="31"/>
      <w:bookmarkEnd w:id="32"/>
      <w:bookmarkEnd w:id="33"/>
      <w:r w:rsidRPr="00B77FAA">
        <w:t>Scope</w:t>
      </w:r>
      <w:bookmarkEnd w:id="34"/>
    </w:p>
    <w:p w:rsidR="001958DF" w:rsidRDefault="001958DF" w:rsidP="001958DF">
      <w:pPr>
        <w:pStyle w:val="LXIBody"/>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one or more Extended Functions. Whenever possible these specifications use existing industry standards.</w:t>
      </w:r>
    </w:p>
    <w:p w:rsidR="00CD1A82" w:rsidRDefault="001958DF" w:rsidP="00616E55">
      <w:pPr>
        <w:pStyle w:val="LXIBody"/>
      </w:pPr>
      <w:r>
        <w:t xml:space="preserve">The original LXI Device Specification included both requirements for all LXI Devices and a number of Extended Functions in a single document.  Common information moves to LXI Extended </w:t>
      </w:r>
      <w:r>
        <w:lastRenderedPageBreak/>
        <w:t xml:space="preserve">Function Common Document and specific information related to the Extended Function move to separate documents.  Therefore, to keep references to Section numbers, Rule numbers, Permissions, Recommendations, etc. the same as the original LXI Specification document, some sections are </w:t>
      </w:r>
      <w:proofErr w:type="gramStart"/>
      <w:r>
        <w:t>place holders</w:t>
      </w:r>
      <w:proofErr w:type="gramEnd"/>
      <w:r>
        <w:t xml:space="preserve"> within this document and only provide a means to keep Rule and Sections numbers the same as the original LXI Device Specification</w:t>
      </w:r>
      <w:r w:rsidR="00CD1A82">
        <w:t>.</w:t>
      </w:r>
    </w:p>
    <w:p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46104852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 SUGGESTION, or OBSERVATION is informative.</w:t>
      </w:r>
      <w:r>
        <w:t xml:space="preserve"> </w:t>
      </w:r>
      <w:proofErr w:type="gramStart"/>
      <w:r>
        <w:t>Unless otherwise noted examples are informative.</w:t>
      </w:r>
      <w:proofErr w:type="gramEnd"/>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C505AD" w:rsidRDefault="00C505AD">
      <w:pPr>
        <w:rPr>
          <w:rFonts w:ascii="Arial" w:hAnsi="Arial"/>
          <w:b/>
          <w:sz w:val="28"/>
          <w:szCs w:val="28"/>
        </w:rPr>
      </w:pPr>
      <w:bookmarkStart w:id="51" w:name="_Toc229807316"/>
      <w:bookmarkStart w:id="52" w:name="_Toc229807317"/>
      <w:bookmarkStart w:id="53" w:name="_Toc128656067"/>
      <w:bookmarkEnd w:id="51"/>
      <w:bookmarkEnd w:id="52"/>
      <w:r>
        <w:br w:type="page"/>
      </w:r>
    </w:p>
    <w:p w:rsidR="00BB5CDC" w:rsidRDefault="00BB5CDC" w:rsidP="00A47796">
      <w:pPr>
        <w:pStyle w:val="Heading2"/>
      </w:pPr>
      <w:bookmarkStart w:id="54" w:name="_Toc461048525"/>
      <w:r>
        <w:lastRenderedPageBreak/>
        <w:t>Additional LXI Conformance Requirements</w:t>
      </w:r>
      <w:bookmarkEnd w:id="54"/>
    </w:p>
    <w:p w:rsidR="00BB5CDC" w:rsidRDefault="00BB5CDC" w:rsidP="00235BA0">
      <w:pPr>
        <w:pStyle w:val="Heading3"/>
        <w:numPr>
          <w:ilvl w:val="2"/>
          <w:numId w:val="41"/>
        </w:numPr>
      </w:pPr>
      <w:bookmarkStart w:id="55" w:name="_Toc443135478"/>
      <w:bookmarkStart w:id="56" w:name="_Toc443138188"/>
      <w:bookmarkStart w:id="57" w:name="_Toc461048526"/>
      <w:r>
        <w:t>Extended Functions</w:t>
      </w:r>
      <w:bookmarkEnd w:id="55"/>
      <w:bookmarkEnd w:id="56"/>
      <w:bookmarkEnd w:id="57"/>
    </w:p>
    <w:p w:rsidR="00BB5CDC" w:rsidRDefault="00BB5CDC" w:rsidP="00A47796">
      <w:pPr>
        <w:pStyle w:val="Heading4"/>
      </w:pPr>
      <w:r>
        <w:t>General Description</w:t>
      </w:r>
    </w:p>
    <w:p w:rsidR="00BB5CDC" w:rsidRDefault="00BB5CDC" w:rsidP="00A47796">
      <w:pPr>
        <w:pStyle w:val="LXIBody"/>
      </w:pPr>
      <w:r w:rsidRPr="00C67620">
        <w:t xml:space="preserve">The LXI Standard </w:t>
      </w:r>
      <w:r>
        <w:t>consists of the LXI Device Specification, required for all LXI Devices.  In addition, it includes all optional Extended Functions.</w:t>
      </w:r>
    </w:p>
    <w:p w:rsidR="00BB5CDC" w:rsidRPr="00DE2560" w:rsidRDefault="00BB5CDC" w:rsidP="00BB5CDC">
      <w:pPr>
        <w:pStyle w:val="Subhead1"/>
      </w:pPr>
      <w:r>
        <w:t>LXI Extended Functions</w:t>
      </w:r>
    </w:p>
    <w:p w:rsidR="00BB5CDC" w:rsidRDefault="00BB5CDC" w:rsidP="00BB5CDC">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add new Extended Functions without altering the LXI Device Specification.  The </w:t>
      </w:r>
      <w:hyperlink r:id="rId14" w:history="1">
        <w:r w:rsidR="007757BB" w:rsidRPr="00EB6F09">
          <w:rPr>
            <w:rStyle w:val="Hyperlink"/>
            <w:b/>
            <w:i/>
          </w:rPr>
          <w:t>Guide to LXI Documentation</w:t>
        </w:r>
      </w:hyperlink>
      <w:r w:rsidR="007757BB">
        <w:rPr>
          <w:b/>
          <w:i/>
        </w:rPr>
        <w:t xml:space="preserve"> </w:t>
      </w:r>
      <w:r>
        <w:t xml:space="preserve">identifies the Extended Function documents.  </w:t>
      </w:r>
    </w:p>
    <w:p w:rsidR="00BB5CDC" w:rsidRDefault="00BB5CDC" w:rsidP="00A47796">
      <w:pPr>
        <w:pStyle w:val="Heading4"/>
      </w:pPr>
      <w:r>
        <w:t>Conformance Requirements</w:t>
      </w:r>
    </w:p>
    <w:p w:rsidR="00BB5CDC" w:rsidRPr="00041450" w:rsidRDefault="00C60E9F" w:rsidP="00BB5CDC">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xml:space="preserve">, an Extended Function may require conformance to another Extended Function.  All these requirements </w:t>
      </w:r>
      <w:proofErr w:type="gramStart"/>
      <w:r>
        <w:t>are detailed</w:t>
      </w:r>
      <w:proofErr w:type="gramEnd"/>
      <w:r>
        <w:t xml:space="preserve"> in the following Rule</w:t>
      </w:r>
      <w:r w:rsidR="00F45253">
        <w:t>.</w:t>
      </w:r>
    </w:p>
    <w:p w:rsidR="00BB5CDC" w:rsidRDefault="00BB5CDC" w:rsidP="00EE7B20">
      <w:pPr>
        <w:pStyle w:val="Heading5"/>
        <w:numPr>
          <w:ilvl w:val="4"/>
          <w:numId w:val="20"/>
        </w:numPr>
      </w:pPr>
      <w:bookmarkStart w:id="58" w:name="_Ref205959009"/>
      <w:r>
        <w:t>RULE</w:t>
      </w:r>
      <w:r w:rsidRPr="00C67620">
        <w:t xml:space="preserve"> –</w:t>
      </w:r>
      <w:r>
        <w:t xml:space="preserve"> LXI Wired Trigger Bus Conformance Requirements</w:t>
      </w:r>
      <w:bookmarkEnd w:id="58"/>
    </w:p>
    <w:p w:rsidR="00BB5CDC" w:rsidRPr="00D454AA" w:rsidRDefault="00BB5CDC" w:rsidP="00BB5CDC">
      <w:pPr>
        <w:pStyle w:val="LXIBody"/>
        <w:rPr>
          <w:b/>
        </w:rPr>
      </w:pPr>
      <w:r w:rsidRPr="00D454AA">
        <w:rPr>
          <w:b/>
        </w:rPr>
        <w:t>LXI Device Specification Document:</w:t>
      </w:r>
    </w:p>
    <w:p w:rsidR="00A47796" w:rsidRDefault="00A47796" w:rsidP="00EE7B20">
      <w:pPr>
        <w:pStyle w:val="LXIBody"/>
        <w:numPr>
          <w:ilvl w:val="0"/>
          <w:numId w:val="19"/>
        </w:numPr>
      </w:pPr>
      <w:r>
        <w:t xml:space="preserve">All LXI Devices shall conform to the rules found in Section 1.4 </w:t>
      </w:r>
      <w:r w:rsidR="00064877">
        <w:t>and all subsections</w:t>
      </w:r>
    </w:p>
    <w:p w:rsidR="00A47796" w:rsidRDefault="00A47796" w:rsidP="00EE7B20">
      <w:pPr>
        <w:pStyle w:val="LXIBody"/>
        <w:numPr>
          <w:ilvl w:val="0"/>
          <w:numId w:val="19"/>
        </w:numPr>
      </w:pPr>
      <w:r>
        <w:t>Sections 3.5 and 3.7, including all subsections</w:t>
      </w:r>
    </w:p>
    <w:p w:rsidR="00A47796" w:rsidRDefault="00A47796" w:rsidP="00EE7B20">
      <w:pPr>
        <w:pStyle w:val="LXIBody"/>
        <w:numPr>
          <w:ilvl w:val="0"/>
          <w:numId w:val="19"/>
        </w:numPr>
      </w:pPr>
      <w:r>
        <w:t>Section</w:t>
      </w:r>
      <w:r w:rsidR="00A43484">
        <w:t xml:space="preserve"> 6.1.1,</w:t>
      </w:r>
      <w:r>
        <w:t xml:space="preserve"> sections </w:t>
      </w:r>
      <w:r w:rsidR="00A43484">
        <w:t>6.3 through 6.4.2 including all subsections, and 6.4.4 through 6.4.6, including all subsections</w:t>
      </w:r>
    </w:p>
    <w:p w:rsidR="00A47796" w:rsidRDefault="00A47796" w:rsidP="00EE7B20">
      <w:pPr>
        <w:pStyle w:val="LXIBody"/>
        <w:numPr>
          <w:ilvl w:val="0"/>
          <w:numId w:val="19"/>
        </w:numPr>
      </w:pPr>
      <w:r>
        <w:t xml:space="preserve">Section </w:t>
      </w:r>
      <w:r w:rsidR="00A43484">
        <w:t xml:space="preserve">9.6 </w:t>
      </w:r>
      <w:r>
        <w:t>including all subsections</w:t>
      </w:r>
    </w:p>
    <w:p w:rsidR="00A47796" w:rsidRDefault="00A47796" w:rsidP="00EE7B20">
      <w:pPr>
        <w:pStyle w:val="LXIBody"/>
        <w:numPr>
          <w:ilvl w:val="0"/>
          <w:numId w:val="19"/>
        </w:numPr>
      </w:pPr>
      <w:r>
        <w:t xml:space="preserve">A Function element with the </w:t>
      </w:r>
      <w:proofErr w:type="spellStart"/>
      <w:r>
        <w:t>FunctionName</w:t>
      </w:r>
      <w:proofErr w:type="spellEnd"/>
      <w:r>
        <w:t xml:space="preserve"> attributes of “LXI Wired Trigger Bus” and version “1.0” in the </w:t>
      </w:r>
      <w:proofErr w:type="spellStart"/>
      <w:r>
        <w:t>LXIExtendedFunction</w:t>
      </w:r>
      <w:proofErr w:type="spellEnd"/>
      <w:r>
        <w:t xml:space="preserve"> element of the LXI identification document as described by section 10.2.5 </w:t>
      </w:r>
    </w:p>
    <w:p w:rsidR="00BB5CDC" w:rsidRPr="00D454AA" w:rsidRDefault="00A47796" w:rsidP="00BB5CDC">
      <w:pPr>
        <w:pStyle w:val="LXIBody"/>
        <w:rPr>
          <w:b/>
        </w:rPr>
      </w:pPr>
      <w:r w:rsidRPr="00BB5CDC">
        <w:rPr>
          <w:b/>
        </w:rPr>
        <w:t xml:space="preserve">LXI Wired Trigger Bus </w:t>
      </w:r>
      <w:r>
        <w:rPr>
          <w:b/>
        </w:rPr>
        <w:t>Extended Function (t</w:t>
      </w:r>
      <w:r w:rsidR="00BB5CDC" w:rsidRPr="00D454AA">
        <w:rPr>
          <w:b/>
        </w:rPr>
        <w:t>his Document</w:t>
      </w:r>
      <w:r>
        <w:rPr>
          <w:b/>
        </w:rPr>
        <w:t>):</w:t>
      </w:r>
    </w:p>
    <w:p w:rsidR="00BB5CDC" w:rsidRDefault="00A43484" w:rsidP="00EE7B20">
      <w:pPr>
        <w:pStyle w:val="LXIBody"/>
        <w:numPr>
          <w:ilvl w:val="0"/>
          <w:numId w:val="19"/>
        </w:numPr>
      </w:pPr>
      <w:r>
        <w:t>Include all rules</w:t>
      </w:r>
    </w:p>
    <w:p w:rsidR="00BB5CDC" w:rsidRDefault="00BB5CDC">
      <w:pPr>
        <w:rPr>
          <w:b/>
          <w:szCs w:val="20"/>
        </w:rPr>
      </w:pPr>
    </w:p>
    <w:p w:rsidR="00F07017" w:rsidRDefault="00F07017">
      <w:pPr>
        <w:rPr>
          <w:rFonts w:ascii="Arial" w:hAnsi="Arial"/>
          <w:b/>
          <w:szCs w:val="20"/>
        </w:rPr>
      </w:pPr>
      <w:bookmarkStart w:id="59" w:name="_Ref205611083"/>
      <w:bookmarkEnd w:id="53"/>
    </w:p>
    <w:bookmarkEnd w:id="59"/>
    <w:p w:rsidR="00E3563C" w:rsidRDefault="00E3563C" w:rsidP="00B66A2A">
      <w:pPr>
        <w:pStyle w:val="LXIBody"/>
      </w:pPr>
    </w:p>
    <w:p w:rsidR="001B48ED" w:rsidRDefault="001B48ED" w:rsidP="00B66A2A">
      <w:pPr>
        <w:pStyle w:val="LXIBody"/>
      </w:pPr>
    </w:p>
    <w:p w:rsidR="001B48ED" w:rsidRDefault="001B48ED" w:rsidP="001B48ED">
      <w:pPr>
        <w:pStyle w:val="Heading1"/>
        <w:numPr>
          <w:ilvl w:val="0"/>
          <w:numId w:val="40"/>
        </w:numPr>
      </w:pPr>
      <w:bookmarkStart w:id="60" w:name="_Toc461048527"/>
      <w:r>
        <w:lastRenderedPageBreak/>
        <w:t>Physical Specifications</w:t>
      </w:r>
      <w:bookmarkEnd w:id="60"/>
    </w:p>
    <w:p w:rsidR="001B48ED" w:rsidRDefault="001B48ED" w:rsidP="001B48ED">
      <w:pPr>
        <w:pStyle w:val="Body1"/>
      </w:pPr>
      <w:r>
        <w:t>The LXI Device Specification details the physical requirements for LXI Device conformance. When adding the LXI Wired Trigger Bus, there are requirements added to the physical specification, as indicated below in Section 2.4.10.</w:t>
      </w:r>
    </w:p>
    <w:p w:rsidR="001B48ED" w:rsidRDefault="001B48ED" w:rsidP="001B48ED">
      <w:pPr>
        <w:pStyle w:val="Heading2"/>
      </w:pPr>
      <w:bookmarkStart w:id="61" w:name="_Toc461048528"/>
      <w:r>
        <w:t>Electrical Standards</w:t>
      </w:r>
      <w:bookmarkEnd w:id="61"/>
    </w:p>
    <w:p w:rsidR="001B48ED" w:rsidRPr="00C67620" w:rsidRDefault="001B48ED" w:rsidP="001B48ED">
      <w:pPr>
        <w:pStyle w:val="Heading3"/>
      </w:pPr>
      <w:bookmarkStart w:id="62" w:name="_Toc112300438"/>
      <w:bookmarkStart w:id="63" w:name="_Toc113353319"/>
      <w:bookmarkStart w:id="64" w:name="_Toc128656107"/>
      <w:bookmarkStart w:id="65" w:name="_Toc290283074"/>
      <w:bookmarkStart w:id="66" w:name="_Toc443253437"/>
      <w:bookmarkStart w:id="67" w:name="_Toc461048529"/>
      <w:r>
        <w:t>LXI Wired Trigger Bus</w:t>
      </w:r>
      <w:r w:rsidRPr="00C67620">
        <w:t xml:space="preserve"> Connectors</w:t>
      </w:r>
      <w:bookmarkEnd w:id="62"/>
      <w:bookmarkEnd w:id="63"/>
      <w:bookmarkEnd w:id="64"/>
      <w:bookmarkEnd w:id="65"/>
      <w:bookmarkEnd w:id="66"/>
      <w:bookmarkEnd w:id="67"/>
    </w:p>
    <w:p w:rsidR="001B48ED" w:rsidRPr="00C67620" w:rsidRDefault="001B48ED" w:rsidP="001B48ED">
      <w:pPr>
        <w:pStyle w:val="Heading4"/>
        <w:tabs>
          <w:tab w:val="clear" w:pos="1987"/>
          <w:tab w:val="num" w:pos="1404"/>
          <w:tab w:val="num" w:pos="1584"/>
        </w:tabs>
        <w:ind w:left="1584" w:hanging="864"/>
      </w:pPr>
      <w:bookmarkStart w:id="68" w:name="_Toc105501217"/>
      <w:bookmarkStart w:id="69" w:name="_Toc106617217"/>
      <w:bookmarkStart w:id="70" w:name="_Toc111021068"/>
      <w:bookmarkStart w:id="71" w:name="_Toc111253007"/>
      <w:bookmarkStart w:id="72" w:name="_Toc112300439"/>
      <w:bookmarkStart w:id="73" w:name="_Toc113353320"/>
      <w:r w:rsidRPr="00C67620">
        <w:t xml:space="preserve">RULE – </w:t>
      </w:r>
      <w:r>
        <w:t>LXI Wired Trigger Bus</w:t>
      </w:r>
      <w:r w:rsidRPr="00C67620">
        <w:t xml:space="preserve"> Connectors</w:t>
      </w:r>
      <w:bookmarkEnd w:id="68"/>
      <w:bookmarkEnd w:id="69"/>
      <w:bookmarkEnd w:id="70"/>
      <w:bookmarkEnd w:id="71"/>
      <w:bookmarkEnd w:id="72"/>
      <w:bookmarkEnd w:id="73"/>
    </w:p>
    <w:p w:rsidR="001B48ED" w:rsidRPr="00C67620" w:rsidRDefault="001B48ED" w:rsidP="001B48ED">
      <w:pPr>
        <w:pStyle w:val="LXIBody"/>
      </w:pPr>
      <w:r w:rsidRPr="00C67620">
        <w:t xml:space="preserve">For devices incorporating the </w:t>
      </w:r>
      <w:r>
        <w:t>LXI Wired Trigger Bus</w:t>
      </w:r>
      <w:r w:rsidRPr="00C67620">
        <w:t xml:space="preserve">, the number and type of </w:t>
      </w:r>
      <w:r>
        <w:t>LXI Wired Trigger Bus</w:t>
      </w:r>
      <w:r w:rsidRPr="00C67620">
        <w:t xml:space="preserve"> connectors shall be as specified in Section </w:t>
      </w:r>
      <w:r w:rsidR="00A0325B">
        <w:fldChar w:fldCharType="begin"/>
      </w:r>
      <w:r w:rsidR="00A0325B">
        <w:instrText xml:space="preserve"> REF _Ref207184454 \r </w:instrText>
      </w:r>
      <w:r w:rsidR="00A0325B">
        <w:fldChar w:fldCharType="separate"/>
      </w:r>
      <w:r w:rsidR="00064877">
        <w:t>5</w:t>
      </w:r>
      <w:r w:rsidR="00A0325B">
        <w:fldChar w:fldCharType="end"/>
      </w:r>
      <w:r w:rsidRPr="00C67620">
        <w:t>.</w:t>
      </w:r>
    </w:p>
    <w:p w:rsidR="001B48ED" w:rsidRPr="00C67620" w:rsidRDefault="001B48ED" w:rsidP="001B48ED">
      <w:pPr>
        <w:pStyle w:val="Heading4"/>
        <w:tabs>
          <w:tab w:val="clear" w:pos="1987"/>
          <w:tab w:val="left" w:pos="765"/>
          <w:tab w:val="num" w:pos="1404"/>
          <w:tab w:val="num" w:pos="1584"/>
        </w:tabs>
        <w:ind w:left="1584" w:hanging="864"/>
      </w:pPr>
      <w:bookmarkStart w:id="74" w:name="_Toc105501218"/>
      <w:bookmarkStart w:id="75" w:name="_Toc106617218"/>
      <w:bookmarkStart w:id="76" w:name="_Toc111021069"/>
      <w:bookmarkStart w:id="77" w:name="_Toc111253008"/>
      <w:bookmarkStart w:id="78" w:name="_Toc112300440"/>
      <w:bookmarkStart w:id="79" w:name="_Toc113353321"/>
      <w:r w:rsidRPr="00C67620">
        <w:t xml:space="preserve">Recommendation – Connector </w:t>
      </w:r>
      <w:bookmarkEnd w:id="74"/>
      <w:bookmarkEnd w:id="75"/>
      <w:r w:rsidRPr="00C67620">
        <w:t>Location</w:t>
      </w:r>
      <w:bookmarkEnd w:id="76"/>
      <w:bookmarkEnd w:id="77"/>
      <w:bookmarkEnd w:id="78"/>
      <w:bookmarkEnd w:id="79"/>
    </w:p>
    <w:p w:rsidR="001B48ED" w:rsidRPr="00C67620" w:rsidRDefault="001B48ED" w:rsidP="001B48ED">
      <w:pPr>
        <w:pStyle w:val="LXIBody"/>
      </w:pPr>
      <w:r w:rsidRPr="00C67620">
        <w:t xml:space="preserve">Location of the </w:t>
      </w:r>
      <w:r>
        <w:t>LXI Wired Trigger Bus</w:t>
      </w:r>
      <w:r w:rsidRPr="00C67620">
        <w:t xml:space="preserve"> connectors should be on the rear panel of the device at the right hand edge as constrained by the location of the power connector.</w:t>
      </w:r>
    </w:p>
    <w:p w:rsidR="001B48ED" w:rsidRPr="00C67620" w:rsidRDefault="001B48ED" w:rsidP="001B48ED">
      <w:pPr>
        <w:pStyle w:val="Heading4"/>
        <w:tabs>
          <w:tab w:val="clear" w:pos="1987"/>
          <w:tab w:val="num" w:pos="1404"/>
          <w:tab w:val="num" w:pos="1584"/>
        </w:tabs>
        <w:ind w:left="1584" w:hanging="864"/>
      </w:pPr>
      <w:bookmarkStart w:id="80" w:name="_Toc105501219"/>
      <w:bookmarkStart w:id="81" w:name="_Toc106617219"/>
      <w:bookmarkStart w:id="82" w:name="_Toc111021070"/>
      <w:bookmarkStart w:id="83" w:name="_Toc111253009"/>
      <w:bookmarkStart w:id="84" w:name="_Toc112300441"/>
      <w:bookmarkStart w:id="85" w:name="_Toc113353322"/>
      <w:r w:rsidRPr="00C67620">
        <w:t xml:space="preserve">Recommendation – Connector </w:t>
      </w:r>
      <w:bookmarkEnd w:id="80"/>
      <w:bookmarkEnd w:id="81"/>
      <w:r w:rsidRPr="00C67620">
        <w:t>Orientation</w:t>
      </w:r>
      <w:bookmarkEnd w:id="82"/>
      <w:bookmarkEnd w:id="83"/>
      <w:bookmarkEnd w:id="84"/>
      <w:bookmarkEnd w:id="85"/>
    </w:p>
    <w:p w:rsidR="001B48ED" w:rsidRPr="00C67620" w:rsidRDefault="001B48ED" w:rsidP="001B48ED">
      <w:pPr>
        <w:pStyle w:val="LXIBody"/>
      </w:pPr>
      <w:r w:rsidRPr="00C67620">
        <w:t xml:space="preserve">The </w:t>
      </w:r>
      <w:r>
        <w:t>LXI Wired Trigger Bus</w:t>
      </w:r>
      <w:r w:rsidRPr="00C67620">
        <w:t xml:space="preserve"> connectors should be vertically stacked with a minimum vertical, center-to-center, separation of 11.05mm (0.435 inches).</w:t>
      </w:r>
    </w:p>
    <w:p w:rsidR="001B48ED" w:rsidRPr="00C67620" w:rsidRDefault="001B48ED" w:rsidP="001B48ED">
      <w:pPr>
        <w:pStyle w:val="Heading4"/>
        <w:tabs>
          <w:tab w:val="clear" w:pos="1987"/>
          <w:tab w:val="num" w:pos="1584"/>
        </w:tabs>
        <w:ind w:left="1584" w:hanging="864"/>
      </w:pPr>
      <w:bookmarkStart w:id="86" w:name="_Toc113353323"/>
      <w:r w:rsidRPr="00C67620">
        <w:t>Permission – Connector Orientation</w:t>
      </w:r>
      <w:bookmarkEnd w:id="86"/>
    </w:p>
    <w:p w:rsidR="001B48ED" w:rsidRPr="00C67620" w:rsidRDefault="001B48ED" w:rsidP="001B48ED">
      <w:pPr>
        <w:pStyle w:val="LXIBody"/>
      </w:pPr>
      <w:r w:rsidRPr="00C67620">
        <w:t xml:space="preserve">The </w:t>
      </w:r>
      <w:r>
        <w:t>LXI Wired Trigger Bus</w:t>
      </w:r>
      <w:r w:rsidRPr="00C67620">
        <w:t xml:space="preserve"> connectors </w:t>
      </w:r>
      <w:proofErr w:type="gramStart"/>
      <w:r w:rsidRPr="00C67620">
        <w:t>may be horizontally mounted</w:t>
      </w:r>
      <w:proofErr w:type="gramEnd"/>
      <w:r w:rsidRPr="00C67620">
        <w:t xml:space="preserve"> immediately next to each other.</w:t>
      </w:r>
    </w:p>
    <w:p w:rsidR="001B48ED" w:rsidRPr="00C67620" w:rsidRDefault="001B48ED" w:rsidP="001B48ED">
      <w:pPr>
        <w:pStyle w:val="Heading4"/>
        <w:tabs>
          <w:tab w:val="clear" w:pos="1987"/>
          <w:tab w:val="num" w:pos="1584"/>
        </w:tabs>
        <w:ind w:left="1584" w:hanging="864"/>
      </w:pPr>
      <w:bookmarkStart w:id="87" w:name="_Toc113353324"/>
      <w:r w:rsidRPr="00C67620">
        <w:t>Permission – Vendor-Specific Triggers</w:t>
      </w:r>
      <w:bookmarkEnd w:id="87"/>
    </w:p>
    <w:p w:rsidR="001B48ED" w:rsidRPr="001B48ED" w:rsidRDefault="001B48ED" w:rsidP="001B48ED">
      <w:pPr>
        <w:pStyle w:val="Body1"/>
      </w:pPr>
      <w:r w:rsidRPr="00C67620">
        <w:t xml:space="preserve">Vendor-specific hardware trigger interfaces </w:t>
      </w:r>
      <w:proofErr w:type="gramStart"/>
      <w:r w:rsidRPr="00C67620">
        <w:t>are permitted</w:t>
      </w:r>
      <w:proofErr w:type="gramEnd"/>
    </w:p>
    <w:p w:rsidR="00C816A7" w:rsidRPr="00C67620" w:rsidRDefault="00C816A7" w:rsidP="00EE7B20">
      <w:pPr>
        <w:pStyle w:val="Heading1"/>
        <w:numPr>
          <w:ilvl w:val="0"/>
          <w:numId w:val="22"/>
        </w:numPr>
      </w:pPr>
      <w:bookmarkStart w:id="88" w:name="_Toc440190782"/>
      <w:bookmarkStart w:id="89" w:name="_Toc440191022"/>
      <w:bookmarkStart w:id="90" w:name="_Toc440190784"/>
      <w:bookmarkStart w:id="91" w:name="_Toc440191024"/>
      <w:bookmarkStart w:id="92" w:name="_Toc440190785"/>
      <w:bookmarkStart w:id="93" w:name="_Toc440191025"/>
      <w:bookmarkStart w:id="94" w:name="_Toc440190787"/>
      <w:bookmarkStart w:id="95" w:name="_Toc440191027"/>
      <w:bookmarkStart w:id="96" w:name="_Toc440190791"/>
      <w:bookmarkStart w:id="97" w:name="_Toc440191031"/>
      <w:bookmarkStart w:id="98" w:name="_Toc440190792"/>
      <w:bookmarkStart w:id="99" w:name="_Toc440191032"/>
      <w:bookmarkStart w:id="100" w:name="_Toc440190801"/>
      <w:bookmarkStart w:id="101" w:name="_Toc440191041"/>
      <w:bookmarkStart w:id="102" w:name="Transition_mechanisms"/>
      <w:bookmarkStart w:id="103" w:name="_Toc440113520"/>
      <w:bookmarkStart w:id="104" w:name="_Toc440113521"/>
      <w:bookmarkStart w:id="105" w:name="_Toc440113522"/>
      <w:bookmarkStart w:id="106" w:name="_Toc440113523"/>
      <w:bookmarkStart w:id="107" w:name="_Toc440113524"/>
      <w:bookmarkStart w:id="108" w:name="_Toc440113525"/>
      <w:bookmarkStart w:id="109" w:name="_Toc440113526"/>
      <w:bookmarkStart w:id="110" w:name="_Toc440113527"/>
      <w:bookmarkStart w:id="111" w:name="_Toc440113528"/>
      <w:bookmarkStart w:id="112" w:name="_Toc440113530"/>
      <w:bookmarkStart w:id="113" w:name="_Toc440113531"/>
      <w:bookmarkStart w:id="114" w:name="_Toc440113532"/>
      <w:bookmarkStart w:id="115" w:name="_Toc440113533"/>
      <w:bookmarkStart w:id="116" w:name="_Toc258180238"/>
      <w:bookmarkStart w:id="117" w:name="_Toc258180239"/>
      <w:bookmarkStart w:id="118" w:name="_Toc258180240"/>
      <w:bookmarkStart w:id="119" w:name="_Toc258180241"/>
      <w:bookmarkStart w:id="120" w:name="_Toc258180242"/>
      <w:bookmarkStart w:id="121" w:name="_Toc258180243"/>
      <w:bookmarkStart w:id="122" w:name="_Toc258180244"/>
      <w:bookmarkStart w:id="123" w:name="_Toc258180246"/>
      <w:bookmarkStart w:id="124" w:name="_Toc440113536"/>
      <w:bookmarkStart w:id="125" w:name="_Toc440113537"/>
      <w:bookmarkStart w:id="126" w:name="_Toc440113538"/>
      <w:bookmarkStart w:id="127" w:name="_Toc440113539"/>
      <w:bookmarkStart w:id="128" w:name="_Toc440113540"/>
      <w:bookmarkStart w:id="129" w:name="_Toc440113541"/>
      <w:bookmarkStart w:id="130" w:name="_Toc440113542"/>
      <w:bookmarkStart w:id="131" w:name="_Toc440113543"/>
      <w:bookmarkStart w:id="132" w:name="_Toc440113544"/>
      <w:bookmarkStart w:id="133" w:name="_Toc440113545"/>
      <w:bookmarkStart w:id="134" w:name="_Toc440113546"/>
      <w:bookmarkStart w:id="135" w:name="_Toc440113547"/>
      <w:bookmarkStart w:id="136" w:name="_Toc229807324"/>
      <w:bookmarkStart w:id="137" w:name="_Toc229807328"/>
      <w:bookmarkStart w:id="138" w:name="_Toc229807329"/>
      <w:bookmarkStart w:id="139" w:name="_Toc440113548"/>
      <w:bookmarkStart w:id="140" w:name="_Toc440113549"/>
      <w:bookmarkStart w:id="141" w:name="_Toc440113550"/>
      <w:bookmarkStart w:id="142" w:name="_Toc440113551"/>
      <w:bookmarkStart w:id="143" w:name="_Toc440113552"/>
      <w:bookmarkStart w:id="144" w:name="_Toc440113553"/>
      <w:bookmarkStart w:id="145" w:name="_Toc440113554"/>
      <w:bookmarkStart w:id="146" w:name="_Toc440113555"/>
      <w:bookmarkStart w:id="147" w:name="_Toc440113556"/>
      <w:bookmarkStart w:id="148" w:name="_Toc440113557"/>
      <w:bookmarkStart w:id="149" w:name="_Toc440113558"/>
      <w:bookmarkStart w:id="150" w:name="_Toc440113559"/>
      <w:bookmarkStart w:id="151" w:name="_Toc440113560"/>
      <w:bookmarkStart w:id="152" w:name="_Toc440113561"/>
      <w:bookmarkStart w:id="153" w:name="_Toc440113562"/>
      <w:bookmarkStart w:id="154" w:name="_Toc440113563"/>
      <w:bookmarkStart w:id="155" w:name="_Toc440113564"/>
      <w:bookmarkStart w:id="156" w:name="_Toc440113565"/>
      <w:bookmarkStart w:id="157" w:name="_Toc440113566"/>
      <w:bookmarkStart w:id="158" w:name="_Toc229807332"/>
      <w:bookmarkStart w:id="159" w:name="_Toc229807337"/>
      <w:bookmarkStart w:id="160" w:name="_Toc229807338"/>
      <w:bookmarkStart w:id="161" w:name="_Toc229807343"/>
      <w:bookmarkStart w:id="162" w:name="_Toc229807344"/>
      <w:bookmarkStart w:id="163" w:name="_Toc229807348"/>
      <w:bookmarkStart w:id="164" w:name="_Toc229807349"/>
      <w:bookmarkStart w:id="165" w:name="_Toc229807350"/>
      <w:bookmarkStart w:id="166" w:name="_Toc229807351"/>
      <w:bookmarkStart w:id="167" w:name="_Toc229807359"/>
      <w:bookmarkStart w:id="168" w:name="_Toc229807360"/>
      <w:bookmarkStart w:id="169" w:name="_Toc111259999"/>
      <w:bookmarkStart w:id="170" w:name="_Toc111020986"/>
      <w:bookmarkStart w:id="171" w:name="_Toc111252932"/>
      <w:bookmarkStart w:id="172" w:name="_Toc111255068"/>
      <w:bookmarkStart w:id="173" w:name="_Toc97629257"/>
      <w:bookmarkStart w:id="174" w:name="_Toc97629378"/>
      <w:bookmarkStart w:id="175" w:name="_Toc440191861"/>
      <w:bookmarkStart w:id="176" w:name="_Toc440191862"/>
      <w:bookmarkStart w:id="177" w:name="_Toc440191863"/>
      <w:bookmarkStart w:id="178" w:name="_Toc440191864"/>
      <w:bookmarkStart w:id="179" w:name="_Toc440191865"/>
      <w:bookmarkStart w:id="180" w:name="_Toc440191866"/>
      <w:bookmarkStart w:id="181" w:name="_Toc440191867"/>
      <w:bookmarkStart w:id="182" w:name="_Toc440191868"/>
      <w:bookmarkStart w:id="183" w:name="_Toc440191869"/>
      <w:bookmarkStart w:id="184" w:name="_Toc440191870"/>
      <w:bookmarkStart w:id="185" w:name="_Toc440191871"/>
      <w:bookmarkStart w:id="186" w:name="_Toc440191872"/>
      <w:bookmarkStart w:id="187" w:name="_Toc440191873"/>
      <w:bookmarkStart w:id="188" w:name="_Toc440191874"/>
      <w:bookmarkStart w:id="189" w:name="_Toc440191875"/>
      <w:bookmarkStart w:id="190" w:name="_Toc440191876"/>
      <w:bookmarkStart w:id="191" w:name="_Toc440191877"/>
      <w:bookmarkStart w:id="192" w:name="_Toc111021102"/>
      <w:bookmarkStart w:id="193" w:name="_Toc111253038"/>
      <w:bookmarkStart w:id="194" w:name="_Toc111255185"/>
      <w:bookmarkStart w:id="195" w:name="_Toc440191878"/>
      <w:bookmarkStart w:id="196" w:name="_Toc440191880"/>
      <w:bookmarkStart w:id="197" w:name="_Toc440191884"/>
      <w:bookmarkStart w:id="198" w:name="_Toc440191885"/>
      <w:bookmarkStart w:id="199" w:name="_Toc440191886"/>
      <w:bookmarkStart w:id="200" w:name="_Toc440191887"/>
      <w:bookmarkStart w:id="201" w:name="_Toc440191888"/>
      <w:bookmarkStart w:id="202" w:name="_Toc440191893"/>
      <w:bookmarkStart w:id="203" w:name="_Toc440191894"/>
      <w:bookmarkStart w:id="204" w:name="_Toc440191895"/>
      <w:bookmarkStart w:id="205" w:name="_Toc440191896"/>
      <w:bookmarkStart w:id="206" w:name="_Toc205697345"/>
      <w:bookmarkStart w:id="207" w:name="_Toc205972802"/>
      <w:bookmarkStart w:id="208" w:name="_Toc206213422"/>
      <w:bookmarkStart w:id="209" w:name="_Toc205697350"/>
      <w:bookmarkStart w:id="210" w:name="_Toc205972807"/>
      <w:bookmarkStart w:id="211" w:name="_Toc206213427"/>
      <w:bookmarkStart w:id="212" w:name="_Toc205697356"/>
      <w:bookmarkStart w:id="213" w:name="_Toc205972813"/>
      <w:bookmarkStart w:id="214" w:name="_Toc206213433"/>
      <w:bookmarkStart w:id="215" w:name="_Toc205697357"/>
      <w:bookmarkStart w:id="216" w:name="_Toc205972814"/>
      <w:bookmarkStart w:id="217" w:name="_Toc206213434"/>
      <w:bookmarkStart w:id="218" w:name="_Toc205697358"/>
      <w:bookmarkStart w:id="219" w:name="_Toc205972815"/>
      <w:bookmarkStart w:id="220" w:name="_Toc206213435"/>
      <w:bookmarkStart w:id="221" w:name="_Toc440191897"/>
      <w:bookmarkStart w:id="222" w:name="_Toc440191898"/>
      <w:bookmarkStart w:id="223" w:name="_Toc440191899"/>
      <w:bookmarkStart w:id="224" w:name="_Toc440191901"/>
      <w:bookmarkStart w:id="225" w:name="_Toc111978163"/>
      <w:bookmarkStart w:id="226" w:name="_Toc111983525"/>
      <w:bookmarkStart w:id="227" w:name="_Toc111978164"/>
      <w:bookmarkStart w:id="228" w:name="_Toc111980666"/>
      <w:bookmarkStart w:id="229" w:name="_Toc111982298"/>
      <w:bookmarkStart w:id="230" w:name="_Toc111983526"/>
      <w:bookmarkStart w:id="231" w:name="_Toc111978165"/>
      <w:bookmarkStart w:id="232" w:name="_Toc111980667"/>
      <w:bookmarkStart w:id="233" w:name="_Toc111982299"/>
      <w:bookmarkStart w:id="234" w:name="_Toc111983527"/>
      <w:bookmarkStart w:id="235" w:name="_Toc111978166"/>
      <w:bookmarkStart w:id="236" w:name="_Toc111980668"/>
      <w:bookmarkStart w:id="237" w:name="_Toc111982300"/>
      <w:bookmarkStart w:id="238" w:name="_Toc111983528"/>
      <w:bookmarkStart w:id="239" w:name="_Toc111260266"/>
      <w:bookmarkStart w:id="240" w:name="_Toc205697372"/>
      <w:bookmarkStart w:id="241" w:name="_Toc205972829"/>
      <w:bookmarkStart w:id="242" w:name="_Toc206213449"/>
      <w:bookmarkStart w:id="243" w:name="_Toc440191902"/>
      <w:bookmarkStart w:id="244" w:name="_Toc205697378"/>
      <w:bookmarkStart w:id="245" w:name="_Toc205972835"/>
      <w:bookmarkStart w:id="246" w:name="_Toc206213455"/>
      <w:bookmarkStart w:id="247" w:name="_Toc175120788"/>
      <w:bookmarkStart w:id="248" w:name="_Toc176296804"/>
      <w:bookmarkStart w:id="249" w:name="_Toc176343250"/>
      <w:bookmarkStart w:id="250" w:name="_Toc176577237"/>
      <w:bookmarkStart w:id="251" w:name="_Toc178588380"/>
      <w:bookmarkStart w:id="252" w:name="_Toc178605361"/>
      <w:bookmarkStart w:id="253" w:name="_Toc440191904"/>
      <w:bookmarkStart w:id="254" w:name="_Toc440191905"/>
      <w:bookmarkStart w:id="255" w:name="_Toc205697398"/>
      <w:bookmarkStart w:id="256" w:name="_Toc205972855"/>
      <w:bookmarkStart w:id="257" w:name="_Toc206213475"/>
      <w:bookmarkStart w:id="258" w:name="_Toc174790720"/>
      <w:bookmarkStart w:id="259" w:name="_Toc175110751"/>
      <w:bookmarkStart w:id="260" w:name="_Toc175120814"/>
      <w:bookmarkStart w:id="261" w:name="_Toc176296831"/>
      <w:bookmarkStart w:id="262" w:name="_Toc176343277"/>
      <w:bookmarkStart w:id="263" w:name="_Toc176577264"/>
      <w:bookmarkStart w:id="264" w:name="_Toc178588407"/>
      <w:bookmarkStart w:id="265" w:name="_Toc178605388"/>
      <w:bookmarkStart w:id="266" w:name="_Toc207181442"/>
      <w:bookmarkStart w:id="267" w:name="_Toc207181755"/>
      <w:bookmarkStart w:id="268" w:name="_Toc207181443"/>
      <w:bookmarkStart w:id="269" w:name="_Toc207181756"/>
      <w:bookmarkStart w:id="270" w:name="_Toc207181444"/>
      <w:bookmarkStart w:id="271" w:name="_Toc207181757"/>
      <w:bookmarkStart w:id="272" w:name="_Toc207181445"/>
      <w:bookmarkStart w:id="273" w:name="_Toc207181758"/>
      <w:bookmarkStart w:id="274" w:name="_Toc207181446"/>
      <w:bookmarkStart w:id="275" w:name="_Toc207181759"/>
      <w:bookmarkStart w:id="276" w:name="_Toc207181447"/>
      <w:bookmarkStart w:id="277" w:name="_Toc207181760"/>
      <w:bookmarkStart w:id="278" w:name="_Toc207181448"/>
      <w:bookmarkStart w:id="279" w:name="_Toc207181761"/>
      <w:bookmarkStart w:id="280" w:name="_Toc207181449"/>
      <w:bookmarkStart w:id="281" w:name="_Toc207181762"/>
      <w:bookmarkStart w:id="282" w:name="_Toc207181450"/>
      <w:bookmarkStart w:id="283" w:name="_Toc207181763"/>
      <w:bookmarkStart w:id="284" w:name="_Toc207181451"/>
      <w:bookmarkStart w:id="285" w:name="_Toc207181764"/>
      <w:bookmarkStart w:id="286" w:name="_Toc207181452"/>
      <w:bookmarkStart w:id="287" w:name="_Toc207181765"/>
      <w:bookmarkStart w:id="288" w:name="_Toc207181453"/>
      <w:bookmarkStart w:id="289" w:name="_Toc207181766"/>
      <w:bookmarkStart w:id="290" w:name="_Toc207181454"/>
      <w:bookmarkStart w:id="291" w:name="_Toc207181767"/>
      <w:bookmarkStart w:id="292" w:name="_Toc207181455"/>
      <w:bookmarkStart w:id="293" w:name="_Toc207181768"/>
      <w:bookmarkStart w:id="294" w:name="_Toc207181456"/>
      <w:bookmarkStart w:id="295" w:name="_Toc207181769"/>
      <w:bookmarkStart w:id="296" w:name="String_Table"/>
      <w:bookmarkStart w:id="297" w:name="_Toc178605437"/>
      <w:bookmarkStart w:id="298" w:name="_Toc178605443"/>
      <w:bookmarkStart w:id="299" w:name="_Toc178605446"/>
      <w:bookmarkStart w:id="300" w:name="_Toc440120276"/>
      <w:bookmarkStart w:id="301" w:name="_Toc440120277"/>
      <w:bookmarkStart w:id="302" w:name="_Toc440120278"/>
      <w:bookmarkStart w:id="303" w:name="_Toc113352458"/>
      <w:bookmarkStart w:id="304" w:name="_Toc113353518"/>
      <w:bookmarkStart w:id="305" w:name="_Toc440120279"/>
      <w:bookmarkStart w:id="306" w:name="_Toc440120284"/>
      <w:bookmarkStart w:id="307" w:name="_Toc440120286"/>
      <w:bookmarkStart w:id="308" w:name="_Toc176577355"/>
      <w:bookmarkStart w:id="309" w:name="_Toc178588498"/>
      <w:bookmarkStart w:id="310" w:name="_Toc178605482"/>
      <w:bookmarkStart w:id="311" w:name="_Toc440120292"/>
      <w:bookmarkStart w:id="312" w:name="_Toc440120293"/>
      <w:bookmarkStart w:id="313" w:name="_Toc440120294"/>
      <w:bookmarkStart w:id="314" w:name="_Toc440120299"/>
      <w:bookmarkStart w:id="315" w:name="_Toc440120301"/>
      <w:bookmarkStart w:id="316" w:name="_Toc440120302"/>
      <w:bookmarkStart w:id="317" w:name="_Toc440120303"/>
      <w:bookmarkStart w:id="318" w:name="_Toc440120304"/>
      <w:bookmarkStart w:id="319" w:name="_Toc440120305"/>
      <w:bookmarkStart w:id="320" w:name="_Toc440120306"/>
      <w:bookmarkStart w:id="321" w:name="_Toc440120307"/>
      <w:bookmarkStart w:id="322" w:name="_Toc440120308"/>
      <w:bookmarkStart w:id="323" w:name="_Toc440120309"/>
      <w:bookmarkStart w:id="324" w:name="_Toc440120311"/>
      <w:bookmarkStart w:id="325" w:name="_Toc440120342"/>
      <w:bookmarkStart w:id="326" w:name="_Toc440120344"/>
      <w:bookmarkStart w:id="327" w:name="_Toc440120345"/>
      <w:bookmarkStart w:id="328" w:name="_Toc440120347"/>
      <w:bookmarkStart w:id="329" w:name="_Toc440120358"/>
      <w:bookmarkStart w:id="330" w:name="_Toc113352470"/>
      <w:bookmarkStart w:id="331" w:name="_Toc113353530"/>
      <w:bookmarkStart w:id="332" w:name="_Toc113352473"/>
      <w:bookmarkStart w:id="333" w:name="_Toc113353533"/>
      <w:bookmarkStart w:id="334" w:name="_Toc440120381"/>
      <w:bookmarkStart w:id="335" w:name="_Toc440120382"/>
      <w:bookmarkStart w:id="336" w:name="_Toc440120383"/>
      <w:bookmarkStart w:id="337" w:name="_Toc440120385"/>
      <w:bookmarkStart w:id="338" w:name="_Toc440113693"/>
      <w:bookmarkStart w:id="339" w:name="_Toc440120388"/>
      <w:bookmarkStart w:id="340" w:name="_Toc440120390"/>
      <w:bookmarkStart w:id="341" w:name="_Toc440120391"/>
      <w:bookmarkStart w:id="342" w:name="_Toc440120395"/>
      <w:bookmarkStart w:id="343" w:name="_Toc440120399"/>
      <w:bookmarkStart w:id="344" w:name="_Toc440120410"/>
      <w:bookmarkStart w:id="345" w:name="_Toc440120411"/>
      <w:bookmarkStart w:id="346" w:name="_Toc440120419"/>
      <w:bookmarkStart w:id="347" w:name="_Toc440120422"/>
      <w:bookmarkStart w:id="348" w:name="_Toc440120423"/>
      <w:bookmarkStart w:id="349" w:name="_Toc440120424"/>
      <w:bookmarkStart w:id="350" w:name="_Toc440120425"/>
      <w:bookmarkStart w:id="351" w:name="_Toc113352484"/>
      <w:bookmarkStart w:id="352" w:name="_Toc113353544"/>
      <w:bookmarkStart w:id="353" w:name="_Toc440120430"/>
      <w:bookmarkStart w:id="354" w:name="_Toc440120432"/>
      <w:bookmarkStart w:id="355" w:name="_Toc440120438"/>
      <w:bookmarkStart w:id="356" w:name="_Toc440120440"/>
      <w:bookmarkStart w:id="357" w:name="_Toc440120445"/>
      <w:bookmarkStart w:id="358" w:name="_Toc113352496"/>
      <w:bookmarkStart w:id="359" w:name="_Toc113353556"/>
      <w:bookmarkStart w:id="360" w:name="_Toc113352499"/>
      <w:bookmarkStart w:id="361" w:name="_Toc113353559"/>
      <w:bookmarkStart w:id="362" w:name="_Toc113352500"/>
      <w:bookmarkStart w:id="363" w:name="_Toc113353560"/>
      <w:bookmarkStart w:id="364" w:name="_Toc440120449"/>
      <w:bookmarkStart w:id="365" w:name="_Toc440120460"/>
      <w:bookmarkStart w:id="366" w:name="_Toc440120491"/>
      <w:bookmarkStart w:id="367" w:name="_Toc440120492"/>
      <w:bookmarkStart w:id="368" w:name="_Toc440120496"/>
      <w:bookmarkStart w:id="369" w:name="_Toc440120498"/>
      <w:bookmarkStart w:id="370" w:name="_Toc440120499"/>
      <w:bookmarkStart w:id="371" w:name="_Toc440120501"/>
      <w:bookmarkStart w:id="372" w:name="_Toc440120510"/>
      <w:bookmarkStart w:id="373" w:name="_Toc440120514"/>
      <w:bookmarkStart w:id="374" w:name="_Toc440120516"/>
      <w:bookmarkStart w:id="375" w:name="_Toc440120520"/>
      <w:bookmarkStart w:id="376" w:name="_Toc440120522"/>
      <w:bookmarkStart w:id="377" w:name="_Toc440120523"/>
      <w:bookmarkStart w:id="378" w:name="_Toc440120524"/>
      <w:bookmarkStart w:id="379" w:name="_Toc440120525"/>
      <w:bookmarkStart w:id="380" w:name="_Toc440120527"/>
      <w:bookmarkStart w:id="381" w:name="_Toc440120528"/>
      <w:bookmarkStart w:id="382" w:name="_Toc440120532"/>
      <w:bookmarkStart w:id="383" w:name="_Toc440120534"/>
      <w:bookmarkStart w:id="384" w:name="_Toc111260589"/>
      <w:bookmarkStart w:id="385" w:name="_Toc440120536"/>
      <w:bookmarkStart w:id="386" w:name="_Toc440120537"/>
      <w:bookmarkStart w:id="387" w:name="_Toc440120539"/>
      <w:bookmarkStart w:id="388" w:name="_Toc440120542"/>
      <w:bookmarkStart w:id="389" w:name="_Toc440120548"/>
      <w:bookmarkStart w:id="390" w:name="_Toc440120550"/>
      <w:bookmarkStart w:id="391" w:name="_Toc440120551"/>
      <w:bookmarkStart w:id="392" w:name="_Toc440120552"/>
      <w:bookmarkStart w:id="393" w:name="_Toc440120559"/>
      <w:bookmarkStart w:id="394" w:name="_Toc440120560"/>
      <w:bookmarkStart w:id="395" w:name="_Toc440120561"/>
      <w:bookmarkStart w:id="396" w:name="_Toc440120562"/>
      <w:bookmarkStart w:id="397" w:name="_Toc440120565"/>
      <w:bookmarkStart w:id="398" w:name="_Toc440120568"/>
      <w:bookmarkStart w:id="399" w:name="_Toc440120571"/>
      <w:bookmarkStart w:id="400" w:name="_Toc440120572"/>
      <w:bookmarkStart w:id="401" w:name="_Toc440120573"/>
      <w:bookmarkStart w:id="402" w:name="_Toc440120574"/>
      <w:bookmarkStart w:id="403" w:name="_Toc440120575"/>
      <w:bookmarkStart w:id="404" w:name="_Toc440120580"/>
      <w:bookmarkStart w:id="405" w:name="_Toc440120582"/>
      <w:bookmarkStart w:id="406" w:name="_Toc440120583"/>
      <w:bookmarkStart w:id="407" w:name="_Toc440120584"/>
      <w:bookmarkStart w:id="408" w:name="_Toc440120588"/>
      <w:bookmarkStart w:id="409" w:name="_Toc440120590"/>
      <w:bookmarkStart w:id="410" w:name="_Toc111021396"/>
      <w:bookmarkStart w:id="411" w:name="_Toc111253264"/>
      <w:bookmarkStart w:id="412" w:name="_Toc111255478"/>
      <w:bookmarkStart w:id="413" w:name="_Toc440120608"/>
      <w:bookmarkStart w:id="414" w:name="_Toc440120610"/>
      <w:bookmarkStart w:id="415" w:name="_Toc440120611"/>
      <w:bookmarkStart w:id="416" w:name="_Toc440120614"/>
      <w:bookmarkStart w:id="417" w:name="_Toc440120615"/>
      <w:bookmarkStart w:id="418" w:name="_Toc440120617"/>
      <w:bookmarkStart w:id="419" w:name="_Toc440120620"/>
      <w:bookmarkStart w:id="420" w:name="_Toc440120621"/>
      <w:bookmarkStart w:id="421" w:name="_Toc440120662"/>
      <w:bookmarkStart w:id="422" w:name="_Toc440120671"/>
      <w:bookmarkStart w:id="423" w:name="_Toc440120672"/>
      <w:bookmarkStart w:id="424" w:name="_Toc440120673"/>
      <w:bookmarkStart w:id="425" w:name="_Toc440120675"/>
      <w:bookmarkStart w:id="426" w:name="_Toc440120682"/>
      <w:bookmarkStart w:id="427" w:name="_Toc440120688"/>
      <w:bookmarkStart w:id="428" w:name="_Toc440120694"/>
      <w:bookmarkStart w:id="429" w:name="_Toc440120698"/>
      <w:bookmarkStart w:id="430" w:name="_Toc440120699"/>
      <w:bookmarkStart w:id="431" w:name="_Toc440120704"/>
      <w:bookmarkStart w:id="432" w:name="_Toc440120706"/>
      <w:bookmarkStart w:id="433" w:name="_Toc440120707"/>
      <w:bookmarkStart w:id="434" w:name="_Toc440120709"/>
      <w:bookmarkStart w:id="435" w:name="_Toc440120722"/>
      <w:bookmarkStart w:id="436" w:name="_Toc440120726"/>
      <w:bookmarkStart w:id="437" w:name="_Toc440120731"/>
      <w:bookmarkStart w:id="438" w:name="_Toc440120736"/>
      <w:bookmarkStart w:id="439" w:name="_Toc440120739"/>
      <w:bookmarkStart w:id="440" w:name="_Toc440120740"/>
      <w:bookmarkStart w:id="441" w:name="_Toc440120741"/>
      <w:bookmarkStart w:id="442" w:name="_Toc440120742"/>
      <w:bookmarkStart w:id="443" w:name="_Toc440120743"/>
      <w:bookmarkStart w:id="444" w:name="_Toc440120747"/>
      <w:bookmarkStart w:id="445" w:name="_Toc440120750"/>
      <w:bookmarkStart w:id="446" w:name="_Toc440120756"/>
      <w:bookmarkStart w:id="447" w:name="_Toc440120762"/>
      <w:bookmarkStart w:id="448" w:name="_Toc440120763"/>
      <w:bookmarkStart w:id="449" w:name="_Toc440120764"/>
      <w:bookmarkStart w:id="450" w:name="_Toc440120771"/>
      <w:bookmarkStart w:id="451" w:name="_Toc440120776"/>
      <w:bookmarkStart w:id="452" w:name="_Toc440120777"/>
      <w:bookmarkStart w:id="453" w:name="_Toc440120778"/>
      <w:bookmarkStart w:id="454" w:name="_Toc440120779"/>
      <w:bookmarkStart w:id="455" w:name="_Toc440120780"/>
      <w:bookmarkStart w:id="456" w:name="_Toc440120781"/>
      <w:bookmarkStart w:id="457" w:name="_Toc440120794"/>
      <w:bookmarkStart w:id="458" w:name="_Toc440120800"/>
      <w:bookmarkStart w:id="459" w:name="_Toc440120804"/>
      <w:bookmarkStart w:id="460" w:name="_Toc440120811"/>
      <w:bookmarkStart w:id="461" w:name="_Toc440120813"/>
      <w:bookmarkStart w:id="462" w:name="_Toc440120814"/>
      <w:bookmarkStart w:id="463" w:name="_Toc440120815"/>
      <w:bookmarkStart w:id="464" w:name="_Toc440120818"/>
      <w:bookmarkStart w:id="465" w:name="_Toc440120842"/>
      <w:bookmarkStart w:id="466" w:name="_Toc440120854"/>
      <w:bookmarkStart w:id="467" w:name="_Toc440120855"/>
      <w:bookmarkStart w:id="468" w:name="_Toc440120860"/>
      <w:bookmarkStart w:id="469" w:name="_Toc440120861"/>
      <w:bookmarkStart w:id="470" w:name="_Toc440120862"/>
      <w:bookmarkStart w:id="471" w:name="_Toc440120863"/>
      <w:bookmarkStart w:id="472" w:name="_Toc440120864"/>
      <w:bookmarkStart w:id="473" w:name="_Toc440120866"/>
      <w:bookmarkStart w:id="474" w:name="_Toc440120870"/>
      <w:bookmarkStart w:id="475" w:name="_Toc440120871"/>
      <w:bookmarkStart w:id="476" w:name="_Toc440120872"/>
      <w:bookmarkStart w:id="477" w:name="_Toc440120873"/>
      <w:bookmarkStart w:id="478" w:name="_Toc113979777"/>
      <w:bookmarkStart w:id="479" w:name="_Toc111260683"/>
      <w:bookmarkStart w:id="480" w:name="_Toc440120877"/>
      <w:bookmarkStart w:id="481" w:name="_Toc440120878"/>
      <w:bookmarkStart w:id="482" w:name="_Toc440120879"/>
      <w:bookmarkStart w:id="483" w:name="_Toc440120881"/>
      <w:bookmarkStart w:id="484" w:name="_Toc440120940"/>
      <w:bookmarkStart w:id="485" w:name="_Toc440120941"/>
      <w:bookmarkStart w:id="486" w:name="_Toc440120942"/>
      <w:bookmarkStart w:id="487" w:name="_Toc440120944"/>
      <w:bookmarkStart w:id="488" w:name="_Toc174790936"/>
      <w:bookmarkStart w:id="489" w:name="_Toc112300527"/>
      <w:bookmarkStart w:id="490" w:name="_Toc112661497"/>
      <w:bookmarkStart w:id="491" w:name="_Toc128656170"/>
      <w:bookmarkStart w:id="492" w:name="_Ref205188215"/>
      <w:bookmarkStart w:id="493" w:name="_Ref205358737"/>
      <w:bookmarkStart w:id="494" w:name="_Ref205624102"/>
      <w:bookmarkStart w:id="495" w:name="_Ref206216095"/>
      <w:bookmarkStart w:id="496" w:name="_Ref206216654"/>
      <w:bookmarkStart w:id="497" w:name="_Ref207184454"/>
      <w:bookmarkStart w:id="498" w:name="_Toc290283123"/>
      <w:bookmarkStart w:id="499" w:name="_Toc461048530"/>
      <w:bookmarkEnd w:id="11"/>
      <w:bookmarkEnd w:id="12"/>
      <w:bookmarkEnd w:id="13"/>
      <w:bookmarkEnd w:id="14"/>
      <w:bookmarkEnd w:id="15"/>
      <w:bookmarkEnd w:id="16"/>
      <w:bookmarkEnd w:id="17"/>
      <w:bookmarkEnd w:id="18"/>
      <w:bookmarkEnd w:id="19"/>
      <w:bookmarkEnd w:id="20"/>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lastRenderedPageBreak/>
        <w:t>L</w:t>
      </w:r>
      <w:bookmarkEnd w:id="489"/>
      <w:bookmarkEnd w:id="490"/>
      <w:bookmarkEnd w:id="491"/>
      <w:bookmarkEnd w:id="492"/>
      <w:bookmarkEnd w:id="493"/>
      <w:bookmarkEnd w:id="494"/>
      <w:bookmarkEnd w:id="495"/>
      <w:bookmarkEnd w:id="496"/>
      <w:bookmarkEnd w:id="497"/>
      <w:r>
        <w:t>XI Device Wired Trigger Bus</w:t>
      </w:r>
      <w:bookmarkEnd w:id="498"/>
      <w:bookmarkEnd w:id="499"/>
    </w:p>
    <w:p w:rsidR="00C816A7" w:rsidRPr="00C67620" w:rsidRDefault="00C816A7" w:rsidP="00EE7B20">
      <w:pPr>
        <w:pStyle w:val="Heading2"/>
        <w:numPr>
          <w:ilvl w:val="1"/>
          <w:numId w:val="23"/>
        </w:numPr>
      </w:pPr>
      <w:bookmarkStart w:id="500" w:name="_Toc290283124"/>
      <w:bookmarkStart w:id="501" w:name="_Toc461048531"/>
      <w:r w:rsidRPr="00C67620">
        <w:t>Introduction</w:t>
      </w:r>
      <w:bookmarkEnd w:id="500"/>
      <w:bookmarkEnd w:id="501"/>
      <w:r>
        <w:t xml:space="preserve"> </w:t>
      </w:r>
    </w:p>
    <w:p w:rsidR="00C816A7" w:rsidRDefault="00C816A7" w:rsidP="00C816A7">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rsidR="00C816A7" w:rsidRDefault="00C816A7" w:rsidP="00C816A7"/>
    <w:p w:rsidR="00C816A7" w:rsidRPr="00C67620" w:rsidRDefault="00C816A7" w:rsidP="00C816A7">
      <w:pPr>
        <w:pStyle w:val="LXIBody"/>
        <w:jc w:val="center"/>
      </w:pPr>
      <w:r>
        <w:rPr>
          <w:noProof/>
        </w:rPr>
        <w:drawing>
          <wp:inline distT="0" distB="0" distL="0" distR="0" wp14:anchorId="25309E2D" wp14:editId="5530ECCD">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rsidR="00C816A7" w:rsidRDefault="00C816A7" w:rsidP="00C816A7">
      <w:pPr>
        <w:pStyle w:val="StyleCaptionLXICentered"/>
      </w:pPr>
    </w:p>
    <w:p w:rsidR="00C816A7" w:rsidRPr="009B72A2" w:rsidRDefault="00C816A7" w:rsidP="00C816A7">
      <w:pPr>
        <w:pStyle w:val="StyleCaptionLXICentered"/>
      </w:pPr>
      <w:r w:rsidRPr="009B72A2">
        <w:t xml:space="preserve">Figure 5.1 </w:t>
      </w:r>
      <w:r>
        <w:t>Configuration of LXI Devices using the LXI Wired Trigger Bus</w:t>
      </w:r>
    </w:p>
    <w:p w:rsidR="00C816A7" w:rsidRPr="00ED0426" w:rsidRDefault="00C816A7" w:rsidP="00C816A7">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rsidR="00C816A7" w:rsidRDefault="00C816A7" w:rsidP="00C816A7">
      <w:pPr>
        <w:pStyle w:val="LXIBody"/>
      </w:pPr>
      <w:r w:rsidRPr="00ED0426">
        <w:t>Trigger events</w:t>
      </w:r>
      <w:r>
        <w:t xml:space="preserve"> </w:t>
      </w:r>
      <w:r w:rsidRPr="00ED0426">
        <w:t xml:space="preserve">made through the </w:t>
      </w:r>
      <w:r>
        <w:t xml:space="preserve">LXI Wired Trigger Bus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rsidR="00C816A7" w:rsidRPr="00C67620" w:rsidRDefault="00C816A7" w:rsidP="00C816A7">
      <w:pPr>
        <w:pStyle w:val="LXIBody"/>
      </w:pPr>
      <w:r>
        <w:t>Triggering within and between LXI devices varies widely between applications, and s</w:t>
      </w:r>
      <w:r w:rsidRPr="00C67620">
        <w:t xml:space="preserve">everal examples of possible trigger scenarios are </w:t>
      </w:r>
      <w:r>
        <w:t>as follows:</w:t>
      </w:r>
      <w:r>
        <w:br/>
      </w:r>
    </w:p>
    <w:p w:rsidR="00C816A7" w:rsidRPr="00C67620" w:rsidRDefault="00C816A7" w:rsidP="00EE7B20">
      <w:pPr>
        <w:pStyle w:val="ListNumber30"/>
        <w:numPr>
          <w:ilvl w:val="0"/>
          <w:numId w:val="15"/>
        </w:numPr>
      </w:pPr>
      <w:r>
        <w:t xml:space="preserve">Internal or </w:t>
      </w:r>
      <w:r w:rsidRPr="00C67620">
        <w:t>external event</w:t>
      </w:r>
      <w:r>
        <w:t>s</w:t>
      </w:r>
      <w:r w:rsidRPr="00C67620">
        <w:t xml:space="preserve"> generate a trigger signal </w:t>
      </w:r>
      <w:r>
        <w:t>to</w:t>
      </w:r>
      <w:r w:rsidRPr="00C67620">
        <w:t xml:space="preserve"> initiate an action in a device.</w:t>
      </w:r>
    </w:p>
    <w:p w:rsidR="00C816A7" w:rsidRPr="00C67620" w:rsidRDefault="00C816A7" w:rsidP="00EE7B20">
      <w:pPr>
        <w:pStyle w:val="ListNumber30"/>
        <w:numPr>
          <w:ilvl w:val="0"/>
          <w:numId w:val="15"/>
        </w:numPr>
      </w:pPr>
      <w:r w:rsidRPr="00C67620">
        <w:t xml:space="preserve">A computer </w:t>
      </w:r>
      <w:r>
        <w:t>sends a trigger signal event that</w:t>
      </w:r>
      <w:r w:rsidRPr="00C67620">
        <w:t xml:space="preserve"> initiates an action in a device.</w:t>
      </w:r>
    </w:p>
    <w:p w:rsidR="00C816A7" w:rsidRDefault="00C816A7" w:rsidP="00EE7B20">
      <w:pPr>
        <w:pStyle w:val="ListNumber30"/>
        <w:numPr>
          <w:ilvl w:val="0"/>
          <w:numId w:val="15"/>
        </w:numPr>
      </w:pPr>
      <w:r w:rsidRPr="00C67620">
        <w:t>One device sends a</w:t>
      </w:r>
      <w:r>
        <w:t>n LXI Event-based</w:t>
      </w:r>
      <w:r w:rsidRPr="00C67620">
        <w:t xml:space="preserve"> trigger signal to one or more other devices</w:t>
      </w:r>
      <w:r>
        <w:t>.</w:t>
      </w:r>
      <w:r w:rsidRPr="00C67620">
        <w:t xml:space="preserve"> </w:t>
      </w:r>
    </w:p>
    <w:p w:rsidR="00C816A7" w:rsidRPr="00C67620" w:rsidRDefault="00C816A7" w:rsidP="00EE7B20">
      <w:pPr>
        <w:pStyle w:val="ListNumber30"/>
        <w:numPr>
          <w:ilvl w:val="0"/>
          <w:numId w:val="15"/>
        </w:numPr>
      </w:pPr>
      <w:r>
        <w:t>LXI Event</w:t>
      </w:r>
      <w:r w:rsidRPr="00C67620">
        <w:t>-based triggers received by one or more devices cause hardware triggers to be sent to one or more other devices</w:t>
      </w:r>
    </w:p>
    <w:p w:rsidR="00C816A7" w:rsidRDefault="00C816A7" w:rsidP="00EE7B20">
      <w:pPr>
        <w:pStyle w:val="ListNumber30"/>
        <w:numPr>
          <w:ilvl w:val="0"/>
          <w:numId w:val="15"/>
        </w:numPr>
      </w:pPr>
      <w:r>
        <w:t>A</w:t>
      </w:r>
      <w:r w:rsidRPr="00C67620">
        <w:t xml:space="preserve"> hardware trigger signal is time-stamped by a device </w:t>
      </w:r>
      <w:r>
        <w:t>and synchronizes other actions</w:t>
      </w:r>
    </w:p>
    <w:p w:rsidR="00C816A7" w:rsidRDefault="00C816A7" w:rsidP="00EE7B20">
      <w:pPr>
        <w:pStyle w:val="ListNumber30"/>
        <w:numPr>
          <w:ilvl w:val="0"/>
          <w:numId w:val="15"/>
        </w:numPr>
      </w:pPr>
      <w:r w:rsidRPr="00C67620">
        <w:t>A common reference clock, distributed using hardware trigger lines, synchronize</w:t>
      </w:r>
      <w:r>
        <w:t>s</w:t>
      </w:r>
      <w:r w:rsidRPr="00C67620">
        <w:t xml:space="preserve"> actions in multiple devices.</w:t>
      </w:r>
    </w:p>
    <w:p w:rsidR="00C816A7" w:rsidRPr="00ED0426" w:rsidRDefault="00C816A7" w:rsidP="00C816A7">
      <w:pPr>
        <w:pStyle w:val="LXIBody"/>
      </w:pPr>
      <w:r w:rsidRPr="00ED0426">
        <w:t>There are import</w:t>
      </w:r>
      <w:r>
        <w:t>ant differences in performance between the LXI Wired Trigger Bus and LXI Event Messages.  LXI Event Messages are LAN-based and depend upon the LAN driver, LAN speed, software interrupts, and processor speed.  The LXI Wired Trigger Bus</w:t>
      </w:r>
      <w:r w:rsidRPr="00ED0426">
        <w:t xml:space="preserve"> </w:t>
      </w:r>
      <w:r>
        <w:t>is a dedicated bus interface with the following characteristics:</w:t>
      </w:r>
    </w:p>
    <w:p w:rsidR="00C816A7" w:rsidRDefault="00C816A7" w:rsidP="00EE7B20">
      <w:pPr>
        <w:pStyle w:val="LXIBody"/>
        <w:numPr>
          <w:ilvl w:val="0"/>
          <w:numId w:val="16"/>
        </w:numPr>
      </w:pPr>
      <w:r>
        <w:lastRenderedPageBreak/>
        <w:t>Hardware delays on the bus cables and associated routing logic dominate t</w:t>
      </w:r>
      <w:r w:rsidRPr="001F7430">
        <w:t>he trigger delay</w:t>
      </w:r>
      <w:r w:rsidRPr="001F7430">
        <w:rPr>
          <w:szCs w:val="24"/>
        </w:rPr>
        <w:t xml:space="preserve"> </w:t>
      </w:r>
      <w:r>
        <w:t>between an event and the initiation of an action at another node</w:t>
      </w:r>
    </w:p>
    <w:p w:rsidR="00C816A7" w:rsidRPr="001F7430" w:rsidRDefault="00C816A7" w:rsidP="00EE7B20">
      <w:pPr>
        <w:pStyle w:val="ListNumber30"/>
        <w:numPr>
          <w:ilvl w:val="0"/>
          <w:numId w:val="16"/>
        </w:numPr>
      </w:pPr>
      <w:r>
        <w:t xml:space="preserve">LXI Devices </w:t>
      </w:r>
      <w:r w:rsidRPr="001F7430">
        <w:t xml:space="preserve">connect the trigger bus signals as directly as possible from the interface to the hardware performing the task. </w:t>
      </w:r>
    </w:p>
    <w:p w:rsidR="00C816A7" w:rsidRDefault="00C816A7" w:rsidP="00EE7B20">
      <w:pPr>
        <w:pStyle w:val="ListNumber30"/>
        <w:numPr>
          <w:ilvl w:val="0"/>
          <w:numId w:val="16"/>
        </w:numPr>
      </w:pPr>
      <w:r w:rsidRPr="001F7430">
        <w:t>Onc</w:t>
      </w:r>
      <w:r>
        <w:t xml:space="preserve">e set up there is virtually </w:t>
      </w:r>
      <w:r w:rsidRPr="001F7430">
        <w:t xml:space="preserve">no software or firmware related delays in reaction times. </w:t>
      </w:r>
    </w:p>
    <w:p w:rsidR="00C816A7" w:rsidRPr="00B13744" w:rsidRDefault="00C816A7" w:rsidP="00C816A7">
      <w:pPr>
        <w:pStyle w:val="LXIBody"/>
      </w:pPr>
      <w:r w:rsidRPr="00ED0426">
        <w:t xml:space="preserve">The </w:t>
      </w:r>
      <w:r>
        <w:t>LXI Wired Trigger Bus</w:t>
      </w:r>
      <w:r w:rsidRPr="00ED0426">
        <w:t xml:space="preserve"> exhibits both low trigger delay and low trigger jitter and performance levels </w:t>
      </w:r>
      <w:r>
        <w:t>not achievable</w:t>
      </w:r>
      <w:r w:rsidRPr="00ED0426">
        <w:t xml:space="preserve"> through the LAN based trigger mechanisms. </w:t>
      </w:r>
      <w:r>
        <w:t xml:space="preserve"> </w:t>
      </w:r>
      <w:r w:rsidRPr="00ED0426">
        <w:t>In addition to supporting high performance trigger operations</w:t>
      </w:r>
      <w:r>
        <w:t>,</w:t>
      </w:r>
      <w:r w:rsidRPr="00ED0426">
        <w:t xml:space="preserve"> the trigger bus can also exchange clock signals or other data signals </w:t>
      </w:r>
      <w:r w:rsidRPr="004B3B77">
        <w:t>between LXI Devices.</w:t>
      </w:r>
    </w:p>
    <w:p w:rsidR="00C816A7" w:rsidRPr="00C67620" w:rsidRDefault="00C816A7" w:rsidP="00C816A7">
      <w:pPr>
        <w:pStyle w:val="LXIBody"/>
      </w:pPr>
      <w:r w:rsidRPr="00C67620">
        <w:t xml:space="preserve">Each channel of the </w:t>
      </w:r>
      <w:r>
        <w:t>LXI Wired Trigger Bus</w:t>
      </w:r>
      <w:r w:rsidRPr="00C67620">
        <w:t xml:space="preserve"> is capable of operating in one of two modes</w:t>
      </w:r>
      <w:r>
        <w:t xml:space="preserve"> and </w:t>
      </w:r>
      <w:r w:rsidRPr="00C67620">
        <w:t xml:space="preserve">set by programming the </w:t>
      </w:r>
      <w:r>
        <w:t>LXI Devices</w:t>
      </w:r>
      <w:r w:rsidRPr="00C67620">
        <w:t xml:space="preserve"> that are taking part in the trigger operation for that channel.  </w:t>
      </w:r>
      <w:r>
        <w:t>LXI Devices</w:t>
      </w:r>
      <w:r w:rsidRPr="00C67620">
        <w:t xml:space="preserve"> that are not taking part in a trigger operation </w:t>
      </w:r>
      <w:r>
        <w:t>w</w:t>
      </w:r>
      <w:r w:rsidRPr="00C67620">
        <w:t xml:space="preserve">ould have their </w:t>
      </w:r>
      <w:r>
        <w:t xml:space="preserve">LXI Wired Trigger Bus </w:t>
      </w:r>
      <w:r w:rsidRPr="00C67620">
        <w:t>drivers disabled.</w:t>
      </w:r>
      <w:r>
        <w:t xml:space="preserve">  </w:t>
      </w:r>
      <w:r w:rsidRPr="00C67620">
        <w:t>The two modes of operation are:</w:t>
      </w:r>
      <w:r>
        <w:br/>
      </w:r>
    </w:p>
    <w:p w:rsidR="00C816A7" w:rsidRPr="000B2825" w:rsidRDefault="00C816A7" w:rsidP="00EE7B20">
      <w:pPr>
        <w:pStyle w:val="LXIBody"/>
        <w:numPr>
          <w:ilvl w:val="0"/>
          <w:numId w:val="17"/>
        </w:numPr>
      </w:pPr>
      <w:proofErr w:type="gramStart"/>
      <w:r w:rsidRPr="00C55608">
        <w:rPr>
          <w:b/>
        </w:rPr>
        <w:t>Driven Mode.</w:t>
      </w:r>
      <w:proofErr w:type="gramEnd"/>
      <w:r w:rsidRPr="00C67620">
        <w:t xml:space="preserve">  This provides point-to-multipoint operation.  One device initiates a trigger event to one or more receiving devices.  This mode uses one driver per </w:t>
      </w:r>
      <w:r>
        <w:t>LXI Device</w:t>
      </w:r>
      <w:r w:rsidRPr="00C67620">
        <w:t xml:space="preserve"> for each </w:t>
      </w:r>
      <w:r>
        <w:t>LXI Wired Trigger Bus</w:t>
      </w:r>
      <w:r w:rsidRPr="00C67620">
        <w:t xml:space="preserve"> channel.</w:t>
      </w:r>
    </w:p>
    <w:p w:rsidR="00C816A7" w:rsidRDefault="00C816A7" w:rsidP="00EE7B20">
      <w:pPr>
        <w:pStyle w:val="LXIBody"/>
        <w:numPr>
          <w:ilvl w:val="0"/>
          <w:numId w:val="17"/>
        </w:numPr>
      </w:pPr>
      <w:proofErr w:type="gramStart"/>
      <w:r w:rsidRPr="00C55608">
        <w:rPr>
          <w:b/>
        </w:rPr>
        <w:t>Wired-OR Mode.</w:t>
      </w:r>
      <w:proofErr w:type="gramEnd"/>
      <w:r w:rsidRPr="00C67620">
        <w:t xml:space="preserve">  This is a multipoint-to-multipoint operation.  One or more devices initiate a trigger event to one or more receiving devices.  The </w:t>
      </w:r>
      <w:r>
        <w:t>W</w:t>
      </w:r>
      <w:r w:rsidRPr="00C67620">
        <w:t xml:space="preserve">ired-OR </w:t>
      </w:r>
      <w:r>
        <w:t>Mode</w:t>
      </w:r>
      <w:r w:rsidRPr="00C67620">
        <w:t xml:space="preserve"> requires one device to be</w:t>
      </w:r>
      <w:r>
        <w:t xml:space="preserve"> </w:t>
      </w:r>
      <w:r w:rsidRPr="00C67620">
        <w:t xml:space="preserve">the Wired-OR </w:t>
      </w:r>
      <w:r>
        <w:t xml:space="preserve">Bias </w:t>
      </w:r>
      <w:r w:rsidRPr="00C67620">
        <w:t>Device</w:t>
      </w:r>
      <w:r>
        <w:t>,</w:t>
      </w:r>
      <w:r w:rsidRPr="00C67620">
        <w:t xml:space="preserve"> </w:t>
      </w:r>
      <w:r>
        <w:t>and</w:t>
      </w:r>
      <w:r w:rsidRPr="00C67620">
        <w:t xml:space="preserve"> </w:t>
      </w:r>
      <w:r>
        <w:t xml:space="preserve">its driver </w:t>
      </w:r>
      <w:r w:rsidRPr="00C67620">
        <w:t>provide</w:t>
      </w:r>
      <w:r>
        <w:t>s</w:t>
      </w:r>
      <w:r w:rsidRPr="00C67620">
        <w:t xml:space="preserve"> a bias for the </w:t>
      </w:r>
      <w:r>
        <w:t>LXI Wired Trigger Bus</w:t>
      </w:r>
      <w:r w:rsidRPr="00C67620">
        <w:t xml:space="preserve"> channel.  Other devices participating in the wired trigger require the use of two drivers for each </w:t>
      </w:r>
      <w:r>
        <w:t>LXI Wired Trigger Bus</w:t>
      </w:r>
      <w:r w:rsidRPr="00C67620">
        <w:t xml:space="preserve"> channel</w:t>
      </w:r>
      <w:r>
        <w:t>, so they can both transmit and receive their own signals.</w:t>
      </w:r>
    </w:p>
    <w:p w:rsidR="00C816A7" w:rsidRDefault="00C816A7" w:rsidP="00C816A7">
      <w:pPr>
        <w:pStyle w:val="LXIBody"/>
      </w:pPr>
      <w:r>
        <w:t>The remainder of this section will focus on the required operation of LXI Devices that implement the LXI Wired Trigger Bus.  Requirements related to the construction of cables, proper termination, electrical adapter components, trigger distribution hubs, and physical device-to-device electrical performance is located in the document “</w:t>
      </w:r>
      <w:r w:rsidRPr="002D7CA3">
        <w:rPr>
          <w:b/>
          <w:i/>
        </w:rPr>
        <w:t>LXI Wired Trigger Bus Cable and Terminator Specifications</w:t>
      </w:r>
      <w:r>
        <w:t>”</w:t>
      </w:r>
    </w:p>
    <w:p w:rsidR="00C816A7" w:rsidRDefault="00C816A7" w:rsidP="00C816A7">
      <w:pPr>
        <w:pStyle w:val="LXIBody"/>
      </w:pPr>
      <w:r>
        <w:br w:type="page"/>
      </w:r>
    </w:p>
    <w:p w:rsidR="00C816A7" w:rsidRDefault="00C816A7" w:rsidP="00C816A7">
      <w:pPr>
        <w:pStyle w:val="Heading2"/>
      </w:pPr>
      <w:bookmarkStart w:id="502" w:name="_Toc290283125"/>
      <w:bookmarkStart w:id="503" w:name="_Toc461048532"/>
      <w:r>
        <w:lastRenderedPageBreak/>
        <w:t>RULE - LXI Wired Trigger Bus Cable and Termination Specification.</w:t>
      </w:r>
      <w:bookmarkEnd w:id="502"/>
      <w:bookmarkEnd w:id="503"/>
    </w:p>
    <w:p w:rsidR="00C816A7" w:rsidRPr="00C67620" w:rsidRDefault="00C816A7" w:rsidP="00C816A7">
      <w:pPr>
        <w:pStyle w:val="LXIBody"/>
      </w:pPr>
      <w:r w:rsidRPr="00C67620">
        <w:t xml:space="preserve">Each LXI </w:t>
      </w:r>
      <w:r>
        <w:t>Device implementing the LXI Wired Trigger Bus shall meet the interconnect requirements in the document “</w:t>
      </w:r>
      <w:r w:rsidRPr="002D7CA3">
        <w:rPr>
          <w:b/>
          <w:i/>
        </w:rPr>
        <w:t>LXI Wired Trigger Bus Cable and Terminator Specifications</w:t>
      </w:r>
      <w:r>
        <w:rPr>
          <w:b/>
          <w:i/>
        </w:rPr>
        <w:t>”</w:t>
      </w:r>
      <w:r w:rsidRPr="006104CF" w:rsidDel="00456BC9">
        <w:rPr>
          <w:b/>
          <w:i/>
        </w:rPr>
        <w:t xml:space="preserve"> </w:t>
      </w:r>
      <w:r>
        <w:t>in order to assure proper device operation within a system consisting of other LXI Devices implementing the LXI Wired Trigger Bus.</w:t>
      </w:r>
    </w:p>
    <w:p w:rsidR="00C816A7" w:rsidRPr="00C67620" w:rsidRDefault="00C816A7" w:rsidP="00C816A7">
      <w:pPr>
        <w:pStyle w:val="Heading2"/>
      </w:pPr>
      <w:bookmarkStart w:id="504" w:name="_Toc290283126"/>
      <w:bookmarkStart w:id="505" w:name="_Toc461048533"/>
      <w:r w:rsidRPr="00C67620">
        <w:t>Electrical Requirements</w:t>
      </w:r>
      <w:bookmarkEnd w:id="504"/>
      <w:bookmarkEnd w:id="505"/>
    </w:p>
    <w:p w:rsidR="00C816A7" w:rsidRPr="00C67620" w:rsidRDefault="00C816A7" w:rsidP="00F05EFF">
      <w:pPr>
        <w:pStyle w:val="Heading3"/>
        <w:numPr>
          <w:ilvl w:val="2"/>
          <w:numId w:val="42"/>
        </w:numPr>
      </w:pPr>
      <w:bookmarkStart w:id="506" w:name="_Toc290283127"/>
      <w:bookmarkStart w:id="507" w:name="_Toc461048534"/>
      <w:r w:rsidRPr="00C67620">
        <w:t>RULE – Number of Channels</w:t>
      </w:r>
      <w:bookmarkEnd w:id="506"/>
      <w:bookmarkEnd w:id="507"/>
    </w:p>
    <w:p w:rsidR="00C816A7" w:rsidRPr="00C67620" w:rsidRDefault="00C816A7" w:rsidP="00C816A7">
      <w:pPr>
        <w:pStyle w:val="LXIBody"/>
      </w:pPr>
      <w:r>
        <w:t>LXI Devices implementing the LXI Wired Trigger Bus</w:t>
      </w:r>
      <w:r w:rsidRPr="00C67620">
        <w:t xml:space="preserve"> shall </w:t>
      </w:r>
      <w:r>
        <w:t xml:space="preserve">support all </w:t>
      </w:r>
      <w:r w:rsidRPr="00C67620">
        <w:t>eight hardware channels.</w:t>
      </w:r>
    </w:p>
    <w:p w:rsidR="00C816A7" w:rsidRPr="00C67620" w:rsidRDefault="00C816A7" w:rsidP="00E057AD">
      <w:pPr>
        <w:pStyle w:val="Heading3"/>
      </w:pPr>
      <w:bookmarkStart w:id="508" w:name="_Toc290283128"/>
      <w:bookmarkStart w:id="509" w:name="_Toc461048535"/>
      <w:r w:rsidRPr="00C67620">
        <w:t>RULE – Signaling Standard</w:t>
      </w:r>
      <w:bookmarkEnd w:id="508"/>
      <w:bookmarkEnd w:id="509"/>
    </w:p>
    <w:p w:rsidR="00C816A7" w:rsidRPr="00C67620" w:rsidRDefault="00C816A7" w:rsidP="00C816A7">
      <w:pPr>
        <w:pStyle w:val="LXIBody"/>
      </w:pPr>
      <w:r w:rsidRPr="00C67620">
        <w:t xml:space="preserve">Each </w:t>
      </w:r>
      <w:r>
        <w:t>LXI Wired Trigger Bus</w:t>
      </w:r>
      <w:r w:rsidRPr="00C67620">
        <w:t xml:space="preserve"> channel shall use half-duplex, Multipoint-Low-Voltage-Differential Signaling (M-LVDS) with Type-1 receivers, compliant with TIA/EIA-899.</w:t>
      </w:r>
    </w:p>
    <w:p w:rsidR="00C816A7" w:rsidRDefault="00C816A7" w:rsidP="00E057AD">
      <w:pPr>
        <w:pStyle w:val="Heading3"/>
      </w:pPr>
      <w:bookmarkStart w:id="510" w:name="_Toc290283129"/>
      <w:bookmarkStart w:id="511" w:name="_Toc461048536"/>
      <w:r w:rsidRPr="00C67620">
        <w:t>RULE –</w:t>
      </w:r>
      <w:r>
        <w:t xml:space="preserve"> LXI Wired Trigger Bus Buffering</w:t>
      </w:r>
      <w:bookmarkEnd w:id="510"/>
      <w:bookmarkEnd w:id="511"/>
    </w:p>
    <w:p w:rsidR="00C816A7" w:rsidRDefault="00C816A7" w:rsidP="00C816A7">
      <w:pPr>
        <w:pStyle w:val="LXIBody"/>
      </w:pPr>
      <w:r>
        <w:t>Each LXI Device connected to the LXI Wired Trigger Bus shall provide half-duplex buffering on each channel, between the external M-LVDS pair and the internal signal routing of the LXI Device.</w:t>
      </w:r>
    </w:p>
    <w:p w:rsidR="00C816A7" w:rsidRPr="00C67620" w:rsidRDefault="00C816A7" w:rsidP="00C816A7">
      <w:pPr>
        <w:pStyle w:val="Heading3"/>
      </w:pPr>
      <w:bookmarkStart w:id="512" w:name="_Toc290283130"/>
      <w:bookmarkStart w:id="513" w:name="_Toc461048537"/>
      <w:r>
        <w:t>RULE</w:t>
      </w:r>
      <w:r w:rsidRPr="00C67620">
        <w:t xml:space="preserve"> – M-LVDS Transceiver Type</w:t>
      </w:r>
      <w:bookmarkEnd w:id="512"/>
      <w:bookmarkEnd w:id="513"/>
    </w:p>
    <w:p w:rsidR="00C816A7" w:rsidRPr="005E626E" w:rsidRDefault="00C816A7" w:rsidP="00C816A7">
      <w:pPr>
        <w:pStyle w:val="LXIBody"/>
      </w:pPr>
      <w:r w:rsidRPr="005E626E">
        <w:t xml:space="preserve">One of the following M-LVDS transceivers shall be used for the </w:t>
      </w:r>
      <w:r>
        <w:t>LXI Wired Trigger Bus</w:t>
      </w:r>
      <w:r w:rsidRPr="005E626E">
        <w:t>: Texas Instruments SN65MLVD080 (</w:t>
      </w:r>
      <w:proofErr w:type="gramStart"/>
      <w:r w:rsidRPr="005E626E">
        <w:t>8</w:t>
      </w:r>
      <w:proofErr w:type="gramEnd"/>
      <w:r w:rsidRPr="005E626E">
        <w:t xml:space="preserve"> channel) or Texas Instruments SN65MLVD201 (single channel).</w:t>
      </w:r>
    </w:p>
    <w:p w:rsidR="00C816A7" w:rsidRPr="00C67620" w:rsidRDefault="00C816A7" w:rsidP="00C816A7">
      <w:pPr>
        <w:pStyle w:val="Heading3"/>
      </w:pPr>
      <w:bookmarkStart w:id="514" w:name="_Toc290283131"/>
      <w:bookmarkStart w:id="515" w:name="_Toc461048538"/>
      <w:r w:rsidRPr="00C67620">
        <w:t>RULE – Input</w:t>
      </w:r>
      <w:r>
        <w:t xml:space="preserve"> </w:t>
      </w:r>
      <w:r w:rsidRPr="00C67620">
        <w:t>/</w:t>
      </w:r>
      <w:r>
        <w:t xml:space="preserve"> </w:t>
      </w:r>
      <w:r w:rsidRPr="00C67620">
        <w:t>Output Configurability</w:t>
      </w:r>
      <w:bookmarkEnd w:id="514"/>
      <w:bookmarkEnd w:id="515"/>
    </w:p>
    <w:p w:rsidR="00C816A7" w:rsidRPr="00C67620" w:rsidRDefault="00C816A7" w:rsidP="00C816A7">
      <w:pPr>
        <w:pStyle w:val="LXIBody"/>
      </w:pPr>
      <w:r w:rsidRPr="00C67620">
        <w:t xml:space="preserve">Each </w:t>
      </w:r>
      <w:r>
        <w:t>LXI Wired Trigger Bus</w:t>
      </w:r>
      <w:r w:rsidRPr="00C67620">
        <w:t xml:space="preserve"> channel shall be individually configurable as an input or output (or both), and shall be capable of being individually enabled or disabled.</w:t>
      </w:r>
    </w:p>
    <w:p w:rsidR="00C816A7" w:rsidRPr="00C67620" w:rsidRDefault="00C816A7" w:rsidP="00C816A7">
      <w:pPr>
        <w:pStyle w:val="Heading3"/>
      </w:pPr>
      <w:bookmarkStart w:id="516" w:name="_Toc290283132"/>
      <w:bookmarkStart w:id="517" w:name="_Toc461048539"/>
      <w:r w:rsidRPr="00C67620">
        <w:t>RULE – Drive Mode Configurability</w:t>
      </w:r>
      <w:bookmarkEnd w:id="516"/>
      <w:bookmarkEnd w:id="517"/>
    </w:p>
    <w:p w:rsidR="00C816A7" w:rsidRPr="00C67620" w:rsidRDefault="00C816A7" w:rsidP="00C816A7">
      <w:pPr>
        <w:pStyle w:val="LXIBody"/>
      </w:pPr>
      <w:r w:rsidRPr="00C67620">
        <w:t xml:space="preserve">Each </w:t>
      </w:r>
      <w:r>
        <w:t>LXI Wired Trigger Bus</w:t>
      </w:r>
      <w:r w:rsidRPr="00C67620">
        <w:t xml:space="preserve"> driver shall be individually configurable to operate in either </w:t>
      </w:r>
      <w:r>
        <w:t>D</w:t>
      </w:r>
      <w:r w:rsidRPr="00C67620">
        <w:t xml:space="preserve">riven or </w:t>
      </w:r>
      <w:r>
        <w:t>W</w:t>
      </w:r>
      <w:r w:rsidRPr="00C67620">
        <w:t xml:space="preserve">ired-OR </w:t>
      </w:r>
      <w:r>
        <w:t>M</w:t>
      </w:r>
      <w:r w:rsidRPr="00C67620">
        <w:t>ode.</w:t>
      </w:r>
    </w:p>
    <w:p w:rsidR="00C816A7" w:rsidRPr="00C67620" w:rsidRDefault="00C816A7" w:rsidP="00E057AD">
      <w:pPr>
        <w:pStyle w:val="Heading3"/>
      </w:pPr>
      <w:bookmarkStart w:id="518" w:name="_Toc290283133"/>
      <w:bookmarkStart w:id="519" w:name="_Toc461048540"/>
      <w:r w:rsidRPr="00C67620">
        <w:t>RULE – Driver Topology</w:t>
      </w:r>
      <w:bookmarkEnd w:id="518"/>
      <w:bookmarkEnd w:id="519"/>
      <w:r>
        <w:t xml:space="preserve"> </w:t>
      </w:r>
    </w:p>
    <w:p w:rsidR="00C816A7" w:rsidRDefault="00C816A7" w:rsidP="00C816A7">
      <w:pPr>
        <w:pStyle w:val="LXIBody"/>
      </w:pPr>
      <w:r w:rsidRPr="00C67620">
        <w:t xml:space="preserve">Each </w:t>
      </w:r>
      <w:r>
        <w:t>LXI Wired Trigger Bus</w:t>
      </w:r>
      <w:r w:rsidRPr="00C67620">
        <w:t xml:space="preserve"> driver shall consist of two M-LVDS drivers with the outputs connected in parallel, as shown in </w:t>
      </w:r>
      <w:r w:rsidRPr="00AC2938">
        <w:rPr>
          <w:bCs/>
        </w:rPr>
        <w:t>Figure 5.2b</w:t>
      </w:r>
      <w:r w:rsidRPr="00C67620">
        <w:t xml:space="preserve">.  In </w:t>
      </w:r>
      <w:r>
        <w:t>Driven Mode</w:t>
      </w:r>
      <w:r w:rsidRPr="00C67620">
        <w:t xml:space="preserve">, only one driver </w:t>
      </w:r>
      <w:proofErr w:type="gramStart"/>
      <w:r w:rsidRPr="00C67620">
        <w:t>shall be enabled</w:t>
      </w:r>
      <w:proofErr w:type="gramEnd"/>
      <w:r w:rsidRPr="00C67620">
        <w:t xml:space="preserve">, and the trigger signal shall be applied to the driver’s input.  In </w:t>
      </w:r>
      <w:r>
        <w:t>W</w:t>
      </w:r>
      <w:r w:rsidRPr="00C67620">
        <w:t xml:space="preserve">ired-OR </w:t>
      </w:r>
      <w:r>
        <w:t>Mode</w:t>
      </w:r>
      <w:r w:rsidRPr="00C67620">
        <w:t xml:space="preserve">, each driver </w:t>
      </w:r>
      <w:proofErr w:type="gramStart"/>
      <w:r w:rsidRPr="00C67620">
        <w:t>shall be configured</w:t>
      </w:r>
      <w:proofErr w:type="gramEnd"/>
      <w:r w:rsidRPr="00C67620">
        <w:t xml:space="preserve"> to drive current from the positive</w:t>
      </w:r>
      <w:r>
        <w:t xml:space="preserve"> (A)</w:t>
      </w:r>
      <w:r w:rsidRPr="00C67620">
        <w:t xml:space="preserve"> output to the negative</w:t>
      </w:r>
      <w:r>
        <w:t xml:space="preserve"> (B)</w:t>
      </w:r>
      <w:r w:rsidRPr="00C67620">
        <w:t xml:space="preserve"> output when enabled, and the trigger signal shall be applied to the enable inputs of both drivers.</w:t>
      </w:r>
    </w:p>
    <w:p w:rsidR="00C816A7" w:rsidRDefault="00C816A7" w:rsidP="00C816A7">
      <w:pPr>
        <w:pStyle w:val="LXIBody"/>
      </w:pPr>
    </w:p>
    <w:p w:rsidR="00C816A7" w:rsidRDefault="00C816A7" w:rsidP="00C816A7">
      <w:pPr>
        <w:pStyle w:val="LXIBody"/>
      </w:pPr>
    </w:p>
    <w:p w:rsidR="00C816A7" w:rsidRDefault="00C816A7" w:rsidP="00C816A7">
      <w:pPr>
        <w:pStyle w:val="LXIBody"/>
      </w:pPr>
    </w:p>
    <w:p w:rsidR="00C816A7" w:rsidRDefault="00C816A7" w:rsidP="00C816A7">
      <w:pPr>
        <w:pStyle w:val="LXIBody"/>
      </w:pPr>
    </w:p>
    <w:p w:rsidR="00C816A7" w:rsidRPr="00C67620" w:rsidRDefault="00C816A7" w:rsidP="00C816A7">
      <w:pPr>
        <w:pStyle w:val="ObservationHeading"/>
      </w:pPr>
      <w:r w:rsidRPr="00C67620">
        <w:lastRenderedPageBreak/>
        <w:t>Observation –</w:t>
      </w:r>
      <w:r>
        <w:t xml:space="preserve"> </w:t>
      </w:r>
      <w:r w:rsidRPr="00C67620">
        <w:t>Wired-OR Signaling</w:t>
      </w:r>
    </w:p>
    <w:p w:rsidR="00C816A7" w:rsidRDefault="00C816A7" w:rsidP="00C816A7">
      <w:pPr>
        <w:pStyle w:val="LXIObservationBody"/>
      </w:pPr>
      <w:r w:rsidRPr="00C67620">
        <w:t xml:space="preserve">In </w:t>
      </w:r>
      <w:r>
        <w:t>Driven Mode</w:t>
      </w:r>
      <w:r w:rsidRPr="00C67620">
        <w:t xml:space="preserve">, only one of the two parallel drivers </w:t>
      </w:r>
      <w:proofErr w:type="gramStart"/>
      <w:r w:rsidRPr="00C67620">
        <w:t>is enabled</w:t>
      </w:r>
      <w:proofErr w:type="gramEnd"/>
      <w:r w:rsidRPr="00C67620">
        <w:t xml:space="preserve">, and the trigger signal is applied to the input pin of the enabled driver (the input to the disabled driver can be either high or low).  The differential trigger lines </w:t>
      </w:r>
      <w:proofErr w:type="gramStart"/>
      <w:r w:rsidRPr="00C67620">
        <w:t>are driven</w:t>
      </w:r>
      <w:proofErr w:type="gramEnd"/>
      <w:r w:rsidRPr="00C67620">
        <w:t xml:space="preserve"> to the high or low state by sourcing (positive) or sinking (negative) current through the termination resistors.</w:t>
      </w:r>
    </w:p>
    <w:p w:rsidR="00C816A7" w:rsidRPr="00C67620" w:rsidRDefault="00C816A7" w:rsidP="00C816A7">
      <w:pPr>
        <w:pStyle w:val="LXIObservationBody"/>
      </w:pPr>
    </w:p>
    <w:p w:rsidR="00C816A7" w:rsidRDefault="00C816A7" w:rsidP="00C816A7">
      <w:pPr>
        <w:pStyle w:val="LXIObservationBody"/>
      </w:pPr>
      <w:r w:rsidRPr="00C67620">
        <w:t xml:space="preserve">In </w:t>
      </w:r>
      <w:r>
        <w:t>Wired-OR Mode</w:t>
      </w:r>
      <w:r w:rsidRPr="00C67620">
        <w:t xml:space="preserve">, both parallel drivers </w:t>
      </w:r>
      <w:proofErr w:type="gramStart"/>
      <w:r w:rsidRPr="00C67620">
        <w:t xml:space="preserve">are </w:t>
      </w:r>
      <w:r>
        <w:t>used</w:t>
      </w:r>
      <w:proofErr w:type="gramEnd"/>
      <w:r w:rsidRPr="00C67620">
        <w:t xml:space="preserve"> with their input pins held high, and the trigger signal is applied to the enable pins of both drivers.  The differential trigger lines </w:t>
      </w:r>
      <w:proofErr w:type="gramStart"/>
      <w:r w:rsidRPr="00C67620">
        <w:t>are driven</w:t>
      </w:r>
      <w:proofErr w:type="gramEnd"/>
      <w:r w:rsidRPr="00C67620">
        <w:t xml:space="preserve"> to the high or low state by sourcing (positive) or turning off current to the termination resistors (see </w:t>
      </w:r>
      <w:r w:rsidRPr="00AC2938">
        <w:rPr>
          <w:bCs/>
        </w:rPr>
        <w:t>Figure 5.2a</w:t>
      </w:r>
      <w:r w:rsidRPr="00C67620">
        <w:t>).  To improve the noise margin, a single driver in</w:t>
      </w:r>
      <w:r>
        <w:t xml:space="preserve"> one of the connected LXI Devices (referred to as</w:t>
      </w:r>
      <w:r w:rsidRPr="00C67620">
        <w:t xml:space="preserve"> the Wired-OR Bias Device</w:t>
      </w:r>
      <w:r>
        <w:t>)</w:t>
      </w:r>
      <w:r w:rsidRPr="00C67620">
        <w:t xml:space="preserve"> </w:t>
      </w:r>
      <w:r>
        <w:t xml:space="preserve">can be </w:t>
      </w:r>
      <w:r w:rsidRPr="00C67620">
        <w:t xml:space="preserve">programmatically configured to drive a constant negative current through the termination resistors, thus forcing the trigger lines low when all </w:t>
      </w:r>
      <w:r w:rsidRPr="007558FC">
        <w:t>of the other drivers on the bus are disabled.  The parallel driver topology used in this mode is required to</w:t>
      </w:r>
      <w:r w:rsidRPr="00C67620">
        <w:t xml:space="preserve"> overcome the negative bias current, resulting in a net positive current through the termination.  </w:t>
      </w:r>
      <w:r>
        <w:t>Note that the Wired-OR Bias Device may still participate in Wired-OR signaling, but unlike all of the other devices on the bus, it operates its driver in Driven Mode, rather than Wired-OR Mode.</w:t>
      </w:r>
    </w:p>
    <w:p w:rsidR="00C816A7" w:rsidRDefault="00C816A7" w:rsidP="00C816A7">
      <w:pPr>
        <w:pStyle w:val="LXIObservationBody"/>
      </w:pPr>
    </w:p>
    <w:p w:rsidR="00C816A7" w:rsidRDefault="00C816A7" w:rsidP="00C816A7">
      <w:pPr>
        <w:pStyle w:val="LXIObservationBody"/>
      </w:pPr>
      <w:r>
        <w:t xml:space="preserve">Caution should be exercised when using a channel operating in Wired-OR </w:t>
      </w:r>
      <w:proofErr w:type="gramStart"/>
      <w:r>
        <w:t>Mode which</w:t>
      </w:r>
      <w:proofErr w:type="gramEnd"/>
      <w:r>
        <w:t xml:space="preserve"> has a Bias Device that participates in the Wired-OR signaling, particularly in applications requiring edge detection.  Under some conditions, it is possible, due to non-linear properties in the drivers and the distributed nature of the bus, for false pulses </w:t>
      </w:r>
      <w:proofErr w:type="gramStart"/>
      <w:r>
        <w:t>on the order of</w:t>
      </w:r>
      <w:proofErr w:type="gramEnd"/>
      <w:r>
        <w:t xml:space="preserve"> 10-20 ns to be generated when the Bias Device changes state.  In such situations, depending on the application, additional steps may be required to prevent undesired behavior, such as deglitching the received signal using additional logic, re-sampling the bus 50-100 ns after an edge transition, or by using reflected-wave switching.  Note that this effect does not occur in the more typical situation where the Bias Device is not participating in the Wired-OR signaling, and thus should only be of concern in situations where all of the devices on the bus are required to participate.</w:t>
      </w:r>
    </w:p>
    <w:p w:rsidR="00C816A7" w:rsidRPr="00C67620" w:rsidRDefault="00C816A7" w:rsidP="00C816A7">
      <w:pPr>
        <w:pStyle w:val="LXIObservationBody"/>
      </w:pPr>
    </w:p>
    <w:p w:rsidR="00C816A7" w:rsidRPr="004B66D2" w:rsidRDefault="00C816A7" w:rsidP="00C816A7">
      <w:pPr>
        <w:pStyle w:val="LXIObservationBody"/>
      </w:pPr>
      <w:r>
        <w:t>The alternate Wired-OR topology</w:t>
      </w:r>
      <w:r w:rsidRPr="00C67620">
        <w:t xml:space="preserve"> shown in </w:t>
      </w:r>
      <w:r w:rsidRPr="00AC2938">
        <w:rPr>
          <w:bCs/>
        </w:rPr>
        <w:t>Figure 5.2b</w:t>
      </w:r>
      <w:r w:rsidRPr="00C67620">
        <w:rPr>
          <w:b/>
          <w:bCs/>
        </w:rPr>
        <w:t xml:space="preserve"> </w:t>
      </w:r>
      <w:r w:rsidRPr="00C67620">
        <w:t>may be advantageous when designing a printed circuit board layout.  In that topology, the inputs to the drivers have opposite levels</w:t>
      </w:r>
      <w:r>
        <w:t>,</w:t>
      </w:r>
      <w:r w:rsidRPr="00C67620">
        <w:t xml:space="preserve"> and the positive output (A) of one driver </w:t>
      </w:r>
      <w:proofErr w:type="gramStart"/>
      <w:r w:rsidRPr="00C67620">
        <w:t>is connected</w:t>
      </w:r>
      <w:proofErr w:type="gramEnd"/>
      <w:r w:rsidRPr="00C67620">
        <w:t xml:space="preserve"> to the negative output (B) of the other driver, and vice versa.</w:t>
      </w:r>
      <w:r>
        <w:t xml:space="preserve">  This alternative topology is particularly advantageous if the driver IC’s </w:t>
      </w:r>
      <w:proofErr w:type="gramStart"/>
      <w:r>
        <w:t>are placed</w:t>
      </w:r>
      <w:proofErr w:type="gramEnd"/>
      <w:r>
        <w:t xml:space="preserve"> on opposite sides of the printed circuit board, and each LXI Wired Trigger Bus channel uses one driver from each IC.</w:t>
      </w:r>
    </w:p>
    <w:p w:rsidR="00C816A7" w:rsidRPr="00C67620" w:rsidRDefault="00C816A7" w:rsidP="00C816A7">
      <w:pPr>
        <w:pStyle w:val="LXIBody"/>
      </w:pPr>
      <w:r>
        <w:object w:dxaOrig="8016" w:dyaOrig="2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7pt;height:108.3pt" o:ole="">
            <v:imagedata r:id="rId16" o:title=""/>
          </v:shape>
          <o:OLEObject Type="Embed" ProgID="Visio.Drawing.11" ShapeID="_x0000_i1025" DrawAspect="Content" ObjectID="_1540131237" r:id="rId17"/>
        </w:object>
      </w:r>
    </w:p>
    <w:p w:rsidR="00C816A7" w:rsidRPr="00C67620" w:rsidRDefault="00C816A7" w:rsidP="00C816A7">
      <w:pPr>
        <w:pStyle w:val="StyleCaptionLXICentered"/>
      </w:pPr>
      <w:r w:rsidRPr="00C67620">
        <w:t>(*</w:t>
      </w:r>
      <w:r>
        <w:t>See Fig 5.2</w:t>
      </w:r>
      <w:r w:rsidRPr="00C67620">
        <w:t>b</w:t>
      </w:r>
      <w:r>
        <w:t xml:space="preserve"> for driver configuration</w:t>
      </w:r>
      <w:r w:rsidRPr="00C67620">
        <w:t>)</w:t>
      </w:r>
    </w:p>
    <w:p w:rsidR="00C816A7" w:rsidRPr="00782EB8" w:rsidRDefault="00C816A7" w:rsidP="00C816A7">
      <w:pPr>
        <w:pStyle w:val="StyleCaptionLXICentered"/>
        <w:rPr>
          <w:sz w:val="16"/>
          <w:szCs w:val="16"/>
        </w:rPr>
      </w:pPr>
    </w:p>
    <w:p w:rsidR="00C816A7" w:rsidRDefault="00C816A7" w:rsidP="00C816A7">
      <w:pPr>
        <w:pStyle w:val="StyleCaptionLXICentered"/>
      </w:pPr>
      <w:r w:rsidRPr="00C67620">
        <w:t xml:space="preserve">Figure 5.2 a) Single </w:t>
      </w:r>
      <w:r>
        <w:t>LXI Wired Trigger Bus</w:t>
      </w:r>
      <w:r w:rsidRPr="00C67620">
        <w:t xml:space="preserve"> Channel with Bus Terminators </w:t>
      </w:r>
      <w:r>
        <w:t xml:space="preserve"> </w:t>
      </w:r>
    </w:p>
    <w:p w:rsidR="00C816A7" w:rsidRPr="00C67620" w:rsidRDefault="00C816A7" w:rsidP="00C816A7">
      <w:pPr>
        <w:pStyle w:val="LXIBody"/>
      </w:pPr>
    </w:p>
    <w:p w:rsidR="00C816A7" w:rsidRDefault="00C816A7" w:rsidP="00C816A7">
      <w:pPr>
        <w:pStyle w:val="LXIBody"/>
        <w:jc w:val="center"/>
      </w:pPr>
      <w:r>
        <w:object w:dxaOrig="9234" w:dyaOrig="3254">
          <v:shape id="_x0000_i1026" type="#_x0000_t75" style="width:6in;height:152.75pt" o:ole="">
            <v:imagedata r:id="rId18" o:title=""/>
          </v:shape>
          <o:OLEObject Type="Embed" ProgID="Visio.Drawing.11" ShapeID="_x0000_i1026" DrawAspect="Content" ObjectID="_1540131238" r:id="rId19"/>
        </w:object>
      </w:r>
    </w:p>
    <w:p w:rsidR="00C816A7" w:rsidRPr="00C67620" w:rsidRDefault="00C816A7" w:rsidP="00C816A7">
      <w:pPr>
        <w:pStyle w:val="StyleCaptionLXICentered"/>
      </w:pPr>
      <w:r w:rsidRPr="00C67620">
        <w:t xml:space="preserve">Figure 5.2 b) </w:t>
      </w:r>
      <w:r>
        <w:t>LXI Wired Trigger Bus</w:t>
      </w:r>
      <w:r w:rsidRPr="00C67620">
        <w:t xml:space="preserve"> Drivers, Driven and Wired-OR Modes</w:t>
      </w:r>
    </w:p>
    <w:p w:rsidR="00C816A7" w:rsidRPr="00C67620" w:rsidRDefault="00C816A7" w:rsidP="00C816A7">
      <w:pPr>
        <w:pStyle w:val="LXIBody"/>
      </w:pPr>
    </w:p>
    <w:p w:rsidR="00C816A7" w:rsidRPr="00C67620" w:rsidRDefault="00C816A7" w:rsidP="00C816A7">
      <w:pPr>
        <w:pStyle w:val="Heading3"/>
      </w:pPr>
      <w:bookmarkStart w:id="520" w:name="_Toc290283134"/>
      <w:bookmarkStart w:id="521" w:name="_Toc461048541"/>
      <w:r w:rsidRPr="00C67620">
        <w:t>RULE – Wired-OR Bias</w:t>
      </w:r>
      <w:bookmarkEnd w:id="520"/>
      <w:bookmarkEnd w:id="521"/>
    </w:p>
    <w:p w:rsidR="00C816A7" w:rsidRPr="00C67620" w:rsidRDefault="00C816A7" w:rsidP="00C816A7">
      <w:pPr>
        <w:pStyle w:val="LXIBody"/>
      </w:pPr>
      <w:r>
        <w:t>Each LXI Wired Trigger Bus channel configured for Wired-OR Mode operation shall be configurable to receive a Wired-OR Bias by any one of the LXI Devices connected to the bus</w:t>
      </w:r>
      <w:r w:rsidRPr="00C67620">
        <w:t xml:space="preserve">.  </w:t>
      </w:r>
    </w:p>
    <w:p w:rsidR="00C816A7" w:rsidRPr="00C67620" w:rsidRDefault="00C816A7" w:rsidP="00C816A7">
      <w:pPr>
        <w:pStyle w:val="Heading3"/>
      </w:pPr>
      <w:bookmarkStart w:id="522" w:name="_Toc290283135"/>
      <w:r>
        <w:t xml:space="preserve"> </w:t>
      </w:r>
      <w:bookmarkStart w:id="523" w:name="_Toc461048542"/>
      <w:r w:rsidRPr="00C67620">
        <w:t>RULE – Wired-OR Bias Device</w:t>
      </w:r>
      <w:bookmarkEnd w:id="522"/>
      <w:bookmarkEnd w:id="523"/>
    </w:p>
    <w:p w:rsidR="00C816A7" w:rsidRDefault="00C816A7" w:rsidP="00C816A7">
      <w:pPr>
        <w:pStyle w:val="LXIBody"/>
      </w:pPr>
      <w:r>
        <w:t>Each LXI Device connected to the LXI Wired Trigger Bus shall be configurable to act as the Wired-OR Bias Device for any number of LXI Wired Trigger Bus channels configured for Wired-OR operation.  The Wired-OR Bias Device shall be capable of enabling and disabling the Wired-OR Bias under programmatic control and on a channel-by-channel basis</w:t>
      </w:r>
      <w:r w:rsidRPr="00C67620">
        <w:t>.</w:t>
      </w:r>
    </w:p>
    <w:p w:rsidR="00C816A7" w:rsidRDefault="00C816A7" w:rsidP="00C816A7">
      <w:pPr>
        <w:pStyle w:val="ObservationHeading"/>
      </w:pPr>
      <w:r>
        <w:t xml:space="preserve">Observation </w:t>
      </w:r>
      <w:r w:rsidRPr="00C67620">
        <w:t>–</w:t>
      </w:r>
      <w:r>
        <w:t xml:space="preserve"> Wired-OR Bias Device</w:t>
      </w:r>
    </w:p>
    <w:p w:rsidR="00C816A7" w:rsidRPr="003A7324" w:rsidRDefault="00C816A7" w:rsidP="00C816A7">
      <w:pPr>
        <w:pStyle w:val="LXIObservationBody"/>
      </w:pPr>
      <w:r w:rsidRPr="003A7324">
        <w:t xml:space="preserve">In the case where there are multiple channels configured for Wired-OR operation, a single </w:t>
      </w:r>
      <w:r>
        <w:t>LXI Device</w:t>
      </w:r>
      <w:r w:rsidRPr="003A7324">
        <w:t xml:space="preserve"> </w:t>
      </w:r>
      <w:r>
        <w:t>can</w:t>
      </w:r>
      <w:r w:rsidRPr="003A7324">
        <w:t xml:space="preserve"> provide the Wired-OR Bias for all necessary channels, or the bias for different channels can be provided by different </w:t>
      </w:r>
      <w:r>
        <w:t>LXI Devices</w:t>
      </w:r>
      <w:r w:rsidRPr="003A7324">
        <w:t xml:space="preserve">.  In either case, the </w:t>
      </w:r>
      <w:r>
        <w:t>LXI Device</w:t>
      </w:r>
      <w:r w:rsidRPr="003A7324">
        <w:t xml:space="preserve"> providing the bias for a given channel is</w:t>
      </w:r>
      <w:r>
        <w:t xml:space="preserve"> </w:t>
      </w:r>
      <w:r w:rsidRPr="003A7324">
        <w:t>the Wired-OR Bias Device for that channel</w:t>
      </w:r>
      <w:r>
        <w:t>.</w:t>
      </w:r>
    </w:p>
    <w:p w:rsidR="00C816A7" w:rsidRDefault="00C816A7" w:rsidP="00C816A7">
      <w:pPr>
        <w:pStyle w:val="Heading3"/>
      </w:pPr>
      <w:bookmarkStart w:id="524" w:name="_Toc290283136"/>
      <w:r>
        <w:t xml:space="preserve"> </w:t>
      </w:r>
      <w:bookmarkStart w:id="525" w:name="_Toc461048543"/>
      <w:r w:rsidRPr="00C67620">
        <w:t>RULE – Wired-OR Bias Device</w:t>
      </w:r>
      <w:r>
        <w:t xml:space="preserve"> Functionality</w:t>
      </w:r>
      <w:bookmarkEnd w:id="524"/>
      <w:bookmarkEnd w:id="525"/>
    </w:p>
    <w:p w:rsidR="00C816A7" w:rsidRPr="00326CAD" w:rsidRDefault="00C816A7" w:rsidP="00C816A7">
      <w:pPr>
        <w:pStyle w:val="LXIBody"/>
      </w:pPr>
      <w:r>
        <w:t xml:space="preserve">The LXI Wired Trigger Bus driver of an LXI Device configured to act as the Wired-OR Bias Device for a particular channel shall always operate in Driven Mode.  It shall drive the LXI Wired Trigger Bus channel low (negative), unless it is participating in the Wired-OR communication, in which case it shall actively drive the bus according to its input.  (Refer to the Driven-Mode Driver schematic in </w:t>
      </w:r>
      <w:r w:rsidRPr="00C15D13">
        <w:t>Figure 5.2b</w:t>
      </w:r>
      <w:r>
        <w:t>).</w:t>
      </w:r>
    </w:p>
    <w:p w:rsidR="00C816A7" w:rsidRPr="00C67620" w:rsidRDefault="00C816A7" w:rsidP="00C816A7">
      <w:pPr>
        <w:pStyle w:val="Heading3"/>
      </w:pPr>
      <w:bookmarkStart w:id="526" w:name="_Toc290283137"/>
      <w:r>
        <w:t xml:space="preserve"> </w:t>
      </w:r>
      <w:bookmarkStart w:id="527" w:name="_Toc461048544"/>
      <w:r w:rsidRPr="00C67620">
        <w:t>RULE – Power-up Default Configuration</w:t>
      </w:r>
      <w:bookmarkEnd w:id="526"/>
      <w:bookmarkEnd w:id="527"/>
    </w:p>
    <w:p w:rsidR="00C816A7" w:rsidRPr="00C67620" w:rsidRDefault="00C816A7" w:rsidP="00C816A7">
      <w:pPr>
        <w:pStyle w:val="LXIBody"/>
      </w:pPr>
      <w:r w:rsidRPr="00C67620">
        <w:t xml:space="preserve">All </w:t>
      </w:r>
      <w:r>
        <w:t>LXI Wired Trigger Bus</w:t>
      </w:r>
      <w:r w:rsidRPr="00C67620">
        <w:t xml:space="preserve"> channels shall default to the disabled configuration when power </w:t>
      </w:r>
      <w:proofErr w:type="gramStart"/>
      <w:r w:rsidRPr="00C67620">
        <w:t>is applied</w:t>
      </w:r>
      <w:proofErr w:type="gramEnd"/>
      <w:r w:rsidRPr="00C67620">
        <w:t xml:space="preserve"> to the </w:t>
      </w:r>
      <w:r>
        <w:t xml:space="preserve">LXI </w:t>
      </w:r>
      <w:r w:rsidRPr="00C67620">
        <w:t>device.</w:t>
      </w:r>
    </w:p>
    <w:p w:rsidR="00C816A7" w:rsidRPr="00C67620" w:rsidRDefault="00C816A7" w:rsidP="00EE7B20">
      <w:pPr>
        <w:pStyle w:val="Heading3"/>
        <w:numPr>
          <w:ilvl w:val="2"/>
          <w:numId w:val="13"/>
        </w:numPr>
      </w:pPr>
      <w:bookmarkStart w:id="528" w:name="_Toc290283138"/>
      <w:r>
        <w:t xml:space="preserve"> </w:t>
      </w:r>
      <w:bookmarkStart w:id="529" w:name="_Toc461048545"/>
      <w:r w:rsidRPr="00C67620">
        <w:t>RULE - Signal Routing to All Eight Channels</w:t>
      </w:r>
      <w:bookmarkEnd w:id="528"/>
      <w:bookmarkEnd w:id="529"/>
    </w:p>
    <w:p w:rsidR="00C816A7" w:rsidRDefault="00C816A7" w:rsidP="00C816A7">
      <w:pPr>
        <w:pStyle w:val="LXIBody"/>
      </w:pPr>
      <w:r w:rsidRPr="00C67620">
        <w:t xml:space="preserve">Any </w:t>
      </w:r>
      <w:r>
        <w:t>LXI Device</w:t>
      </w:r>
      <w:r w:rsidRPr="00C67620">
        <w:t xml:space="preserve"> capable of transmitting or receiving signal</w:t>
      </w:r>
      <w:r>
        <w:t>s</w:t>
      </w:r>
      <w:r w:rsidRPr="00C67620">
        <w:t xml:space="preserve"> on the </w:t>
      </w:r>
      <w:r>
        <w:t>LXI Wired Trigger Bus</w:t>
      </w:r>
      <w:r w:rsidRPr="00C67620">
        <w:t xml:space="preserve"> shall be capable of doing so on any of the eight </w:t>
      </w:r>
      <w:r>
        <w:t>LXI Wired Trigger Bus</w:t>
      </w:r>
      <w:r w:rsidRPr="00C67620">
        <w:t xml:space="preserve"> channels.</w:t>
      </w:r>
    </w:p>
    <w:p w:rsidR="00C816A7" w:rsidRPr="00C67620" w:rsidRDefault="00C816A7" w:rsidP="00C816A7">
      <w:pPr>
        <w:pStyle w:val="ObservationHeading"/>
      </w:pPr>
      <w:r w:rsidRPr="00C67620">
        <w:lastRenderedPageBreak/>
        <w:t xml:space="preserve">Observation – </w:t>
      </w:r>
      <w:r>
        <w:t>Signal Routing to All Eight Channels</w:t>
      </w:r>
    </w:p>
    <w:p w:rsidR="00C816A7" w:rsidRDefault="00C816A7" w:rsidP="00C816A7">
      <w:pPr>
        <w:pStyle w:val="LXIObservationBody"/>
      </w:pPr>
      <w:r>
        <w:t>This rule requires that any LXI Device using the LXI Wired Trigger Bus must be capable of routing trigger signals to or from any of the eight channels.  This eliminates the possibility of conflicting channel use restrictions by different vendors.</w:t>
      </w:r>
    </w:p>
    <w:p w:rsidR="00C816A7" w:rsidRPr="00C67620" w:rsidRDefault="00C816A7" w:rsidP="00C816A7">
      <w:pPr>
        <w:pStyle w:val="LXIBody"/>
      </w:pPr>
    </w:p>
    <w:p w:rsidR="00C816A7" w:rsidRPr="00C67620" w:rsidRDefault="00C816A7" w:rsidP="00C816A7">
      <w:pPr>
        <w:pStyle w:val="Heading3"/>
      </w:pPr>
      <w:bookmarkStart w:id="530" w:name="_Toc290283139"/>
      <w:r>
        <w:t xml:space="preserve"> </w:t>
      </w:r>
      <w:bookmarkStart w:id="531" w:name="_Toc461048546"/>
      <w:r w:rsidRPr="00C67620">
        <w:t>RULE – Simultaneous Transmit and Receive</w:t>
      </w:r>
      <w:bookmarkEnd w:id="530"/>
      <w:bookmarkEnd w:id="531"/>
    </w:p>
    <w:p w:rsidR="00C816A7" w:rsidRPr="00C67620" w:rsidRDefault="00C816A7" w:rsidP="00C816A7">
      <w:pPr>
        <w:pStyle w:val="LXIBody"/>
      </w:pPr>
      <w:r>
        <w:t>LXI Device</w:t>
      </w:r>
      <w:r w:rsidRPr="00C67620">
        <w:t xml:space="preserve">s using the </w:t>
      </w:r>
      <w:r>
        <w:t>LXI Wired Trigger Bus</w:t>
      </w:r>
      <w:r w:rsidRPr="00C67620">
        <w:t xml:space="preserve"> shall be capable of simultaneously transmitting and receiving signals on any of the eight </w:t>
      </w:r>
      <w:r>
        <w:t>LXI Wired Trigger Bus</w:t>
      </w:r>
      <w:r w:rsidRPr="00C67620">
        <w:t xml:space="preserve"> channels.</w:t>
      </w:r>
    </w:p>
    <w:p w:rsidR="00C816A7" w:rsidRDefault="00C816A7" w:rsidP="00C816A7">
      <w:pPr>
        <w:pStyle w:val="ObservationHeading"/>
      </w:pPr>
    </w:p>
    <w:p w:rsidR="00C816A7" w:rsidRPr="00C67620" w:rsidRDefault="00C816A7" w:rsidP="00C816A7">
      <w:pPr>
        <w:pStyle w:val="ObservationHeading"/>
      </w:pPr>
      <w:r w:rsidRPr="00C67620">
        <w:t>Observation – Transmitting and Receiving the Same Signal</w:t>
      </w:r>
    </w:p>
    <w:p w:rsidR="00C816A7" w:rsidRPr="00C67620" w:rsidRDefault="00C816A7" w:rsidP="00C816A7">
      <w:pPr>
        <w:pStyle w:val="LXIObservationBody"/>
      </w:pPr>
      <w:r w:rsidRPr="00C67620">
        <w:t xml:space="preserve">The ability of a device to receive its own transmitted </w:t>
      </w:r>
      <w:r>
        <w:t>LXI Wired Trigger Bus</w:t>
      </w:r>
      <w:r w:rsidRPr="00C67620">
        <w:t xml:space="preserve"> signal is useful for such purposes as diagnostics or trigger delay management.</w:t>
      </w:r>
    </w:p>
    <w:p w:rsidR="00C816A7" w:rsidRPr="00C67620" w:rsidRDefault="00C816A7" w:rsidP="00C816A7">
      <w:pPr>
        <w:pStyle w:val="Heading3"/>
      </w:pPr>
      <w:bookmarkStart w:id="532" w:name="_Toc290283140"/>
      <w:r>
        <w:t xml:space="preserve"> </w:t>
      </w:r>
      <w:bookmarkStart w:id="533" w:name="_Toc461048547"/>
      <w:r w:rsidRPr="00C67620">
        <w:t xml:space="preserve">Recommendation – </w:t>
      </w:r>
      <w:r>
        <w:t xml:space="preserve">Gating of </w:t>
      </w:r>
      <w:r w:rsidRPr="00C67620">
        <w:t>Unwanted Receiver Outputs</w:t>
      </w:r>
      <w:bookmarkEnd w:id="532"/>
      <w:bookmarkEnd w:id="533"/>
    </w:p>
    <w:p w:rsidR="00C816A7" w:rsidRDefault="00C816A7" w:rsidP="00C816A7">
      <w:pPr>
        <w:pStyle w:val="LXIBody"/>
      </w:pPr>
      <w:r w:rsidRPr="00C67620">
        <w:t xml:space="preserve">In cases when it is not possible to disable individual receivers, unwanted receiver output signals </w:t>
      </w:r>
      <w:proofErr w:type="gramStart"/>
      <w:r w:rsidRPr="00C67620">
        <w:t>should be gated</w:t>
      </w:r>
      <w:proofErr w:type="gramEnd"/>
      <w:r>
        <w:t xml:space="preserve"> </w:t>
      </w:r>
      <w:r w:rsidRPr="00C67620">
        <w:t xml:space="preserve">inside the </w:t>
      </w:r>
      <w:r>
        <w:t>LXI Device</w:t>
      </w:r>
      <w:r w:rsidRPr="00C67620">
        <w:t>, using additional logic</w:t>
      </w:r>
      <w:r>
        <w:t>, to stop the input signal from affecting internal trigger circuitry.</w:t>
      </w:r>
    </w:p>
    <w:p w:rsidR="00C816A7" w:rsidRPr="00C67620" w:rsidRDefault="00C816A7" w:rsidP="00C816A7">
      <w:pPr>
        <w:pStyle w:val="ObservationHeading"/>
      </w:pPr>
      <w:r w:rsidRPr="00C67620">
        <w:t xml:space="preserve">Observation – </w:t>
      </w:r>
      <w:r>
        <w:t>Receiver Output Gating Function</w:t>
      </w:r>
    </w:p>
    <w:p w:rsidR="00C816A7" w:rsidRPr="00C67620" w:rsidRDefault="00C816A7" w:rsidP="00C816A7">
      <w:pPr>
        <w:pStyle w:val="LXIObservationBody"/>
      </w:pPr>
      <w:r>
        <w:t xml:space="preserve">When there is intentional activity on an LXI Wired Trigger Bus channel that an LXI Device is not currently using, the gating function in the device </w:t>
      </w:r>
      <w:proofErr w:type="gramStart"/>
      <w:r>
        <w:t>is used</w:t>
      </w:r>
      <w:proofErr w:type="gramEnd"/>
      <w:r>
        <w:t xml:space="preserve"> to prevent that activity from causing undesired device behavior.  Furthermore, if no LXI Devices on the bus are actively driving a particular channel, the input signal levels of any receivers connected to it will lie very close to their threshold levels.  This condition can result in unintended receiver output activity </w:t>
      </w:r>
      <w:r w:rsidRPr="007558FC">
        <w:t xml:space="preserve">that </w:t>
      </w:r>
      <w:proofErr w:type="gramStart"/>
      <w:r w:rsidRPr="007558FC">
        <w:t>should be gated</w:t>
      </w:r>
      <w:proofErr w:type="gramEnd"/>
      <w:r w:rsidRPr="007558FC">
        <w:t xml:space="preserve"> inside</w:t>
      </w:r>
      <w:r>
        <w:t xml:space="preserve"> the device.</w:t>
      </w:r>
    </w:p>
    <w:p w:rsidR="00C816A7" w:rsidRDefault="00C816A7" w:rsidP="00F05EFF">
      <w:pPr>
        <w:pStyle w:val="Heading3"/>
        <w:numPr>
          <w:ilvl w:val="2"/>
          <w:numId w:val="44"/>
        </w:numPr>
      </w:pPr>
      <w:bookmarkStart w:id="534" w:name="_Toc290283141"/>
      <w:r>
        <w:t xml:space="preserve"> </w:t>
      </w:r>
      <w:bookmarkStart w:id="535" w:name="_Toc461048548"/>
      <w:r w:rsidRPr="00C67620">
        <w:t>RULE –</w:t>
      </w:r>
      <w:r>
        <w:t xml:space="preserve"> Documentation of Minimum Trigger Pulse Width</w:t>
      </w:r>
      <w:bookmarkEnd w:id="534"/>
      <w:bookmarkEnd w:id="535"/>
    </w:p>
    <w:p w:rsidR="00C816A7" w:rsidRDefault="00C816A7" w:rsidP="00C816A7">
      <w:pPr>
        <w:pStyle w:val="LXIBody"/>
      </w:pPr>
      <w:r>
        <w:t>Manufacturers shall provide documentation specifying the minimum pulse width required by an LXI Device to achieve reliable triggering when using edge detection.</w:t>
      </w:r>
    </w:p>
    <w:p w:rsidR="00C816A7" w:rsidRDefault="00C816A7" w:rsidP="00C816A7">
      <w:pPr>
        <w:pStyle w:val="LXIBody"/>
      </w:pPr>
    </w:p>
    <w:p w:rsidR="00C816A7" w:rsidRPr="00C67620" w:rsidRDefault="00C816A7" w:rsidP="00C816A7">
      <w:pPr>
        <w:pStyle w:val="ObservationHeading"/>
      </w:pPr>
      <w:r w:rsidRPr="00C67620">
        <w:t xml:space="preserve">Observation – </w:t>
      </w:r>
      <w:r>
        <w:t>Waiting for Trigger and Measurement Complete</w:t>
      </w:r>
    </w:p>
    <w:p w:rsidR="00C816A7" w:rsidRPr="00C67620" w:rsidRDefault="00C816A7" w:rsidP="00C816A7">
      <w:pPr>
        <w:pStyle w:val="LXIObservationBody"/>
      </w:pPr>
      <w:r>
        <w:t>The Arm-Trigger State Machine discussed in Section 6</w:t>
      </w:r>
      <w:r w:rsidR="00F2158E">
        <w:t>,</w:t>
      </w:r>
      <w:r>
        <w:t xml:space="preserve"> The LXI Programmatic Interface</w:t>
      </w:r>
      <w:r w:rsidR="00F2158E">
        <w:t>, of the LXI Extended Function Common document</w:t>
      </w:r>
      <w:r>
        <w:t xml:space="preserve"> outlines the need to support Waiting for Trigger and Measurement Complete, which are necessary to provide synchronization of this LXI Device with other LXI Devices in the system.</w:t>
      </w:r>
    </w:p>
    <w:p w:rsidR="00C816A7" w:rsidRPr="00700B0C" w:rsidRDefault="00C816A7" w:rsidP="00C816A7">
      <w:pPr>
        <w:pStyle w:val="LXIBody"/>
        <w:ind w:left="0"/>
      </w:pPr>
    </w:p>
    <w:p w:rsidR="00C816A7" w:rsidRPr="00C67620" w:rsidRDefault="00C816A7" w:rsidP="00F5631A">
      <w:pPr>
        <w:pStyle w:val="Heading2"/>
      </w:pPr>
      <w:bookmarkStart w:id="536" w:name="_Toc290283142"/>
      <w:bookmarkStart w:id="537" w:name="_Toc461048549"/>
      <w:r w:rsidRPr="00C67620">
        <w:lastRenderedPageBreak/>
        <w:t>Physical Requirements</w:t>
      </w:r>
      <w:bookmarkEnd w:id="536"/>
      <w:bookmarkEnd w:id="537"/>
    </w:p>
    <w:p w:rsidR="00C816A7" w:rsidRPr="00C67620" w:rsidRDefault="00C816A7" w:rsidP="00EE7B20">
      <w:pPr>
        <w:pStyle w:val="Heading3"/>
        <w:numPr>
          <w:ilvl w:val="2"/>
          <w:numId w:val="24"/>
        </w:numPr>
      </w:pPr>
      <w:bookmarkStart w:id="538" w:name="_Toc290283143"/>
      <w:bookmarkStart w:id="539" w:name="_Toc461048550"/>
      <w:r w:rsidRPr="00C67620">
        <w:t xml:space="preserve">RULE – </w:t>
      </w:r>
      <w:r>
        <w:t>LXI Wired Trigger Bus</w:t>
      </w:r>
      <w:r w:rsidRPr="00C67620">
        <w:t xml:space="preserve"> Connector Type</w:t>
      </w:r>
      <w:bookmarkEnd w:id="538"/>
      <w:bookmarkEnd w:id="539"/>
    </w:p>
    <w:p w:rsidR="00C816A7" w:rsidRPr="00C67620" w:rsidRDefault="00C816A7" w:rsidP="00C816A7">
      <w:pPr>
        <w:pStyle w:val="LXIBody"/>
      </w:pPr>
      <w:r w:rsidRPr="00C67620">
        <w:t xml:space="preserve">25-pin Micro-D connectors </w:t>
      </w:r>
      <w:proofErr w:type="gramStart"/>
      <w:r w:rsidRPr="00C67620">
        <w:t>shall be used</w:t>
      </w:r>
      <w:proofErr w:type="gramEnd"/>
      <w:r w:rsidRPr="00C67620">
        <w:t xml:space="preserve"> to interconnect </w:t>
      </w:r>
      <w:r>
        <w:t>LXI Devices</w:t>
      </w:r>
      <w:r w:rsidRPr="00C67620">
        <w:t xml:space="preserve"> incorporating the </w:t>
      </w:r>
      <w:r>
        <w:t>LXI Wired Trigger Bus</w:t>
      </w:r>
      <w:r w:rsidRPr="00C67620">
        <w:t>.</w:t>
      </w:r>
      <w:r>
        <w:t xml:space="preserve">  </w:t>
      </w:r>
    </w:p>
    <w:p w:rsidR="00C816A7" w:rsidRPr="00C67620" w:rsidRDefault="00C816A7" w:rsidP="00C816A7">
      <w:pPr>
        <w:pStyle w:val="Heading3"/>
      </w:pPr>
      <w:bookmarkStart w:id="540" w:name="_Toc290283144"/>
      <w:bookmarkStart w:id="541" w:name="_Toc461048551"/>
      <w:r w:rsidRPr="00C67620">
        <w:t xml:space="preserve">Recommendation – </w:t>
      </w:r>
      <w:r>
        <w:t>LXI Wired Trigger Bus</w:t>
      </w:r>
      <w:r w:rsidRPr="00C67620">
        <w:t xml:space="preserve"> Connector Type</w:t>
      </w:r>
      <w:bookmarkEnd w:id="540"/>
      <w:bookmarkEnd w:id="541"/>
    </w:p>
    <w:p w:rsidR="00C816A7" w:rsidRPr="00C67620" w:rsidRDefault="00C816A7" w:rsidP="00C816A7">
      <w:pPr>
        <w:pStyle w:val="LXIBody"/>
      </w:pPr>
      <w:r w:rsidRPr="00C67620">
        <w:t xml:space="preserve">The following connectors, or equivalents, are representative of the type recommended for </w:t>
      </w:r>
      <w:r>
        <w:t>LXI Wired Trigger Bus</w:t>
      </w:r>
      <w:r w:rsidRPr="00C67620">
        <w:t xml:space="preserve"> connectivity:  ITT Cannon MDSM-25PE-Z10-VR17 (single connector) or Molex 83619-9011 (dual connector).  These connectors can be double-stacked in a 1U configuration for efficient space utilization.  </w:t>
      </w:r>
    </w:p>
    <w:p w:rsidR="00C816A7" w:rsidRPr="00C67620" w:rsidRDefault="00C816A7" w:rsidP="00C816A7">
      <w:pPr>
        <w:pStyle w:val="ObservationHeading"/>
      </w:pPr>
      <w:r w:rsidRPr="00C67620">
        <w:t xml:space="preserve">Observation – </w:t>
      </w:r>
      <w:r>
        <w:t>Connector Performance</w:t>
      </w:r>
    </w:p>
    <w:p w:rsidR="00C816A7" w:rsidRPr="00C67620" w:rsidRDefault="00C816A7" w:rsidP="00C816A7">
      <w:pPr>
        <w:pStyle w:val="LXIObservationBody"/>
      </w:pPr>
      <w:r w:rsidRPr="00C67620">
        <w:t>While both single and double-stacked connectors are acceptable, better performance is achievable using double-stacked connectors, due to their compact size.</w:t>
      </w:r>
    </w:p>
    <w:p w:rsidR="00C816A7" w:rsidRPr="00C67620" w:rsidRDefault="00C816A7" w:rsidP="00C816A7">
      <w:pPr>
        <w:pStyle w:val="Heading3"/>
      </w:pPr>
      <w:bookmarkStart w:id="542" w:name="_Toc290283145"/>
      <w:bookmarkStart w:id="543" w:name="_Toc461048552"/>
      <w:r w:rsidRPr="00C67620">
        <w:t xml:space="preserve">RULE – Number of </w:t>
      </w:r>
      <w:r>
        <w:t>LXI Wired Trigger Bus</w:t>
      </w:r>
      <w:r w:rsidRPr="00C67620">
        <w:t xml:space="preserve"> </w:t>
      </w:r>
      <w:r>
        <w:t>Ports</w:t>
      </w:r>
      <w:bookmarkEnd w:id="542"/>
      <w:bookmarkEnd w:id="543"/>
    </w:p>
    <w:p w:rsidR="00C816A7" w:rsidRDefault="00C816A7" w:rsidP="00C816A7">
      <w:pPr>
        <w:pStyle w:val="LXIBody"/>
      </w:pPr>
      <w:r w:rsidRPr="00C67620">
        <w:t xml:space="preserve">All </w:t>
      </w:r>
      <w:r>
        <w:t>LXI Devices</w:t>
      </w:r>
      <w:r w:rsidRPr="00C67620">
        <w:t xml:space="preserve"> </w:t>
      </w:r>
      <w:r>
        <w:t xml:space="preserve">implementing the LXI Wired Trigger Bus </w:t>
      </w:r>
      <w:r w:rsidRPr="00C67620">
        <w:t xml:space="preserve">shall have </w:t>
      </w:r>
      <w:r>
        <w:t>at least one LXI Wired Trigger Bus port, consisting of a pair of</w:t>
      </w:r>
      <w:r w:rsidRPr="00C67620">
        <w:t xml:space="preserve"> </w:t>
      </w:r>
      <w:r>
        <w:t>LXI Wired Trigger Bus</w:t>
      </w:r>
      <w:r w:rsidRPr="00C67620">
        <w:t xml:space="preserve"> connectors wired in parallel (like-numbered pins connected together).  (See Section </w:t>
      </w:r>
      <w:r w:rsidR="00A43484">
        <w:t xml:space="preserve">2 </w:t>
      </w:r>
      <w:r w:rsidRPr="00C67620">
        <w:t>for recommended connector locations).</w:t>
      </w:r>
      <w:r>
        <w:t xml:space="preserve"> </w:t>
      </w:r>
    </w:p>
    <w:p w:rsidR="00C816A7" w:rsidRPr="00C67620" w:rsidRDefault="00C816A7" w:rsidP="00C816A7">
      <w:pPr>
        <w:pStyle w:val="LXIBody"/>
      </w:pPr>
      <w:r>
        <w:br w:type="page"/>
      </w:r>
    </w:p>
    <w:p w:rsidR="00C816A7" w:rsidRDefault="00C816A7" w:rsidP="00C816A7">
      <w:pPr>
        <w:pStyle w:val="Heading3"/>
      </w:pPr>
      <w:bookmarkStart w:id="544" w:name="_Toc290283146"/>
      <w:bookmarkStart w:id="545" w:name="_Toc461048553"/>
      <w:r>
        <w:lastRenderedPageBreak/>
        <w:t>Permission</w:t>
      </w:r>
      <w:r w:rsidRPr="00C67620">
        <w:t xml:space="preserve"> –</w:t>
      </w:r>
      <w:r>
        <w:t xml:space="preserve"> Additional LXI Wired Trigger Bus Ports</w:t>
      </w:r>
      <w:bookmarkEnd w:id="544"/>
      <w:bookmarkEnd w:id="545"/>
    </w:p>
    <w:p w:rsidR="00C816A7" w:rsidRDefault="00C816A7" w:rsidP="00C816A7">
      <w:pPr>
        <w:pStyle w:val="LXIBody"/>
      </w:pPr>
      <w:r>
        <w:t xml:space="preserve">LXI Devices may have more than one LXI Wired Trigger Bus port, provided that each port consists of a single pair of LXI Wired Trigger Bus connectors wired in parallel (like-numbered pins connected together), and that each port provides the required buffering, as defined in Section </w:t>
      </w:r>
      <w:r w:rsidR="00A43484">
        <w:t>5.3.8</w:t>
      </w:r>
      <w:r>
        <w:t>.</w:t>
      </w:r>
    </w:p>
    <w:p w:rsidR="00C816A7" w:rsidRDefault="00C816A7" w:rsidP="00C816A7">
      <w:pPr>
        <w:pStyle w:val="ObservationHeading"/>
      </w:pPr>
      <w:r>
        <w:t xml:space="preserve">Observation </w:t>
      </w:r>
      <w:r w:rsidRPr="00C67620">
        <w:t>–</w:t>
      </w:r>
      <w:r>
        <w:t xml:space="preserve"> Additional LXI Wired Trigger Bus Ports</w:t>
      </w:r>
    </w:p>
    <w:p w:rsidR="00C816A7" w:rsidRDefault="00C816A7" w:rsidP="00C816A7">
      <w:pPr>
        <w:pStyle w:val="LXIObservationBody"/>
      </w:pPr>
      <w:r>
        <w:t xml:space="preserve">While it is permissible to have more than one LXI Wired Trigger Bus port on an LXI Device, it </w:t>
      </w:r>
      <w:proofErr w:type="gramStart"/>
      <w:r>
        <w:t>is not recommended</w:t>
      </w:r>
      <w:proofErr w:type="gramEnd"/>
      <w:r>
        <w:t>.  Implement with caution.  Consider the following points for additional ports.</w:t>
      </w:r>
    </w:p>
    <w:p w:rsidR="00C816A7" w:rsidRDefault="00C816A7" w:rsidP="00C816A7">
      <w:pPr>
        <w:pStyle w:val="LXIObservationBody"/>
      </w:pPr>
    </w:p>
    <w:p w:rsidR="00C816A7" w:rsidRDefault="00C816A7" w:rsidP="00EE7B20">
      <w:pPr>
        <w:pStyle w:val="LXIObservationBody"/>
        <w:numPr>
          <w:ilvl w:val="0"/>
          <w:numId w:val="11"/>
        </w:numPr>
      </w:pPr>
      <w:r>
        <w:t>Count each port (connector pair) on an LXI Device as a separate node. This helps in determining the number of LXI Wired Trigger Bus nodes on a connection point.</w:t>
      </w:r>
    </w:p>
    <w:p w:rsidR="00C816A7" w:rsidRDefault="00C816A7" w:rsidP="00C816A7">
      <w:pPr>
        <w:pStyle w:val="LXIObservationBody"/>
      </w:pPr>
    </w:p>
    <w:p w:rsidR="00C816A7" w:rsidRDefault="00C816A7" w:rsidP="00EE7B20">
      <w:pPr>
        <w:pStyle w:val="LXIObservationBody"/>
        <w:numPr>
          <w:ilvl w:val="0"/>
          <w:numId w:val="11"/>
        </w:numPr>
      </w:pPr>
      <w:r>
        <w:t>Do not assume the LXI Programmatic Interface supports more than one LXI Wired Trigger Bus port on an LXI Device.   Consult the most current versions of the following LXI Consortium documents before implementing additional ports:  see Sections 6 and 9 of this document and the “IVI-3.15: IviLxiSync Specification.”</w:t>
      </w:r>
    </w:p>
    <w:p w:rsidR="00C816A7" w:rsidRDefault="00C816A7" w:rsidP="00C816A7">
      <w:pPr>
        <w:pStyle w:val="LXIObservationBody"/>
      </w:pPr>
    </w:p>
    <w:p w:rsidR="00C816A7" w:rsidRDefault="00C816A7" w:rsidP="00EE7B20">
      <w:pPr>
        <w:pStyle w:val="LXIObservationBody"/>
        <w:numPr>
          <w:ilvl w:val="0"/>
          <w:numId w:val="11"/>
        </w:numPr>
      </w:pPr>
      <w:r>
        <w:t>Perform tests on each port individually to verify compliance with all of the requirements in Section 5 of the LXI Specification.</w:t>
      </w:r>
    </w:p>
    <w:p w:rsidR="00C816A7" w:rsidRDefault="00C816A7" w:rsidP="00C816A7">
      <w:pPr>
        <w:pStyle w:val="LXIObservationBody"/>
      </w:pPr>
    </w:p>
    <w:p w:rsidR="00C816A7" w:rsidRDefault="00C816A7" w:rsidP="00EE7B20">
      <w:pPr>
        <w:pStyle w:val="LXIObservationBody"/>
        <w:numPr>
          <w:ilvl w:val="0"/>
          <w:numId w:val="11"/>
        </w:numPr>
      </w:pPr>
      <w:r>
        <w:t>Clearly identify the pairing of LXI Wired Trigger Bus connectors to avoid user confusion.</w:t>
      </w:r>
    </w:p>
    <w:p w:rsidR="00C816A7" w:rsidRPr="00DE302C" w:rsidRDefault="00C816A7" w:rsidP="00C816A7">
      <w:pPr>
        <w:pStyle w:val="LXIBody"/>
      </w:pPr>
    </w:p>
    <w:p w:rsidR="00C816A7" w:rsidRPr="00C67620" w:rsidRDefault="00C816A7" w:rsidP="00C816A7">
      <w:pPr>
        <w:pStyle w:val="Heading3"/>
      </w:pPr>
      <w:bookmarkStart w:id="546" w:name="_Toc290283147"/>
      <w:bookmarkStart w:id="547" w:name="_Toc461048554"/>
      <w:r w:rsidRPr="00C67620">
        <w:t>RULE – Trace Characteristic Impedance</w:t>
      </w:r>
      <w:bookmarkEnd w:id="546"/>
      <w:bookmarkEnd w:id="547"/>
    </w:p>
    <w:p w:rsidR="00C816A7" w:rsidRPr="00C67620" w:rsidRDefault="00C816A7" w:rsidP="00C816A7">
      <w:pPr>
        <w:pStyle w:val="LXIBody"/>
      </w:pPr>
      <w:r w:rsidRPr="00C67620">
        <w:t xml:space="preserve">Traces interconnecting the </w:t>
      </w:r>
      <w:r>
        <w:t>LXI Wired Trigger Bus</w:t>
      </w:r>
      <w:r w:rsidRPr="00C67620">
        <w:t xml:space="preserve"> connector pins shall be designed for 100-ohms (±</w:t>
      </w:r>
      <w:proofErr w:type="gramStart"/>
      <w:r w:rsidRPr="00C67620">
        <w:t>10%</w:t>
      </w:r>
      <w:proofErr w:type="gramEnd"/>
      <w:r w:rsidRPr="00C67620">
        <w:t>) differential characteristic impedance.</w:t>
      </w:r>
    </w:p>
    <w:p w:rsidR="00C816A7" w:rsidRPr="00C67620" w:rsidRDefault="00C816A7" w:rsidP="00C816A7">
      <w:pPr>
        <w:pStyle w:val="Heading3"/>
      </w:pPr>
      <w:bookmarkStart w:id="548" w:name="_Toc290283148"/>
      <w:bookmarkStart w:id="549" w:name="_Toc461048555"/>
      <w:r w:rsidRPr="00C67620">
        <w:t>RULE – Printed Circuit Trace Lengths</w:t>
      </w:r>
      <w:bookmarkEnd w:id="548"/>
      <w:bookmarkEnd w:id="549"/>
    </w:p>
    <w:p w:rsidR="00C816A7" w:rsidRPr="00C67620" w:rsidRDefault="00C816A7" w:rsidP="00C816A7">
      <w:pPr>
        <w:pStyle w:val="LXIBody"/>
      </w:pPr>
      <w:r w:rsidRPr="00C67620">
        <w:t xml:space="preserve">Traces interconnecting the </w:t>
      </w:r>
      <w:r>
        <w:t>LXI Wired Trigger Bus</w:t>
      </w:r>
      <w:r w:rsidRPr="00C67620">
        <w:t xml:space="preserve"> connector pins </w:t>
      </w:r>
      <w:proofErr w:type="gramStart"/>
      <w:r w:rsidRPr="00C67620">
        <w:t>shall be kept</w:t>
      </w:r>
      <w:proofErr w:type="gramEnd"/>
      <w:r w:rsidRPr="00C67620">
        <w:t xml:space="preserve"> as short as possible, with a maximum trace length of 63.5 mm (2.5 inches) between connectors.</w:t>
      </w:r>
    </w:p>
    <w:p w:rsidR="00C816A7" w:rsidRPr="00C67620" w:rsidRDefault="00C816A7" w:rsidP="00C816A7">
      <w:pPr>
        <w:pStyle w:val="Heading3"/>
      </w:pPr>
      <w:bookmarkStart w:id="550" w:name="_Toc290283149"/>
      <w:bookmarkStart w:id="551" w:name="_Toc461048556"/>
      <w:r w:rsidRPr="00C67620">
        <w:t>RULE – Channel-to-Channel Skew</w:t>
      </w:r>
      <w:bookmarkEnd w:id="550"/>
      <w:bookmarkEnd w:id="551"/>
    </w:p>
    <w:p w:rsidR="00C816A7" w:rsidRDefault="00C816A7" w:rsidP="00C816A7">
      <w:pPr>
        <w:pStyle w:val="LXIBody"/>
      </w:pPr>
      <w:r>
        <w:t xml:space="preserve">Inside the LXI Device, </w:t>
      </w:r>
      <w:r w:rsidRPr="00C67620">
        <w:t xml:space="preserve">Traces interconnecting the </w:t>
      </w:r>
      <w:r>
        <w:t>LXI Wired Trigger Bus</w:t>
      </w:r>
      <w:r w:rsidRPr="00C67620">
        <w:t xml:space="preserve"> connectors </w:t>
      </w:r>
      <w:proofErr w:type="gramStart"/>
      <w:r w:rsidRPr="00C67620">
        <w:t>shall be kept</w:t>
      </w:r>
      <w:proofErr w:type="gramEnd"/>
      <w:r w:rsidRPr="00C67620">
        <w:t xml:space="preserve"> as equal in length as possible, with a </w:t>
      </w:r>
      <w:r>
        <w:t>trace length difference between channels (</w:t>
      </w:r>
      <w:r w:rsidRPr="00C67620">
        <w:t>maximum</w:t>
      </w:r>
      <w:r>
        <w:t xml:space="preserve">-to-minimum) of less than 25 mm. </w:t>
      </w:r>
    </w:p>
    <w:p w:rsidR="00C816A7" w:rsidRDefault="00C816A7" w:rsidP="00C816A7">
      <w:pPr>
        <w:pStyle w:val="ObservationHeading"/>
      </w:pPr>
      <w:r>
        <w:t xml:space="preserve">Observation </w:t>
      </w:r>
      <w:r w:rsidRPr="00C67620">
        <w:t>–</w:t>
      </w:r>
      <w:r>
        <w:t xml:space="preserve"> Channel-to-Channel Skew</w:t>
      </w:r>
    </w:p>
    <w:p w:rsidR="00C816A7" w:rsidRDefault="00C816A7" w:rsidP="00C816A7">
      <w:pPr>
        <w:pStyle w:val="LXIObservationBody"/>
      </w:pPr>
      <w:r>
        <w:t>This rule is included to ensure that the channel-to-channel timing skew introduced by the LXI Device is less than 200 ps.</w:t>
      </w:r>
    </w:p>
    <w:p w:rsidR="00C816A7" w:rsidRPr="00C67620" w:rsidRDefault="00C816A7" w:rsidP="00C816A7">
      <w:pPr>
        <w:pStyle w:val="Heading3"/>
      </w:pPr>
      <w:bookmarkStart w:id="552" w:name="_Toc290283150"/>
      <w:bookmarkStart w:id="553" w:name="_Toc461048557"/>
      <w:r w:rsidRPr="00C67620">
        <w:t>RULE – Maximum Stub Length</w:t>
      </w:r>
      <w:bookmarkEnd w:id="552"/>
      <w:bookmarkEnd w:id="553"/>
    </w:p>
    <w:p w:rsidR="00C816A7" w:rsidRPr="00C67620" w:rsidRDefault="00C816A7" w:rsidP="00C816A7">
      <w:pPr>
        <w:pStyle w:val="LXIBody"/>
      </w:pPr>
      <w:r w:rsidRPr="00C67620">
        <w:t xml:space="preserve">If a stub is created </w:t>
      </w:r>
      <w:proofErr w:type="gramStart"/>
      <w:r w:rsidRPr="00C67620">
        <w:t>as a result</w:t>
      </w:r>
      <w:proofErr w:type="gramEnd"/>
      <w:r w:rsidRPr="00C67620">
        <w:t xml:space="preserve"> of connecting the </w:t>
      </w:r>
      <w:r>
        <w:t>LXI Wired Trigger Bus</w:t>
      </w:r>
      <w:r w:rsidRPr="00C67620">
        <w:t xml:space="preserve"> to a transceiver, the maximum stub length shall not exceed 12.7 mm (0.5 inches).</w:t>
      </w:r>
      <w:r>
        <w:t xml:space="preserve">  </w:t>
      </w:r>
    </w:p>
    <w:p w:rsidR="00C816A7" w:rsidRPr="00C67620" w:rsidRDefault="00C816A7" w:rsidP="00C816A7">
      <w:pPr>
        <w:pStyle w:val="Heading3"/>
      </w:pPr>
      <w:bookmarkStart w:id="554" w:name="_Toc290283151"/>
      <w:bookmarkStart w:id="555" w:name="_Toc461048558"/>
      <w:r w:rsidRPr="00C67620">
        <w:lastRenderedPageBreak/>
        <w:t xml:space="preserve">RULE – </w:t>
      </w:r>
      <w:r>
        <w:t>LXI Wired Trigger Bus</w:t>
      </w:r>
      <w:r w:rsidRPr="00C67620">
        <w:t xml:space="preserve"> Connector Pin Assignments</w:t>
      </w:r>
      <w:bookmarkEnd w:id="554"/>
      <w:bookmarkEnd w:id="555"/>
    </w:p>
    <w:p w:rsidR="00C816A7" w:rsidRPr="00C67620" w:rsidRDefault="00C816A7" w:rsidP="00C816A7">
      <w:pPr>
        <w:pStyle w:val="LXIBody"/>
      </w:pPr>
      <w:r>
        <w:t>LXI Wired Trigger Bus</w:t>
      </w:r>
      <w:r w:rsidRPr="00C67620">
        <w:t xml:space="preserve"> connectors and cables shall use the pin assignments shown in </w:t>
      </w:r>
      <w:r w:rsidRPr="0086193C">
        <w:rPr>
          <w:bCs/>
        </w:rPr>
        <w:t>Table 5.1</w:t>
      </w:r>
      <w:r w:rsidRPr="00C67620">
        <w:t>.</w:t>
      </w:r>
    </w:p>
    <w:p w:rsidR="00C816A7" w:rsidRPr="00472D10" w:rsidRDefault="00C816A7" w:rsidP="00C816A7">
      <w:pPr>
        <w:pStyle w:val="Heading4"/>
        <w:tabs>
          <w:tab w:val="num" w:pos="1584"/>
        </w:tabs>
        <w:ind w:left="1584"/>
        <w:rPr>
          <w:sz w:val="24"/>
        </w:rPr>
      </w:pPr>
      <w:r w:rsidRPr="00472D10">
        <w:rPr>
          <w:sz w:val="24"/>
        </w:rPr>
        <w:t xml:space="preserve">RULE – +3.3V Supply on </w:t>
      </w:r>
      <w:r>
        <w:rPr>
          <w:sz w:val="24"/>
        </w:rPr>
        <w:t>LXI Wired Trigger Bus</w:t>
      </w:r>
      <w:r w:rsidRPr="00472D10">
        <w:rPr>
          <w:sz w:val="24"/>
        </w:rPr>
        <w:t xml:space="preserve"> Connectors</w:t>
      </w:r>
    </w:p>
    <w:p w:rsidR="00C816A7" w:rsidRDefault="00C816A7" w:rsidP="00C816A7">
      <w:pPr>
        <w:pStyle w:val="LXIBody"/>
      </w:pPr>
      <w:r w:rsidRPr="00C67620">
        <w:t xml:space="preserve">Each </w:t>
      </w:r>
      <w:r>
        <w:t>LXI Wired Trigger Bus</w:t>
      </w:r>
      <w:r w:rsidRPr="00C67620">
        <w:t xml:space="preserve"> connector shall provide +3.3 V (± 0.2 V), capable of sourcing a total minimum current of 100 mA </w:t>
      </w:r>
      <w:r>
        <w:t>for</w:t>
      </w:r>
      <w:r w:rsidRPr="00C67620">
        <w:t xml:space="preserve"> both connectors (not 100</w:t>
      </w:r>
      <w:r>
        <w:t xml:space="preserve"> </w:t>
      </w:r>
      <w:r w:rsidRPr="00C67620">
        <w:t>m</w:t>
      </w:r>
      <w:r>
        <w:t>A</w:t>
      </w:r>
      <w:r w:rsidRPr="00C67620">
        <w:t xml:space="preserve"> on each connector).  The power </w:t>
      </w:r>
      <w:r>
        <w:t>supply shall</w:t>
      </w:r>
      <w:r w:rsidRPr="00C67620">
        <w:t xml:space="preserve"> be short circuit protected.</w:t>
      </w:r>
    </w:p>
    <w:p w:rsidR="00C816A7" w:rsidRDefault="00C816A7" w:rsidP="00C816A7">
      <w:pPr>
        <w:pStyle w:val="ObservationHeading"/>
      </w:pPr>
      <w:r>
        <w:t xml:space="preserve">Observation </w:t>
      </w:r>
      <w:r w:rsidRPr="00C67620">
        <w:t>–</w:t>
      </w:r>
      <w:r>
        <w:t xml:space="preserve"> +3.3V Supply Usage</w:t>
      </w:r>
    </w:p>
    <w:p w:rsidR="00C816A7" w:rsidRPr="00C67620" w:rsidRDefault="00C816A7" w:rsidP="00C816A7">
      <w:pPr>
        <w:pStyle w:val="LXIObservationBody"/>
      </w:pPr>
      <w:r>
        <w:t>The +3.3V supply on LXI Wired Trigger Bus connectors is useful for such purposes as powering vendor-specific adaptors or other similar devices.  Note that the +3.3V and +3.3V_RETURN pins are not connected in LXI Wired Trigger Bus cables and are thus only available directly from the connectors.</w:t>
      </w:r>
    </w:p>
    <w:p w:rsidR="00C816A7" w:rsidRPr="00C67620" w:rsidRDefault="00C816A7" w:rsidP="00C816A7">
      <w:pPr>
        <w:pStyle w:val="Heading3"/>
      </w:pPr>
      <w:bookmarkStart w:id="556" w:name="_Toc290283152"/>
      <w:r>
        <w:t xml:space="preserve"> </w:t>
      </w:r>
      <w:bookmarkStart w:id="557" w:name="_Toc461048559"/>
      <w:r w:rsidRPr="00C67620">
        <w:t>Recommendation – +3.3V Protection Using Self-Healing Fuse</w:t>
      </w:r>
      <w:bookmarkEnd w:id="556"/>
      <w:bookmarkEnd w:id="557"/>
    </w:p>
    <w:p w:rsidR="00C816A7" w:rsidRDefault="00C816A7" w:rsidP="00C816A7">
      <w:pPr>
        <w:pStyle w:val="LXIBody"/>
      </w:pPr>
      <w:r>
        <w:t>It is recommended t</w:t>
      </w:r>
      <w:r w:rsidRPr="00C67620">
        <w:t xml:space="preserve">he +3.3V power pin on each </w:t>
      </w:r>
      <w:r>
        <w:t>LXI Wired Trigger Bus</w:t>
      </w:r>
      <w:r w:rsidRPr="00C67620">
        <w:t xml:space="preserve"> </w:t>
      </w:r>
      <w:r w:rsidRPr="007558FC">
        <w:t>connector be protected</w:t>
      </w:r>
      <w:r w:rsidRPr="00C67620">
        <w:t xml:space="preserve"> by a separate self-healing fuse.</w:t>
      </w:r>
    </w:p>
    <w:p w:rsidR="00C816A7" w:rsidRDefault="00C816A7" w:rsidP="00C816A7">
      <w:pPr>
        <w:pStyle w:val="LXIBody"/>
      </w:pPr>
      <w:r>
        <w:br w:type="page"/>
      </w:r>
    </w:p>
    <w:p w:rsidR="00C816A7" w:rsidRPr="00C67620" w:rsidRDefault="00C816A7" w:rsidP="00C816A7">
      <w:pPr>
        <w:pStyle w:val="Heading3"/>
      </w:pPr>
      <w:bookmarkStart w:id="558" w:name="_Toc290283153"/>
      <w:bookmarkStart w:id="559" w:name="_Toc461048560"/>
      <w:r w:rsidRPr="00C67620">
        <w:lastRenderedPageBreak/>
        <w:t xml:space="preserve">RULE – Reserved Pins </w:t>
      </w:r>
      <w:r>
        <w:t xml:space="preserve">Shall </w:t>
      </w:r>
      <w:r w:rsidRPr="00C67620">
        <w:t>Not Be Used For Other Purposes</w:t>
      </w:r>
      <w:bookmarkEnd w:id="558"/>
      <w:bookmarkEnd w:id="559"/>
    </w:p>
    <w:p w:rsidR="00C816A7" w:rsidRDefault="00C816A7" w:rsidP="00C816A7">
      <w:pPr>
        <w:pStyle w:val="LXIBody"/>
      </w:pPr>
      <w:r w:rsidRPr="00C67620">
        <w:t xml:space="preserve">Pins designated as “Reserved” </w:t>
      </w:r>
      <w:proofErr w:type="gramStart"/>
      <w:r w:rsidRPr="00C67620">
        <w:t>shall not be used</w:t>
      </w:r>
      <w:proofErr w:type="gramEnd"/>
      <w:r w:rsidRPr="00C67620">
        <w:t xml:space="preserve"> for any purpose that is not specifically authorized by the LXI Consortium.</w:t>
      </w:r>
    </w:p>
    <w:p w:rsidR="00C816A7" w:rsidRPr="008C2FE8" w:rsidRDefault="00C816A7" w:rsidP="00C816A7">
      <w:pPr>
        <w:pStyle w:val="LXIBody"/>
      </w:pPr>
    </w:p>
    <w:p w:rsidR="00C816A7" w:rsidRPr="004B66D2" w:rsidRDefault="00C816A7" w:rsidP="00C816A7">
      <w:pPr>
        <w:pStyle w:val="LXIBody"/>
      </w:pPr>
    </w:p>
    <w:p w:rsidR="00C816A7" w:rsidRDefault="00C816A7" w:rsidP="00C816A7">
      <w:pPr>
        <w:pStyle w:val="LXITableHeader"/>
      </w:pPr>
      <w:r w:rsidRPr="00000DA2">
        <w:t xml:space="preserve">Table 5.1 </w:t>
      </w:r>
      <w:r>
        <w:t>LXI Wired Trigger Bus</w:t>
      </w:r>
      <w:r w:rsidRPr="00000DA2">
        <w:t xml:space="preserve"> Pin Assignments</w:t>
      </w:r>
    </w:p>
    <w:p w:rsidR="00C816A7" w:rsidRPr="00000DA2" w:rsidRDefault="00C816A7" w:rsidP="00C816A7">
      <w:pPr>
        <w:pStyle w:val="LXITableHeader"/>
      </w:pPr>
    </w:p>
    <w:tbl>
      <w:tblPr>
        <w:tblW w:w="2964"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624"/>
      </w:tblGrid>
      <w:tr w:rsidR="00C816A7" w:rsidRPr="00C67620" w:rsidTr="00853046">
        <w:trPr>
          <w:trHeight w:val="270"/>
        </w:trPr>
        <w:tc>
          <w:tcPr>
            <w:tcW w:w="1340" w:type="dxa"/>
            <w:noWrap/>
            <w:vAlign w:val="bottom"/>
          </w:tcPr>
          <w:p w:rsidR="00C816A7" w:rsidRPr="00C67620" w:rsidRDefault="00C816A7" w:rsidP="00853046">
            <w:pPr>
              <w:pStyle w:val="LXITableHeader"/>
            </w:pPr>
            <w:r w:rsidRPr="00C67620">
              <w:t>Pin</w:t>
            </w:r>
          </w:p>
        </w:tc>
        <w:tc>
          <w:tcPr>
            <w:tcW w:w="1624" w:type="dxa"/>
            <w:noWrap/>
            <w:vAlign w:val="bottom"/>
          </w:tcPr>
          <w:p w:rsidR="00C816A7" w:rsidRPr="00C67620" w:rsidRDefault="00C816A7" w:rsidP="00853046">
            <w:pPr>
              <w:pStyle w:val="LXITableHeader"/>
            </w:pPr>
            <w:r w:rsidRPr="00C67620">
              <w:t>Signal</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w:t>
            </w:r>
          </w:p>
        </w:tc>
        <w:tc>
          <w:tcPr>
            <w:tcW w:w="1624" w:type="dxa"/>
            <w:noWrap/>
            <w:vAlign w:val="bottom"/>
          </w:tcPr>
          <w:p w:rsidR="00C816A7" w:rsidRPr="00C67620" w:rsidRDefault="00C816A7" w:rsidP="00853046">
            <w:r w:rsidRPr="00C67620">
              <w:t>+3.3V</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w:t>
            </w:r>
          </w:p>
        </w:tc>
        <w:tc>
          <w:tcPr>
            <w:tcW w:w="1624" w:type="dxa"/>
            <w:noWrap/>
            <w:vAlign w:val="bottom"/>
          </w:tcPr>
          <w:p w:rsidR="00C816A7" w:rsidRPr="00C67620" w:rsidRDefault="00C816A7" w:rsidP="00853046">
            <w:r>
              <w:t>+3.3V_RETURN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3</w:t>
            </w:r>
          </w:p>
        </w:tc>
        <w:tc>
          <w:tcPr>
            <w:tcW w:w="1624" w:type="dxa"/>
            <w:noWrap/>
            <w:vAlign w:val="bottom"/>
          </w:tcPr>
          <w:p w:rsidR="00C816A7" w:rsidRPr="00C67620" w:rsidRDefault="00C816A7" w:rsidP="00853046">
            <w:r>
              <w:t>LXI</w:t>
            </w:r>
            <w:r w:rsidRPr="00C67620">
              <w:t>1</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4</w:t>
            </w:r>
          </w:p>
        </w:tc>
        <w:tc>
          <w:tcPr>
            <w:tcW w:w="1624" w:type="dxa"/>
            <w:noWrap/>
            <w:vAlign w:val="bottom"/>
          </w:tcPr>
          <w:p w:rsidR="00C816A7" w:rsidRPr="00C67620" w:rsidRDefault="00C816A7" w:rsidP="00853046">
            <w:r>
              <w:t>LXI</w:t>
            </w:r>
            <w:r w:rsidRPr="00C67620">
              <w:t>1</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5</w:t>
            </w:r>
          </w:p>
        </w:tc>
        <w:tc>
          <w:tcPr>
            <w:tcW w:w="1624" w:type="dxa"/>
            <w:noWrap/>
            <w:vAlign w:val="bottom"/>
          </w:tcPr>
          <w:p w:rsidR="00C816A7" w:rsidRPr="00C67620" w:rsidRDefault="00C816A7" w:rsidP="00853046">
            <w:r w:rsidRPr="00C67620">
              <w:t>GND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6</w:t>
            </w:r>
          </w:p>
        </w:tc>
        <w:tc>
          <w:tcPr>
            <w:tcW w:w="1624" w:type="dxa"/>
            <w:noWrap/>
            <w:vAlign w:val="bottom"/>
          </w:tcPr>
          <w:p w:rsidR="00C816A7" w:rsidRPr="00C67620" w:rsidRDefault="00C816A7" w:rsidP="00853046">
            <w:r>
              <w:t>LXI</w:t>
            </w:r>
            <w:r w:rsidRPr="00C67620">
              <w:t>3</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7</w:t>
            </w:r>
          </w:p>
        </w:tc>
        <w:tc>
          <w:tcPr>
            <w:tcW w:w="1624" w:type="dxa"/>
            <w:noWrap/>
            <w:vAlign w:val="bottom"/>
          </w:tcPr>
          <w:p w:rsidR="00C816A7" w:rsidRPr="00C67620" w:rsidRDefault="00C816A7" w:rsidP="00853046">
            <w:r>
              <w:t>LXI</w:t>
            </w:r>
            <w:r w:rsidRPr="00C67620">
              <w:t>3</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8</w:t>
            </w:r>
          </w:p>
        </w:tc>
        <w:tc>
          <w:tcPr>
            <w:tcW w:w="1624" w:type="dxa"/>
            <w:noWrap/>
            <w:vAlign w:val="bottom"/>
          </w:tcPr>
          <w:p w:rsidR="00C816A7" w:rsidRPr="00C67620" w:rsidRDefault="00C816A7" w:rsidP="00853046">
            <w:r w:rsidRPr="00C67620">
              <w:t>GND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9</w:t>
            </w:r>
          </w:p>
        </w:tc>
        <w:tc>
          <w:tcPr>
            <w:tcW w:w="1624" w:type="dxa"/>
            <w:noWrap/>
            <w:vAlign w:val="bottom"/>
          </w:tcPr>
          <w:p w:rsidR="00C816A7" w:rsidRPr="00C67620" w:rsidRDefault="00C816A7" w:rsidP="00853046">
            <w:r>
              <w:t>LXI</w:t>
            </w:r>
            <w:r w:rsidRPr="00C67620">
              <w:t>5</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10</w:t>
            </w:r>
          </w:p>
        </w:tc>
        <w:tc>
          <w:tcPr>
            <w:tcW w:w="1624" w:type="dxa"/>
            <w:noWrap/>
            <w:vAlign w:val="bottom"/>
          </w:tcPr>
          <w:p w:rsidR="00C816A7" w:rsidRPr="00C67620" w:rsidRDefault="00C816A7" w:rsidP="00853046">
            <w:r>
              <w:t>LXI</w:t>
            </w:r>
            <w:r w:rsidRPr="00C67620">
              <w:t>5</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11</w:t>
            </w:r>
          </w:p>
        </w:tc>
        <w:tc>
          <w:tcPr>
            <w:tcW w:w="1624" w:type="dxa"/>
            <w:noWrap/>
            <w:vAlign w:val="bottom"/>
          </w:tcPr>
          <w:p w:rsidR="00C816A7" w:rsidRPr="00C67620" w:rsidRDefault="00C816A7" w:rsidP="00853046">
            <w:r w:rsidRPr="00C67620">
              <w:t>Reserved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12</w:t>
            </w:r>
          </w:p>
        </w:tc>
        <w:tc>
          <w:tcPr>
            <w:tcW w:w="1624" w:type="dxa"/>
            <w:noWrap/>
            <w:vAlign w:val="bottom"/>
          </w:tcPr>
          <w:p w:rsidR="00C816A7" w:rsidRPr="00C67620" w:rsidRDefault="00C816A7" w:rsidP="00853046">
            <w:r>
              <w:t>LXI</w:t>
            </w:r>
            <w:r w:rsidRPr="00C67620">
              <w:t>7</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13</w:t>
            </w:r>
          </w:p>
        </w:tc>
        <w:tc>
          <w:tcPr>
            <w:tcW w:w="1624" w:type="dxa"/>
            <w:noWrap/>
            <w:vAlign w:val="bottom"/>
          </w:tcPr>
          <w:p w:rsidR="00C816A7" w:rsidRPr="00C67620" w:rsidRDefault="00C816A7" w:rsidP="00853046">
            <w:r>
              <w:t>LXI</w:t>
            </w:r>
            <w:r w:rsidRPr="00C67620">
              <w:t>7</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14</w:t>
            </w:r>
          </w:p>
        </w:tc>
        <w:tc>
          <w:tcPr>
            <w:tcW w:w="1624" w:type="dxa"/>
            <w:noWrap/>
            <w:vAlign w:val="bottom"/>
          </w:tcPr>
          <w:p w:rsidR="00C816A7" w:rsidRPr="00C67620" w:rsidRDefault="00C816A7" w:rsidP="00853046">
            <w:r>
              <w:t>LXI</w:t>
            </w:r>
            <w:r w:rsidRPr="00C67620">
              <w:t>0</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15</w:t>
            </w:r>
          </w:p>
        </w:tc>
        <w:tc>
          <w:tcPr>
            <w:tcW w:w="1624" w:type="dxa"/>
            <w:noWrap/>
            <w:vAlign w:val="bottom"/>
          </w:tcPr>
          <w:p w:rsidR="00C816A7" w:rsidRPr="00C67620" w:rsidRDefault="00C816A7" w:rsidP="00853046">
            <w:r>
              <w:t>LXI</w:t>
            </w:r>
            <w:r w:rsidRPr="00C67620">
              <w:t>0</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16</w:t>
            </w:r>
          </w:p>
        </w:tc>
        <w:tc>
          <w:tcPr>
            <w:tcW w:w="1624" w:type="dxa"/>
            <w:noWrap/>
            <w:vAlign w:val="bottom"/>
          </w:tcPr>
          <w:p w:rsidR="00C816A7" w:rsidRPr="00C67620" w:rsidRDefault="00C816A7" w:rsidP="00853046">
            <w:r w:rsidRPr="00C67620">
              <w:t>Reserved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17</w:t>
            </w:r>
          </w:p>
        </w:tc>
        <w:tc>
          <w:tcPr>
            <w:tcW w:w="1624" w:type="dxa"/>
            <w:noWrap/>
            <w:vAlign w:val="bottom"/>
          </w:tcPr>
          <w:p w:rsidR="00C816A7" w:rsidRPr="00C67620" w:rsidRDefault="00C816A7" w:rsidP="00853046">
            <w:r>
              <w:t>LXI</w:t>
            </w:r>
            <w:r w:rsidRPr="00C67620">
              <w:t>2</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18</w:t>
            </w:r>
          </w:p>
        </w:tc>
        <w:tc>
          <w:tcPr>
            <w:tcW w:w="1624" w:type="dxa"/>
            <w:noWrap/>
            <w:vAlign w:val="bottom"/>
          </w:tcPr>
          <w:p w:rsidR="00C816A7" w:rsidRPr="00C67620" w:rsidRDefault="00C816A7" w:rsidP="00853046">
            <w:r>
              <w:t>LXI</w:t>
            </w:r>
            <w:r w:rsidRPr="00C67620">
              <w:t>2</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19</w:t>
            </w:r>
          </w:p>
        </w:tc>
        <w:tc>
          <w:tcPr>
            <w:tcW w:w="1624" w:type="dxa"/>
            <w:noWrap/>
            <w:vAlign w:val="bottom"/>
          </w:tcPr>
          <w:p w:rsidR="00C816A7" w:rsidRPr="00C67620" w:rsidRDefault="00C816A7" w:rsidP="00853046">
            <w:r w:rsidRPr="00C67620">
              <w:t>GND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20</w:t>
            </w:r>
          </w:p>
        </w:tc>
        <w:tc>
          <w:tcPr>
            <w:tcW w:w="1624" w:type="dxa"/>
            <w:noWrap/>
            <w:vAlign w:val="bottom"/>
          </w:tcPr>
          <w:p w:rsidR="00C816A7" w:rsidRPr="00C67620" w:rsidRDefault="00C816A7" w:rsidP="00853046">
            <w:r>
              <w:t>LXI</w:t>
            </w:r>
            <w:r w:rsidRPr="00C67620">
              <w:t>4</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21</w:t>
            </w:r>
          </w:p>
        </w:tc>
        <w:tc>
          <w:tcPr>
            <w:tcW w:w="1624" w:type="dxa"/>
            <w:noWrap/>
            <w:vAlign w:val="bottom"/>
          </w:tcPr>
          <w:p w:rsidR="00C816A7" w:rsidRPr="00C67620" w:rsidRDefault="00C816A7" w:rsidP="00853046">
            <w:r>
              <w:t>LXI</w:t>
            </w:r>
            <w:r w:rsidRPr="00C67620">
              <w:t>4</w:t>
            </w:r>
            <w:r>
              <w:t>n</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22</w:t>
            </w:r>
          </w:p>
        </w:tc>
        <w:tc>
          <w:tcPr>
            <w:tcW w:w="1624" w:type="dxa"/>
            <w:noWrap/>
            <w:vAlign w:val="bottom"/>
          </w:tcPr>
          <w:p w:rsidR="00C816A7" w:rsidRPr="00C67620" w:rsidRDefault="00C816A7" w:rsidP="00853046">
            <w:r w:rsidRPr="00C67620">
              <w:t>GND</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23</w:t>
            </w:r>
          </w:p>
        </w:tc>
        <w:tc>
          <w:tcPr>
            <w:tcW w:w="1624" w:type="dxa"/>
            <w:noWrap/>
            <w:vAlign w:val="bottom"/>
          </w:tcPr>
          <w:p w:rsidR="00C816A7" w:rsidRPr="00C67620" w:rsidRDefault="00C816A7" w:rsidP="00853046">
            <w:r>
              <w:t>LXI</w:t>
            </w:r>
            <w:r w:rsidRPr="00C67620">
              <w:t>6</w:t>
            </w:r>
            <w:r>
              <w:t>p</w:t>
            </w:r>
          </w:p>
        </w:tc>
      </w:tr>
      <w:tr w:rsidR="00C816A7" w:rsidRPr="00C67620" w:rsidTr="00853046">
        <w:trPr>
          <w:trHeight w:val="255"/>
        </w:trPr>
        <w:tc>
          <w:tcPr>
            <w:tcW w:w="1340" w:type="dxa"/>
            <w:noWrap/>
            <w:vAlign w:val="bottom"/>
          </w:tcPr>
          <w:p w:rsidR="00C816A7" w:rsidRPr="00C67620" w:rsidRDefault="00C816A7" w:rsidP="00853046">
            <w:pPr>
              <w:pStyle w:val="LXICentered"/>
            </w:pPr>
            <w:r w:rsidRPr="00C67620">
              <w:t>24</w:t>
            </w:r>
          </w:p>
        </w:tc>
        <w:tc>
          <w:tcPr>
            <w:tcW w:w="1624" w:type="dxa"/>
            <w:noWrap/>
            <w:vAlign w:val="bottom"/>
          </w:tcPr>
          <w:p w:rsidR="00C816A7" w:rsidRPr="00C67620" w:rsidRDefault="00C816A7" w:rsidP="00853046">
            <w:r>
              <w:t>LXI</w:t>
            </w:r>
            <w:r w:rsidRPr="00C67620">
              <w:t>6</w:t>
            </w:r>
            <w:r>
              <w:t>n</w:t>
            </w:r>
          </w:p>
        </w:tc>
      </w:tr>
      <w:tr w:rsidR="00C816A7" w:rsidRPr="00C67620" w:rsidTr="00853046">
        <w:trPr>
          <w:trHeight w:val="270"/>
        </w:trPr>
        <w:tc>
          <w:tcPr>
            <w:tcW w:w="1340" w:type="dxa"/>
            <w:noWrap/>
            <w:vAlign w:val="bottom"/>
          </w:tcPr>
          <w:p w:rsidR="00C816A7" w:rsidRPr="00C67620" w:rsidRDefault="00C816A7" w:rsidP="00853046">
            <w:pPr>
              <w:pStyle w:val="LXICentered"/>
            </w:pPr>
            <w:r w:rsidRPr="00C67620">
              <w:t>25</w:t>
            </w:r>
          </w:p>
        </w:tc>
        <w:tc>
          <w:tcPr>
            <w:tcW w:w="1624" w:type="dxa"/>
            <w:noWrap/>
            <w:vAlign w:val="bottom"/>
          </w:tcPr>
          <w:p w:rsidR="00C816A7" w:rsidRPr="00C67620" w:rsidRDefault="00C816A7" w:rsidP="00853046">
            <w:r w:rsidRPr="00C67620">
              <w:t>Reserved</w:t>
            </w:r>
          </w:p>
        </w:tc>
      </w:tr>
      <w:tr w:rsidR="00C816A7" w:rsidRPr="00C67620" w:rsidTr="00853046">
        <w:trPr>
          <w:trHeight w:val="270"/>
        </w:trPr>
        <w:tc>
          <w:tcPr>
            <w:tcW w:w="1340" w:type="dxa"/>
            <w:noWrap/>
            <w:vAlign w:val="bottom"/>
          </w:tcPr>
          <w:p w:rsidR="00C816A7" w:rsidRPr="00C67620" w:rsidRDefault="00C816A7" w:rsidP="00853046">
            <w:pPr>
              <w:pStyle w:val="LXICentered"/>
            </w:pPr>
            <w:r w:rsidRPr="00C67620">
              <w:t>Connector Shell</w:t>
            </w:r>
          </w:p>
        </w:tc>
        <w:tc>
          <w:tcPr>
            <w:tcW w:w="1624" w:type="dxa"/>
            <w:noWrap/>
            <w:vAlign w:val="center"/>
          </w:tcPr>
          <w:p w:rsidR="00C816A7" w:rsidRPr="00A03B57" w:rsidRDefault="00C816A7" w:rsidP="00853046">
            <w:pPr>
              <w:pStyle w:val="LXICentered"/>
            </w:pPr>
            <w:r w:rsidRPr="00A03B57">
              <w:t>CHASSIS</w:t>
            </w:r>
          </w:p>
        </w:tc>
      </w:tr>
    </w:tbl>
    <w:p w:rsidR="00F5631A" w:rsidRPr="004B66D2" w:rsidRDefault="00F5631A" w:rsidP="00F5631A">
      <w:pPr>
        <w:pStyle w:val="LXIBody"/>
      </w:pPr>
      <w:r>
        <w:t>Note:  LXI Wired Trigger Bus signals with a “p” suffix are the positive (A) half of the pair and those with an “n” suffix are the negative (B) half</w:t>
      </w:r>
      <w:r w:rsidRPr="00C67620">
        <w:t>.</w:t>
      </w:r>
    </w:p>
    <w:p w:rsidR="00A122A9" w:rsidRDefault="00A122A9" w:rsidP="00F2158E">
      <w:pPr>
        <w:pStyle w:val="LXIBody"/>
      </w:pPr>
    </w:p>
    <w:sectPr w:rsidR="00A122A9" w:rsidSect="00F05EFF">
      <w:footerReference w:type="even" r:id="rId20"/>
      <w:footerReference w:type="default" r:id="rId21"/>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25B" w:rsidRDefault="00A0325B">
      <w:r>
        <w:separator/>
      </w:r>
    </w:p>
  </w:endnote>
  <w:endnote w:type="continuationSeparator" w:id="0">
    <w:p w:rsidR="00A0325B" w:rsidRDefault="00A0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FF" w:rsidRDefault="00F05EF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F05EFF" w:rsidRDefault="00F05EFF"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FF" w:rsidRDefault="00F05EFF" w:rsidP="002339B8">
    <w:pPr>
      <w:pStyle w:val="Footer"/>
      <w:jc w:val="center"/>
    </w:pPr>
    <w:r>
      <w:t>Copyright 2004 - 2016 LXI Consortium, Inc.  All rights reserved.</w:t>
    </w:r>
  </w:p>
  <w:p w:rsidR="00F05EFF" w:rsidRDefault="00F05EFF" w:rsidP="002339B8">
    <w:pPr>
      <w:pStyle w:val="Footer"/>
      <w:jc w:val="center"/>
    </w:pPr>
    <w:r>
      <w:fldChar w:fldCharType="begin"/>
    </w:r>
    <w:r>
      <w:instrText xml:space="preserve"> PAGE   \* MERGEFORMAT </w:instrText>
    </w:r>
    <w:r>
      <w:fldChar w:fldCharType="separate"/>
    </w:r>
    <w:r w:rsidR="00135D6F">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25B" w:rsidRDefault="00A0325B">
      <w:r>
        <w:separator/>
      </w:r>
    </w:p>
  </w:footnote>
  <w:footnote w:type="continuationSeparator" w:id="0">
    <w:p w:rsidR="00A0325B" w:rsidRDefault="00A03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952B52"/>
    <w:multiLevelType w:val="multilevel"/>
    <w:tmpl w:val="46A80582"/>
    <w:lvl w:ilvl="0">
      <w:start w:val="1"/>
      <w:numFmt w:val="bullet"/>
      <w:lvlText w:val="o"/>
      <w:lvlJc w:val="left"/>
      <w:pPr>
        <w:tabs>
          <w:tab w:val="num" w:pos="1440"/>
        </w:tabs>
        <w:ind w:left="1440" w:hanging="360"/>
      </w:pPr>
      <w:rPr>
        <w:rFonts w:ascii="Courier New" w:hAnsi="Courier New" w:cs="Courier New" w:hint="default"/>
        <w:b w:val="0"/>
        <w:color w:val="auto"/>
        <w:sz w:val="20"/>
        <w:szCs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0C9A3290"/>
    <w:multiLevelType w:val="multilevel"/>
    <w:tmpl w:val="5DD0879A"/>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10"/>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0CA4CE3"/>
    <w:multiLevelType w:val="hybridMultilevel"/>
    <w:tmpl w:val="E17ACAEE"/>
    <w:lvl w:ilvl="0" w:tplc="D1149490">
      <w:start w:val="1"/>
      <w:numFmt w:val="lowerLetter"/>
      <w:lvlText w:val="%1)"/>
      <w:lvlJc w:val="left"/>
      <w:pPr>
        <w:tabs>
          <w:tab w:val="num" w:pos="2059"/>
        </w:tabs>
        <w:ind w:left="2059" w:hanging="360"/>
      </w:pPr>
      <w:rPr>
        <w:rFonts w:hint="default"/>
      </w:rPr>
    </w:lvl>
    <w:lvl w:ilvl="1" w:tplc="04090019" w:tentative="1">
      <w:start w:val="1"/>
      <w:numFmt w:val="lowerLetter"/>
      <w:lvlText w:val="%2."/>
      <w:lvlJc w:val="left"/>
      <w:pPr>
        <w:tabs>
          <w:tab w:val="num" w:pos="2779"/>
        </w:tabs>
        <w:ind w:left="2779" w:hanging="360"/>
      </w:pPr>
    </w:lvl>
    <w:lvl w:ilvl="2" w:tplc="0409001B">
      <w:start w:val="1"/>
      <w:numFmt w:val="lowerRoman"/>
      <w:lvlText w:val="%3."/>
      <w:lvlJc w:val="right"/>
      <w:pPr>
        <w:tabs>
          <w:tab w:val="num" w:pos="3499"/>
        </w:tabs>
        <w:ind w:left="3499" w:hanging="180"/>
      </w:pPr>
    </w:lvl>
    <w:lvl w:ilvl="3" w:tplc="0409000F" w:tentative="1">
      <w:start w:val="1"/>
      <w:numFmt w:val="decimal"/>
      <w:lvlText w:val="%4."/>
      <w:lvlJc w:val="left"/>
      <w:pPr>
        <w:tabs>
          <w:tab w:val="num" w:pos="4219"/>
        </w:tabs>
        <w:ind w:left="4219" w:hanging="360"/>
      </w:pPr>
    </w:lvl>
    <w:lvl w:ilvl="4" w:tplc="04090019" w:tentative="1">
      <w:start w:val="1"/>
      <w:numFmt w:val="lowerLetter"/>
      <w:lvlText w:val="%5."/>
      <w:lvlJc w:val="left"/>
      <w:pPr>
        <w:tabs>
          <w:tab w:val="num" w:pos="4939"/>
        </w:tabs>
        <w:ind w:left="4939" w:hanging="360"/>
      </w:pPr>
    </w:lvl>
    <w:lvl w:ilvl="5" w:tplc="0409001B" w:tentative="1">
      <w:start w:val="1"/>
      <w:numFmt w:val="lowerRoman"/>
      <w:lvlText w:val="%6."/>
      <w:lvlJc w:val="right"/>
      <w:pPr>
        <w:tabs>
          <w:tab w:val="num" w:pos="5659"/>
        </w:tabs>
        <w:ind w:left="5659" w:hanging="180"/>
      </w:pPr>
    </w:lvl>
    <w:lvl w:ilvl="6" w:tplc="0409000F" w:tentative="1">
      <w:start w:val="1"/>
      <w:numFmt w:val="decimal"/>
      <w:lvlText w:val="%7."/>
      <w:lvlJc w:val="left"/>
      <w:pPr>
        <w:tabs>
          <w:tab w:val="num" w:pos="6379"/>
        </w:tabs>
        <w:ind w:left="6379" w:hanging="360"/>
      </w:pPr>
    </w:lvl>
    <w:lvl w:ilvl="7" w:tplc="04090019" w:tentative="1">
      <w:start w:val="1"/>
      <w:numFmt w:val="lowerLetter"/>
      <w:lvlText w:val="%8."/>
      <w:lvlJc w:val="left"/>
      <w:pPr>
        <w:tabs>
          <w:tab w:val="num" w:pos="7099"/>
        </w:tabs>
        <w:ind w:left="7099" w:hanging="360"/>
      </w:pPr>
    </w:lvl>
    <w:lvl w:ilvl="8" w:tplc="0409001B" w:tentative="1">
      <w:start w:val="1"/>
      <w:numFmt w:val="lowerRoman"/>
      <w:lvlText w:val="%9."/>
      <w:lvlJc w:val="right"/>
      <w:pPr>
        <w:tabs>
          <w:tab w:val="num" w:pos="7819"/>
        </w:tabs>
        <w:ind w:left="7819" w:hanging="180"/>
      </w:pPr>
    </w:lvl>
  </w:abstractNum>
  <w:abstractNum w:abstractNumId="5">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nsid w:val="4B164E88"/>
    <w:multiLevelType w:val="hybridMultilevel"/>
    <w:tmpl w:val="E480BE28"/>
    <w:lvl w:ilvl="0" w:tplc="04090003">
      <w:start w:val="1"/>
      <w:numFmt w:val="bullet"/>
      <w:lvlText w:val="o"/>
      <w:lvlJc w:val="left"/>
      <w:pPr>
        <w:ind w:left="1440" w:hanging="360"/>
      </w:pPr>
      <w:rPr>
        <w:rFonts w:ascii="Courier New" w:hAnsi="Courier New" w:cs="Courier New" w:hint="default"/>
        <w:b w:val="0"/>
        <w:color w:val="auto"/>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nsid w:val="583248D0"/>
    <w:multiLevelType w:val="multilevel"/>
    <w:tmpl w:val="544AEB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6A9119CA"/>
    <w:multiLevelType w:val="hybridMultilevel"/>
    <w:tmpl w:val="3E98C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6"/>
  </w:num>
  <w:num w:numId="4">
    <w:abstractNumId w:val="7"/>
  </w:num>
  <w:num w:numId="5">
    <w:abstractNumId w:val="8"/>
  </w:num>
  <w:num w:numId="6">
    <w:abstractNumId w:val="13"/>
  </w:num>
  <w:num w:numId="7">
    <w:abstractNumId w:val="1"/>
  </w:num>
  <w:num w:numId="8">
    <w:abstractNumId w:val="18"/>
  </w:num>
  <w:num w:numId="9">
    <w:abstractNumId w:val="11"/>
  </w:num>
  <w:num w:numId="10">
    <w:abstractNumId w:val="9"/>
  </w:num>
  <w:num w:numId="11">
    <w:abstractNumId w:val="4"/>
  </w:num>
  <w:num w:numId="12">
    <w:abstractNumId w:val="10"/>
  </w:num>
  <w:num w:numId="13">
    <w:abstractNumId w:val="3"/>
    <w:lvlOverride w:ilvl="0">
      <w:startOverride w:val="5"/>
    </w:lvlOverride>
    <w:lvlOverride w:ilvl="1">
      <w:startOverride w:val="3"/>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 w:numId="16">
    <w:abstractNumId w:val="17"/>
  </w:num>
  <w:num w:numId="17">
    <w:abstractNumId w:val="12"/>
  </w:num>
  <w:num w:numId="18">
    <w:abstractNumId w:val="3"/>
  </w:num>
  <w:num w:numId="19">
    <w:abstractNumId w:val="5"/>
  </w:num>
  <w:num w:numId="20">
    <w:abstractNumId w:val="3"/>
    <w:lvlOverride w:ilvl="0">
      <w:startOverride w:val="1"/>
    </w:lvlOverride>
    <w:lvlOverride w:ilvl="1">
      <w:startOverride w:val="4"/>
    </w:lvlOverride>
    <w:lvlOverride w:ilvl="2">
      <w:startOverride w:val="4"/>
    </w:lvlOverride>
    <w:lvlOverride w:ilvl="3">
      <w:startOverride w:val="2"/>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5"/>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5"/>
    </w:lvlOverride>
    <w:lvlOverride w:ilvl="1">
      <w:startOverride w:val="4"/>
    </w:lvlOverride>
    <w:lvlOverride w:ilvl="2">
      <w:startOverride w:val="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2"/>
    </w:lvlOverride>
    <w:lvlOverride w:ilvl="1">
      <w:startOverride w:val="4"/>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16"/>
  </w:num>
  <w:num w:numId="40">
    <w:abstractNumId w:val="3"/>
    <w:lvlOverride w:ilvl="0">
      <w:startOverride w:val="2"/>
    </w:lvlOverride>
    <w:lvlOverride w:ilvl="1">
      <w:startOverride w:val="4"/>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5"/>
    </w:lvlOverride>
    <w:lvlOverride w:ilvl="1">
      <w:startOverride w:val="3"/>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4556"/>
    <w:rsid w:val="00004B1F"/>
    <w:rsid w:val="00004EB0"/>
    <w:rsid w:val="0000557E"/>
    <w:rsid w:val="000072A6"/>
    <w:rsid w:val="00007362"/>
    <w:rsid w:val="000101FD"/>
    <w:rsid w:val="00013EC7"/>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3A0E"/>
    <w:rsid w:val="0005471B"/>
    <w:rsid w:val="00055091"/>
    <w:rsid w:val="00055266"/>
    <w:rsid w:val="00056078"/>
    <w:rsid w:val="00061EDB"/>
    <w:rsid w:val="000631BE"/>
    <w:rsid w:val="000632B0"/>
    <w:rsid w:val="00064877"/>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9B1"/>
    <w:rsid w:val="000F079D"/>
    <w:rsid w:val="000F0A0E"/>
    <w:rsid w:val="000F0EC0"/>
    <w:rsid w:val="000F1C7F"/>
    <w:rsid w:val="000F2E74"/>
    <w:rsid w:val="000F36E4"/>
    <w:rsid w:val="000F3DCE"/>
    <w:rsid w:val="000F446B"/>
    <w:rsid w:val="000F6525"/>
    <w:rsid w:val="000F7B6D"/>
    <w:rsid w:val="000F7C9B"/>
    <w:rsid w:val="00100888"/>
    <w:rsid w:val="00101108"/>
    <w:rsid w:val="00102F2C"/>
    <w:rsid w:val="0010357A"/>
    <w:rsid w:val="0010555F"/>
    <w:rsid w:val="00105814"/>
    <w:rsid w:val="00105FDF"/>
    <w:rsid w:val="00107CAC"/>
    <w:rsid w:val="00111EE2"/>
    <w:rsid w:val="00112B90"/>
    <w:rsid w:val="00112DDD"/>
    <w:rsid w:val="00112FD7"/>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3021C"/>
    <w:rsid w:val="001316D2"/>
    <w:rsid w:val="0013288C"/>
    <w:rsid w:val="00132A61"/>
    <w:rsid w:val="00133B9D"/>
    <w:rsid w:val="00135584"/>
    <w:rsid w:val="00135D1C"/>
    <w:rsid w:val="00135D6F"/>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8DF"/>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8ED"/>
    <w:rsid w:val="001B4C40"/>
    <w:rsid w:val="001B6D4C"/>
    <w:rsid w:val="001B79B9"/>
    <w:rsid w:val="001C0A8C"/>
    <w:rsid w:val="001C1BAB"/>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697E"/>
    <w:rsid w:val="0023286C"/>
    <w:rsid w:val="002339B8"/>
    <w:rsid w:val="00233BBB"/>
    <w:rsid w:val="0023429C"/>
    <w:rsid w:val="0023429E"/>
    <w:rsid w:val="00235BA0"/>
    <w:rsid w:val="002365C4"/>
    <w:rsid w:val="00240739"/>
    <w:rsid w:val="0024075F"/>
    <w:rsid w:val="0024190D"/>
    <w:rsid w:val="00241F38"/>
    <w:rsid w:val="00242067"/>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A1D"/>
    <w:rsid w:val="00290CAA"/>
    <w:rsid w:val="00291B25"/>
    <w:rsid w:val="002920FE"/>
    <w:rsid w:val="0029314C"/>
    <w:rsid w:val="002939A8"/>
    <w:rsid w:val="002957B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37C2"/>
    <w:rsid w:val="002B475F"/>
    <w:rsid w:val="002B72F8"/>
    <w:rsid w:val="002B7544"/>
    <w:rsid w:val="002C1591"/>
    <w:rsid w:val="002C1E4B"/>
    <w:rsid w:val="002C3798"/>
    <w:rsid w:val="002C3F0C"/>
    <w:rsid w:val="002C4EF0"/>
    <w:rsid w:val="002C5AF1"/>
    <w:rsid w:val="002C6E85"/>
    <w:rsid w:val="002C7650"/>
    <w:rsid w:val="002C7924"/>
    <w:rsid w:val="002C7B6C"/>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69BB"/>
    <w:rsid w:val="002E6D97"/>
    <w:rsid w:val="002E70B9"/>
    <w:rsid w:val="002E7167"/>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0972"/>
    <w:rsid w:val="00391429"/>
    <w:rsid w:val="00393485"/>
    <w:rsid w:val="003939FC"/>
    <w:rsid w:val="00393E18"/>
    <w:rsid w:val="0039706F"/>
    <w:rsid w:val="003974D0"/>
    <w:rsid w:val="003975E5"/>
    <w:rsid w:val="00397EAF"/>
    <w:rsid w:val="003A0494"/>
    <w:rsid w:val="003A075A"/>
    <w:rsid w:val="003A1A59"/>
    <w:rsid w:val="003A2C46"/>
    <w:rsid w:val="003A32A6"/>
    <w:rsid w:val="003A3931"/>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4BFB"/>
    <w:rsid w:val="003E4D6F"/>
    <w:rsid w:val="003E6A41"/>
    <w:rsid w:val="003E79BC"/>
    <w:rsid w:val="003F099C"/>
    <w:rsid w:val="003F0F50"/>
    <w:rsid w:val="003F19A8"/>
    <w:rsid w:val="003F459E"/>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1093"/>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2E1E"/>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2163"/>
    <w:rsid w:val="00495A2F"/>
    <w:rsid w:val="00496B42"/>
    <w:rsid w:val="00497BE7"/>
    <w:rsid w:val="004A04F0"/>
    <w:rsid w:val="004A1F27"/>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0C77"/>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E33"/>
    <w:rsid w:val="006368A5"/>
    <w:rsid w:val="00637410"/>
    <w:rsid w:val="00637426"/>
    <w:rsid w:val="0063792D"/>
    <w:rsid w:val="00641178"/>
    <w:rsid w:val="00642384"/>
    <w:rsid w:val="00642712"/>
    <w:rsid w:val="00643953"/>
    <w:rsid w:val="00643AF4"/>
    <w:rsid w:val="006456F0"/>
    <w:rsid w:val="00645717"/>
    <w:rsid w:val="00646F11"/>
    <w:rsid w:val="0064776C"/>
    <w:rsid w:val="00647BF0"/>
    <w:rsid w:val="00647F1E"/>
    <w:rsid w:val="0065016E"/>
    <w:rsid w:val="006504CB"/>
    <w:rsid w:val="00653484"/>
    <w:rsid w:val="00655692"/>
    <w:rsid w:val="00655C93"/>
    <w:rsid w:val="006569AD"/>
    <w:rsid w:val="00656C29"/>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EF8"/>
    <w:rsid w:val="006F23EB"/>
    <w:rsid w:val="006F3A1C"/>
    <w:rsid w:val="006F4BA6"/>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4FDA"/>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5050A"/>
    <w:rsid w:val="00752512"/>
    <w:rsid w:val="007544DA"/>
    <w:rsid w:val="007544FC"/>
    <w:rsid w:val="007545E5"/>
    <w:rsid w:val="007558FC"/>
    <w:rsid w:val="007563F0"/>
    <w:rsid w:val="00756932"/>
    <w:rsid w:val="00756AF9"/>
    <w:rsid w:val="00756ED4"/>
    <w:rsid w:val="007571BE"/>
    <w:rsid w:val="00757603"/>
    <w:rsid w:val="007576E5"/>
    <w:rsid w:val="00757C23"/>
    <w:rsid w:val="00761407"/>
    <w:rsid w:val="00761A7B"/>
    <w:rsid w:val="00761DC8"/>
    <w:rsid w:val="00764457"/>
    <w:rsid w:val="00764CED"/>
    <w:rsid w:val="00766179"/>
    <w:rsid w:val="007667D1"/>
    <w:rsid w:val="00766EF2"/>
    <w:rsid w:val="00770729"/>
    <w:rsid w:val="00770AEA"/>
    <w:rsid w:val="00770DB8"/>
    <w:rsid w:val="0077352C"/>
    <w:rsid w:val="007742D1"/>
    <w:rsid w:val="0077469B"/>
    <w:rsid w:val="00774A90"/>
    <w:rsid w:val="007757BB"/>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766"/>
    <w:rsid w:val="007B3A4F"/>
    <w:rsid w:val="007B3B48"/>
    <w:rsid w:val="007B4040"/>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5466"/>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A35"/>
    <w:rsid w:val="00843EA6"/>
    <w:rsid w:val="00844661"/>
    <w:rsid w:val="008447CA"/>
    <w:rsid w:val="008474DF"/>
    <w:rsid w:val="00847923"/>
    <w:rsid w:val="00847F00"/>
    <w:rsid w:val="0085050C"/>
    <w:rsid w:val="00851026"/>
    <w:rsid w:val="00851875"/>
    <w:rsid w:val="00851BB5"/>
    <w:rsid w:val="0085221D"/>
    <w:rsid w:val="00853046"/>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1B99"/>
    <w:rsid w:val="00873E0A"/>
    <w:rsid w:val="00873F34"/>
    <w:rsid w:val="0087449F"/>
    <w:rsid w:val="00874852"/>
    <w:rsid w:val="00874DDA"/>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A7B5D"/>
    <w:rsid w:val="008B1279"/>
    <w:rsid w:val="008B1282"/>
    <w:rsid w:val="008B2485"/>
    <w:rsid w:val="008B3546"/>
    <w:rsid w:val="008B3FE3"/>
    <w:rsid w:val="008B4674"/>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2D4C"/>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4F07"/>
    <w:rsid w:val="00936681"/>
    <w:rsid w:val="00937D46"/>
    <w:rsid w:val="00940EA1"/>
    <w:rsid w:val="0094126C"/>
    <w:rsid w:val="009413CD"/>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02B"/>
    <w:rsid w:val="009C26A3"/>
    <w:rsid w:val="009C2739"/>
    <w:rsid w:val="009C28BA"/>
    <w:rsid w:val="009C36E3"/>
    <w:rsid w:val="009C3EF7"/>
    <w:rsid w:val="009C4FC1"/>
    <w:rsid w:val="009C58F4"/>
    <w:rsid w:val="009C61F7"/>
    <w:rsid w:val="009C704F"/>
    <w:rsid w:val="009C7630"/>
    <w:rsid w:val="009D182D"/>
    <w:rsid w:val="009D25A6"/>
    <w:rsid w:val="009D2B82"/>
    <w:rsid w:val="009D35E8"/>
    <w:rsid w:val="009D4702"/>
    <w:rsid w:val="009D49A6"/>
    <w:rsid w:val="009D4BD5"/>
    <w:rsid w:val="009D4DFB"/>
    <w:rsid w:val="009D591B"/>
    <w:rsid w:val="009D6BCD"/>
    <w:rsid w:val="009D71EB"/>
    <w:rsid w:val="009D7697"/>
    <w:rsid w:val="009D790C"/>
    <w:rsid w:val="009E01ED"/>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25B"/>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3484"/>
    <w:rsid w:val="00A4568C"/>
    <w:rsid w:val="00A45713"/>
    <w:rsid w:val="00A47796"/>
    <w:rsid w:val="00A50921"/>
    <w:rsid w:val="00A50B3E"/>
    <w:rsid w:val="00A51895"/>
    <w:rsid w:val="00A52D00"/>
    <w:rsid w:val="00A5369B"/>
    <w:rsid w:val="00A53ADC"/>
    <w:rsid w:val="00A55833"/>
    <w:rsid w:val="00A55CA9"/>
    <w:rsid w:val="00A56A3C"/>
    <w:rsid w:val="00A57852"/>
    <w:rsid w:val="00A605E5"/>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B010DC"/>
    <w:rsid w:val="00B014B7"/>
    <w:rsid w:val="00B03195"/>
    <w:rsid w:val="00B07F2B"/>
    <w:rsid w:val="00B12185"/>
    <w:rsid w:val="00B127C1"/>
    <w:rsid w:val="00B12B02"/>
    <w:rsid w:val="00B1600A"/>
    <w:rsid w:val="00B16555"/>
    <w:rsid w:val="00B17EBA"/>
    <w:rsid w:val="00B211C1"/>
    <w:rsid w:val="00B2120B"/>
    <w:rsid w:val="00B21DB2"/>
    <w:rsid w:val="00B227C1"/>
    <w:rsid w:val="00B232A6"/>
    <w:rsid w:val="00B246CD"/>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46DA"/>
    <w:rsid w:val="00B454CE"/>
    <w:rsid w:val="00B45573"/>
    <w:rsid w:val="00B46A69"/>
    <w:rsid w:val="00B46CA7"/>
    <w:rsid w:val="00B5022B"/>
    <w:rsid w:val="00B50D6D"/>
    <w:rsid w:val="00B52A2D"/>
    <w:rsid w:val="00B52D95"/>
    <w:rsid w:val="00B5393C"/>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5CDC"/>
    <w:rsid w:val="00BB60F5"/>
    <w:rsid w:val="00BB6DC9"/>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5AD"/>
    <w:rsid w:val="00C50A28"/>
    <w:rsid w:val="00C50F11"/>
    <w:rsid w:val="00C510C3"/>
    <w:rsid w:val="00C51534"/>
    <w:rsid w:val="00C51DB5"/>
    <w:rsid w:val="00C52456"/>
    <w:rsid w:val="00C543B7"/>
    <w:rsid w:val="00C54827"/>
    <w:rsid w:val="00C55608"/>
    <w:rsid w:val="00C558C1"/>
    <w:rsid w:val="00C57756"/>
    <w:rsid w:val="00C57C26"/>
    <w:rsid w:val="00C60E9F"/>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4CD2"/>
    <w:rsid w:val="00C761FF"/>
    <w:rsid w:val="00C76CC9"/>
    <w:rsid w:val="00C77480"/>
    <w:rsid w:val="00C80C97"/>
    <w:rsid w:val="00C814E5"/>
    <w:rsid w:val="00C816A7"/>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A6A94"/>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10DC"/>
    <w:rsid w:val="00D22B9E"/>
    <w:rsid w:val="00D2351F"/>
    <w:rsid w:val="00D23BC2"/>
    <w:rsid w:val="00D23D06"/>
    <w:rsid w:val="00D24F9D"/>
    <w:rsid w:val="00D25DFB"/>
    <w:rsid w:val="00D26649"/>
    <w:rsid w:val="00D27B52"/>
    <w:rsid w:val="00D317F2"/>
    <w:rsid w:val="00D31A20"/>
    <w:rsid w:val="00D34CBA"/>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536"/>
    <w:rsid w:val="00D717B7"/>
    <w:rsid w:val="00D724E7"/>
    <w:rsid w:val="00D72585"/>
    <w:rsid w:val="00D72DF7"/>
    <w:rsid w:val="00D72ED3"/>
    <w:rsid w:val="00D73720"/>
    <w:rsid w:val="00D742EB"/>
    <w:rsid w:val="00D7573C"/>
    <w:rsid w:val="00D75C20"/>
    <w:rsid w:val="00D75D03"/>
    <w:rsid w:val="00D7686E"/>
    <w:rsid w:val="00D77DB2"/>
    <w:rsid w:val="00D77F5B"/>
    <w:rsid w:val="00D8000A"/>
    <w:rsid w:val="00D80086"/>
    <w:rsid w:val="00D81EC8"/>
    <w:rsid w:val="00D824CC"/>
    <w:rsid w:val="00D82630"/>
    <w:rsid w:val="00D83FDE"/>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1B31"/>
    <w:rsid w:val="00DB2ADE"/>
    <w:rsid w:val="00DB2ECF"/>
    <w:rsid w:val="00DB3945"/>
    <w:rsid w:val="00DB3C76"/>
    <w:rsid w:val="00DB48E0"/>
    <w:rsid w:val="00DB5374"/>
    <w:rsid w:val="00DB54C1"/>
    <w:rsid w:val="00DB6954"/>
    <w:rsid w:val="00DB69B3"/>
    <w:rsid w:val="00DC1E57"/>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0B0F"/>
    <w:rsid w:val="00DE1053"/>
    <w:rsid w:val="00DE1966"/>
    <w:rsid w:val="00DE2560"/>
    <w:rsid w:val="00DE3428"/>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7AD"/>
    <w:rsid w:val="00E063CE"/>
    <w:rsid w:val="00E12232"/>
    <w:rsid w:val="00E127F5"/>
    <w:rsid w:val="00E14198"/>
    <w:rsid w:val="00E143D5"/>
    <w:rsid w:val="00E160A6"/>
    <w:rsid w:val="00E16414"/>
    <w:rsid w:val="00E16C19"/>
    <w:rsid w:val="00E16FBF"/>
    <w:rsid w:val="00E20395"/>
    <w:rsid w:val="00E203A7"/>
    <w:rsid w:val="00E21B6A"/>
    <w:rsid w:val="00E21D6E"/>
    <w:rsid w:val="00E21EAD"/>
    <w:rsid w:val="00E2224F"/>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E7B20"/>
    <w:rsid w:val="00EF09FD"/>
    <w:rsid w:val="00EF1368"/>
    <w:rsid w:val="00EF52B5"/>
    <w:rsid w:val="00EF5549"/>
    <w:rsid w:val="00EF558A"/>
    <w:rsid w:val="00EF6CFA"/>
    <w:rsid w:val="00EF76DA"/>
    <w:rsid w:val="00F022B4"/>
    <w:rsid w:val="00F038AF"/>
    <w:rsid w:val="00F0590A"/>
    <w:rsid w:val="00F05EFF"/>
    <w:rsid w:val="00F067A9"/>
    <w:rsid w:val="00F07017"/>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20533"/>
    <w:rsid w:val="00F2079D"/>
    <w:rsid w:val="00F20A98"/>
    <w:rsid w:val="00F20FC5"/>
    <w:rsid w:val="00F21528"/>
    <w:rsid w:val="00F2158E"/>
    <w:rsid w:val="00F22210"/>
    <w:rsid w:val="00F25B3F"/>
    <w:rsid w:val="00F26141"/>
    <w:rsid w:val="00F26C89"/>
    <w:rsid w:val="00F27FFE"/>
    <w:rsid w:val="00F31ACD"/>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253"/>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31A"/>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0A9"/>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1788"/>
    <w:rsid w:val="00F91C7D"/>
    <w:rsid w:val="00F92059"/>
    <w:rsid w:val="00F92ABA"/>
    <w:rsid w:val="00F93A71"/>
    <w:rsid w:val="00F93AC2"/>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CDD"/>
    <w:rsid w:val="00FB0EDC"/>
    <w:rsid w:val="00FB10F7"/>
    <w:rsid w:val="00FB23B0"/>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61"/>
    <w:rsid w:val="00FD1F38"/>
    <w:rsid w:val="00FD2CCB"/>
    <w:rsid w:val="00FD376E"/>
    <w:rsid w:val="00FD4277"/>
    <w:rsid w:val="00FD5201"/>
    <w:rsid w:val="00FD52D6"/>
    <w:rsid w:val="00FD640D"/>
    <w:rsid w:val="00FD651B"/>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4"/>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pPr>
      <w:keepNext/>
      <w:numPr>
        <w:ilvl w:val="3"/>
        <w:numId w:val="14"/>
      </w:numPr>
      <w:spacing w:before="240" w:after="60"/>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339B8"/>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4"/>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pPr>
      <w:keepNext/>
      <w:numPr>
        <w:ilvl w:val="3"/>
        <w:numId w:val="14"/>
      </w:numPr>
      <w:spacing w:before="240" w:after="60"/>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339B8"/>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lxistandard.org/" TargetMode="External"/><Relationship Id="rId17" Type="http://schemas.openxmlformats.org/officeDocument/2006/relationships/oleObject" Target="embeddings/oleObject1.bin"/><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terpretations@lxistandard.org" TargetMode="External"/><Relationship Id="rId24"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lxistandard.org/Specifications/Specification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871624C2-F4DD-43DA-8001-D699E03A64CD}">
  <ds:schemaRefs>
    <ds:schemaRef ds:uri="http://schemas.openxmlformats.org/officeDocument/2006/bibliography"/>
  </ds:schemaRefs>
</ds:datastoreItem>
</file>

<file path=customXml/itemProps2.xml><?xml version="1.0" encoding="utf-8"?>
<ds:datastoreItem xmlns:ds="http://schemas.openxmlformats.org/officeDocument/2006/customXml" ds:itemID="{62577A63-910F-48B0-8268-ECC091DD33AA}"/>
</file>

<file path=customXml/itemProps3.xml><?xml version="1.0" encoding="utf-8"?>
<ds:datastoreItem xmlns:ds="http://schemas.openxmlformats.org/officeDocument/2006/customXml" ds:itemID="{4F2B09CC-949D-463A-81B3-34EC2496EBF8}"/>
</file>

<file path=customXml/itemProps4.xml><?xml version="1.0" encoding="utf-8"?>
<ds:datastoreItem xmlns:ds="http://schemas.openxmlformats.org/officeDocument/2006/customXml" ds:itemID="{9EC45D45-2F39-408F-ABCD-0F982853D511}"/>
</file>

<file path=docProps/app.xml><?xml version="1.0" encoding="utf-8"?>
<Properties xmlns="http://schemas.openxmlformats.org/officeDocument/2006/extended-properties" xmlns:vt="http://schemas.openxmlformats.org/officeDocument/2006/docPropsVTypes">
  <Template>Normal.dotm</Template>
  <TotalTime>14</TotalTime>
  <Pages>19</Pages>
  <Words>5517</Words>
  <Characters>31448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LXI Wired Trigger Bus</vt:lpstr>
    </vt:vector>
  </TitlesOfParts>
  <Company>LXI Consortium</Company>
  <LinksUpToDate>false</LinksUpToDate>
  <CharactersWithSpaces>36892</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Wired Trigger Bus</dc:title>
  <dc:creator>LXI Consortium members</dc:creator>
  <cp:lastModifiedBy>Funovation</cp:lastModifiedBy>
  <cp:revision>4</cp:revision>
  <cp:lastPrinted>2016-06-19T19:59:00Z</cp:lastPrinted>
  <dcterms:created xsi:type="dcterms:W3CDTF">2016-09-08T03:45:00Z</dcterms:created>
  <dcterms:modified xsi:type="dcterms:W3CDTF">2016-11-09T00:28:00Z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