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A237E" w:val="clear"/>
            <w:tcMar>
              <w:top w:type="dxa" w:w="300"/>
              <w:left w:type="dxa" w:w="400"/>
              <w:bottom w:type="dxa" w:w="200"/>
              <w:right w:type="dxa" w:w="400"/>
            </w:tcMar>
          </w:tcPr>
          <w:p>
            <w:pPr>
              <w:spacing w:after="60" w:before="0"/>
            </w:pPr>
            <w:r>
              <w:rPr>
                <w:rFonts w:ascii="Calibri" w:cs="Calibri" w:eastAsia="Calibri" w:hAnsi="Calibri"/>
                <w:b/>
                <w:bCs/>
                <w:caps/>
                <w:color w:val="9FC4FF"/>
                <w:sz w:val="24"/>
                <w:szCs w:val="24"/>
              </w:rPr>
              <w:t xml:space="preserve">COMPUTER VISION</w:t>
            </w:r>
          </w:p>
          <w:p>
            <w:pPr>
              <w:spacing w:after="80" w:before="0"/>
            </w:pPr>
            <w:r>
              <w:rPr>
                <w:rFonts w:ascii="Calibri" w:cs="Calibri" w:eastAsia="Calibri" w:hAnsi="Calibri"/>
                <w:b/>
                <w:bCs/>
                <w:color w:val="FFFFFF"/>
                <w:sz w:val="44"/>
                <w:szCs w:val="44"/>
              </w:rPr>
              <w:t xml:space="preserve">Team Course Project</w:t>
            </w:r>
          </w:p>
          <w:p>
            <w:pPr>
              <w:spacing w:after="0" w:before="0"/>
            </w:pPr>
            <w:r>
              <w:rPr>
                <w:rFonts w:ascii="Calibri" w:cs="Calibri" w:eastAsia="Calibri" w:hAnsi="Calibri"/>
                <w:color w:val="B0C4DE"/>
                <w:sz w:val="22"/>
                <w:szCs w:val="22"/>
              </w:rPr>
              <w:t xml:space="preserve">Groups of 3–4 Students  ·  Full Semester  ·  100 Points</w:t>
            </w:r>
          </w:p>
        </w:tc>
      </w:tr>
    </w:tbl>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8"/>
      </w:tblGrid>
      <w:tr>
        <w:tc>
          <w:tcPr>
            <w:tcBorders>
              <w:top w:val="none" w:color="FFFFFF" w:sz="0"/>
              <w:left w:val="none" w:color="FFFFFF" w:sz="0"/>
              <w:bottom w:val="none" w:color="FFFFFF" w:sz="0"/>
              <w:right w:val="none" w:color="FFFFFF" w:sz="0"/>
            </w:tcBorders>
            <w:shd w:fill="E3F2FD" w:val="clear"/>
            <w:tcMar>
              <w:top w:type="dxa" w:w="100"/>
              <w:left w:type="dxa" w:w="140"/>
              <w:bottom w:type="dxa" w:w="100"/>
              <w:right w:type="dxa" w:w="140"/>
            </w:tcMar>
          </w:tcPr>
          <w:p>
            <w:pPr>
              <w:spacing w:after="30" w:before="0"/>
            </w:pPr>
            <w:r>
              <w:rPr>
                <w:rFonts w:ascii="Calibri" w:cs="Calibri" w:eastAsia="Calibri" w:hAnsi="Calibri"/>
                <w:b/>
                <w:bCs/>
                <w:color w:val="455A64"/>
                <w:sz w:val="18"/>
                <w:szCs w:val="18"/>
              </w:rPr>
              <w:t xml:space="preserve">Format</w:t>
            </w:r>
          </w:p>
          <w:p>
            <w:pPr>
              <w:spacing w:after="0" w:before="0"/>
            </w:pPr>
            <w:r>
              <w:rPr>
                <w:rFonts w:ascii="Calibri" w:cs="Calibri" w:eastAsia="Calibri" w:hAnsi="Calibri"/>
                <w:b/>
                <w:bCs/>
                <w:color w:val="1A237E"/>
                <w:sz w:val="22"/>
                <w:szCs w:val="22"/>
              </w:rPr>
              <w:t xml:space="preserve">Team Project</w:t>
            </w:r>
          </w:p>
        </w:tc>
        <w:tc>
          <w:tcPr>
            <w:tcBorders>
              <w:top w:val="none" w:color="FFFFFF" w:sz="0"/>
              <w:left w:val="none" w:color="FFFFFF" w:sz="0"/>
              <w:bottom w:val="none" w:color="FFFFFF" w:sz="0"/>
              <w:right w:val="none" w:color="FFFFFF" w:sz="0"/>
            </w:tcBorders>
            <w:shd w:fill="E0F2F1" w:val="clear"/>
            <w:tcMar>
              <w:top w:type="dxa" w:w="100"/>
              <w:left w:type="dxa" w:w="140"/>
              <w:bottom w:type="dxa" w:w="100"/>
              <w:right w:type="dxa" w:w="140"/>
            </w:tcMar>
          </w:tcPr>
          <w:p>
            <w:pPr>
              <w:spacing w:after="30" w:before="0"/>
            </w:pPr>
            <w:r>
              <w:rPr>
                <w:rFonts w:ascii="Calibri" w:cs="Calibri" w:eastAsia="Calibri" w:hAnsi="Calibri"/>
                <w:b/>
                <w:bCs/>
                <w:color w:val="455A64"/>
                <w:sz w:val="18"/>
                <w:szCs w:val="18"/>
              </w:rPr>
              <w:t xml:space="preserve">Team Size</w:t>
            </w:r>
          </w:p>
          <w:p>
            <w:pPr>
              <w:spacing w:after="0" w:before="0"/>
            </w:pPr>
            <w:r>
              <w:rPr>
                <w:rFonts w:ascii="Calibri" w:cs="Calibri" w:eastAsia="Calibri" w:hAnsi="Calibri"/>
                <w:b/>
                <w:bCs/>
                <w:color w:val="1A237E"/>
                <w:sz w:val="22"/>
                <w:szCs w:val="22"/>
              </w:rPr>
              <w:t xml:space="preserve">3–4 Students</w:t>
            </w:r>
          </w:p>
        </w:tc>
        <w:tc>
          <w:tcPr>
            <w:tcBorders>
              <w:top w:val="none" w:color="FFFFFF" w:sz="0"/>
              <w:left w:val="none" w:color="FFFFFF" w:sz="0"/>
              <w:bottom w:val="none" w:color="FFFFFF" w:sz="0"/>
              <w:right w:val="none" w:color="FFFFFF" w:sz="0"/>
            </w:tcBorders>
            <w:shd w:fill="FFF3E0" w:val="clear"/>
            <w:tcMar>
              <w:top w:type="dxa" w:w="100"/>
              <w:left w:type="dxa" w:w="140"/>
              <w:bottom w:type="dxa" w:w="100"/>
              <w:right w:type="dxa" w:w="140"/>
            </w:tcMar>
          </w:tcPr>
          <w:p>
            <w:pPr>
              <w:spacing w:after="30" w:before="0"/>
            </w:pPr>
            <w:r>
              <w:rPr>
                <w:rFonts w:ascii="Calibri" w:cs="Calibri" w:eastAsia="Calibri" w:hAnsi="Calibri"/>
                <w:b/>
                <w:bCs/>
                <w:color w:val="455A64"/>
                <w:sz w:val="18"/>
                <w:szCs w:val="18"/>
              </w:rPr>
              <w:t xml:space="preserve">Duration</w:t>
            </w:r>
          </w:p>
          <w:p>
            <w:pPr>
              <w:spacing w:after="0" w:before="0"/>
            </w:pPr>
            <w:r>
              <w:rPr>
                <w:rFonts w:ascii="Calibri" w:cs="Calibri" w:eastAsia="Calibri" w:hAnsi="Calibri"/>
                <w:b/>
                <w:bCs/>
                <w:color w:val="1A237E"/>
                <w:sz w:val="22"/>
                <w:szCs w:val="22"/>
              </w:rPr>
              <w:t xml:space="preserve">Full Semester</w:t>
            </w:r>
          </w:p>
        </w:tc>
        <w:tc>
          <w:tcPr>
            <w:tcBorders>
              <w:top w:val="none" w:color="FFFFFF" w:sz="0"/>
              <w:left w:val="none" w:color="FFFFFF" w:sz="0"/>
              <w:bottom w:val="none" w:color="FFFFFF" w:sz="0"/>
              <w:right w:val="none" w:color="FFFFFF" w:sz="0"/>
            </w:tcBorders>
            <w:shd w:fill="F3E5F5" w:val="clear"/>
            <w:tcMar>
              <w:top w:type="dxa" w:w="100"/>
              <w:left w:type="dxa" w:w="140"/>
              <w:bottom w:type="dxa" w:w="100"/>
              <w:right w:type="dxa" w:w="140"/>
            </w:tcMar>
          </w:tcPr>
          <w:p>
            <w:pPr>
              <w:spacing w:after="30" w:before="0"/>
            </w:pPr>
            <w:r>
              <w:rPr>
                <w:rFonts w:ascii="Calibri" w:cs="Calibri" w:eastAsia="Calibri" w:hAnsi="Calibri"/>
                <w:b/>
                <w:bCs/>
                <w:color w:val="455A64"/>
                <w:sz w:val="18"/>
                <w:szCs w:val="18"/>
              </w:rPr>
              <w:t xml:space="preserve">Points</w:t>
            </w:r>
          </w:p>
          <w:p>
            <w:pPr>
              <w:spacing w:after="0" w:before="0"/>
            </w:pPr>
            <w:r>
              <w:rPr>
                <w:rFonts w:ascii="Calibri" w:cs="Calibri" w:eastAsia="Calibri" w:hAnsi="Calibri"/>
                <w:b/>
                <w:bCs/>
                <w:color w:val="1A237E"/>
                <w:sz w:val="22"/>
                <w:szCs w:val="22"/>
              </w:rPr>
              <w:t xml:space="preserve">100 + Bonus</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F5F7FA" w:val="clear"/>
            <w:tcMar>
              <w:top w:type="dxa" w:w="160"/>
              <w:left w:type="dxa" w:w="320"/>
              <w:bottom w:type="dxa" w:w="160"/>
              <w:right w:type="dxa" w:w="320"/>
            </w:tcMar>
          </w:tcPr>
          <w:p>
            <w:pPr>
              <w:spacing w:after="80" w:before="0"/>
            </w:pPr>
            <w:r>
              <w:rPr>
                <w:rFonts w:ascii="Calibri" w:cs="Calibri" w:eastAsia="Calibri" w:hAnsi="Calibri"/>
                <w:color w:val="333333"/>
                <w:sz w:val="22"/>
                <w:szCs w:val="22"/>
              </w:rPr>
              <w:t xml:space="preserve">This is your main project for the Computer Vision course. Working in a team, you will design and build a real computer vision system — one that takes images as input, processes them step by step, and produces an automatic decision. The project runs across the full semester and replaces any separate final exam. You choose the problem, you build the pipeline, and you present your results at the end.</w:t>
            </w:r>
          </w:p>
          <w:p>
            <w:pPr>
              <w:spacing w:after="0" w:before="0"/>
            </w:pPr>
            <w:r>
              <w:rPr>
                <w:rFonts w:ascii="Calibri" w:cs="Calibri" w:eastAsia="Calibri" w:hAnsi="Calibri"/>
                <w:color w:val="333333"/>
                <w:sz w:val="22"/>
                <w:szCs w:val="22"/>
              </w:rPr>
              <w:t xml:space="preserve">There are 20 predefined themes to choose from, covering retail, agriculture, smart environments, robotics, and more. You may also propose your own theme — subject to teacher approval. Each team works on a unique theme: no two teams may work on the same problem.</w:t>
            </w:r>
          </w:p>
        </w:tc>
      </w:tr>
    </w:tbl>
    <w:p>
      <w:pPr>
        <w:spacing w:after="0" w:before="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565C0" w:sz="1"/>
              <w:left w:val="single" w:color="1565C0" w:sz="1"/>
              <w:bottom w:val="single" w:color="1565C0" w:sz="1"/>
              <w:right w:val="single" w:color="1565C0" w:sz="1"/>
            </w:tcBorders>
            <w:shd w:fill="E3F2FD" w:val="clear"/>
            <w:tcMar>
              <w:top w:type="dxa" w:w="160"/>
              <w:left w:type="dxa" w:w="280"/>
              <w:bottom w:type="dxa" w:w="160"/>
              <w:right w:type="dxa" w:w="280"/>
            </w:tcMar>
          </w:tcPr>
          <w:p>
            <w:pPr>
              <w:spacing w:after="80" w:before="0"/>
            </w:pPr>
            <w:r>
              <w:rPr>
                <w:rFonts w:ascii="Calibri" w:cs="Calibri" w:eastAsia="Calibri" w:hAnsi="Calibri"/>
                <w:b/>
                <w:bCs/>
                <w:color w:val="1565C0"/>
                <w:sz w:val="26"/>
                <w:szCs w:val="26"/>
              </w:rPr>
              <w:t xml:space="preserve">🎯  Team Objective</w:t>
            </w:r>
          </w:p>
          <w:p>
            <w:pPr>
              <w:spacing w:after="80" w:before="0"/>
            </w:pPr>
            <w:r>
              <w:rPr>
                <w:rFonts w:ascii="Calibri" w:cs="Calibri" w:eastAsia="Calibri" w:hAnsi="Calibri"/>
                <w:color w:val="333333"/>
                <w:sz w:val="22"/>
                <w:szCs w:val="22"/>
              </w:rPr>
              <w:t xml:space="preserve">As a team, design and implement a complete Computer Vision system that solves a real-world visual problem. Your system must follow the full processing pipeline:</w:t>
            </w:r>
          </w:p>
          <w:p>
            <w:pPr>
              <w:spacing w:after="80" w:before="40"/>
              <w:jc w:val="center"/>
            </w:pPr>
            <w:r>
              <w:rPr>
                <w:rFonts w:ascii="Courier New" w:cs="Courier New" w:eastAsia="Courier New" w:hAnsi="Courier New"/>
                <w:b/>
                <w:bCs/>
                <w:color w:val="1A237E"/>
                <w:sz w:val="26"/>
                <w:szCs w:val="26"/>
              </w:rPr>
              <w:t xml:space="preserve">  image  →  enhance  →  segment  →  clean  →  detect  →  decision</w:t>
            </w:r>
          </w:p>
          <w:p>
            <w:pPr>
              <w:spacing w:after="0" w:before="0"/>
            </w:pPr>
            <w:r>
              <w:rPr>
                <w:rFonts w:ascii="Calibri" w:cs="Calibri" w:eastAsia="Calibri" w:hAnsi="Calibri"/>
                <w:color w:val="333333"/>
                <w:sz w:val="22"/>
                <w:szCs w:val="22"/>
              </w:rPr>
              <w:t xml:space="preserve">Each team member owns a specific pipeline stage and contributes to shared deliverables. The final system must work on real images and produce an automatic, interpretable result.</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A237E" w:val="clear"/>
            <w:tcMar>
              <w:top w:type="dxa" w:w="120"/>
              <w:left w:type="dxa" w:w="280"/>
              <w:bottom w:type="dxa" w:w="120"/>
              <w:right w:type="dxa" w:w="280"/>
            </w:tcMar>
          </w:tcPr>
          <w:p>
            <w:r>
              <w:rPr>
                <w:rFonts w:ascii="Calibri" w:cs="Calibri" w:eastAsia="Calibri" w:hAnsi="Calibri"/>
                <w:b/>
                <w:bCs/>
                <w:color w:val="FFFFFF"/>
                <w:sz w:val="24"/>
                <w:szCs w:val="24"/>
              </w:rPr>
              <w:t xml:space="preserve">TEAM STRUCTURE &amp; ROLES</w:t>
            </w:r>
          </w:p>
        </w:tc>
      </w:tr>
    </w:tbl>
    <w:p>
      <w:pPr>
        <w:spacing w:after="0" w:before="80"/>
      </w:pPr>
    </w:p>
    <w:p>
      <w:pPr>
        <w:spacing w:after="80" w:before="80"/>
        <w:jc w:val="left"/>
      </w:pPr>
      <w:r>
        <w:rPr>
          <w:rFonts w:ascii="Calibri" w:cs="Calibri" w:eastAsia="Calibri" w:hAnsi="Calibri"/>
          <w:color w:val="222222"/>
          <w:sz w:val="22"/>
          <w:szCs w:val="22"/>
        </w:rPr>
        <w:t xml:space="preserve">Each team must assign the following roles before starting. For 3-student teams, the Lead CV Engineer also covers the Data &amp; Testing responsibilities.</w:t>
      </w:r>
    </w:p>
    <w:p>
      <w:pPr>
        <w:spacing w:after="0" w:before="4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1900"/>
        <w:gridCol w:w="1446"/>
      </w:tblGrid>
      <w:tr>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r>
              <w:rPr>
                <w:rFonts w:ascii="Calibri" w:cs="Calibri" w:eastAsia="Calibri" w:hAnsi="Calibri"/>
                <w:b/>
                <w:bCs/>
                <w:color w:val="FFFFFF"/>
                <w:sz w:val="20"/>
                <w:szCs w:val="20"/>
              </w:rPr>
              <w:t xml:space="preserve">Role</w:t>
            </w:r>
          </w:p>
        </w:tc>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r>
              <w:rPr>
                <w:rFonts w:ascii="Calibri" w:cs="Calibri" w:eastAsia="Calibri" w:hAnsi="Calibri"/>
                <w:b/>
                <w:bCs/>
                <w:color w:val="FFFFFF"/>
                <w:sz w:val="20"/>
                <w:szCs w:val="20"/>
              </w:rPr>
              <w:t xml:space="preserve">Responsibility</w:t>
            </w:r>
          </w:p>
        </w:tc>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r>
              <w:rPr>
                <w:rFonts w:ascii="Calibri" w:cs="Calibri" w:eastAsia="Calibri" w:hAnsi="Calibri"/>
                <w:b/>
                <w:bCs/>
                <w:color w:val="FFFFFF"/>
                <w:sz w:val="20"/>
                <w:szCs w:val="20"/>
              </w:rPr>
              <w:t xml:space="preserve">Pipeline Stages</w:t>
            </w:r>
          </w:p>
        </w:tc>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r>
              <w:rPr>
                <w:rFonts w:ascii="Calibri" w:cs="Calibri" w:eastAsia="Calibri" w:hAnsi="Calibri"/>
                <w:b/>
                <w:bCs/>
                <w:color w:val="FFFFFF"/>
                <w:sz w:val="20"/>
                <w:szCs w:val="20"/>
              </w:rPr>
              <w:t xml:space="preserve">Team Size</w:t>
            </w:r>
          </w:p>
        </w:tc>
      </w:tr>
      <w:tr>
        <w:tc>
          <w:tcPr>
            <w:tcBorders>
              <w:top w:val="single" w:color="CFD8DC" w:sz="1"/>
              <w:left w:val="single" w:color="CFD8DC" w:sz="1"/>
              <w:bottom w:val="single" w:color="CFD8DC" w:sz="1"/>
              <w:right w:val="single" w:color="CFD8DC" w:sz="1"/>
            </w:tcBorders>
            <w:shd w:fill="E3F2FD" w:val="clear"/>
            <w:tcMar>
              <w:top w:type="dxa" w:w="100"/>
              <w:left w:type="dxa" w:w="140"/>
              <w:bottom w:type="dxa" w:w="100"/>
              <w:right w:type="dxa" w:w="140"/>
            </w:tcMar>
          </w:tcPr>
          <w:p>
            <w:r>
              <w:rPr>
                <w:rFonts w:ascii="Calibri" w:cs="Calibri" w:eastAsia="Calibri" w:hAnsi="Calibri"/>
                <w:b/>
                <w:bCs/>
                <w:color w:val="222222"/>
                <w:sz w:val="20"/>
                <w:szCs w:val="20"/>
              </w:rPr>
              <w:t xml:space="preserve">Lead CV Engineer</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Oversees overall pipeline, integrates all modules, ensures the system runs end-to-end</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1565C0"/>
                <w:sz w:val="22"/>
                <w:szCs w:val="22"/>
              </w:rPr>
              <w:t xml:space="preserve">Detect + Decision</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455A64"/>
                <w:sz w:val="20"/>
                <w:szCs w:val="20"/>
              </w:rPr>
              <w:t xml:space="preserve">All teams</w:t>
            </w:r>
          </w:p>
        </w:tc>
      </w:tr>
      <w:tr>
        <w:tc>
          <w:tcPr>
            <w:tcBorders>
              <w:top w:val="single" w:color="CFD8DC" w:sz="1"/>
              <w:left w:val="single" w:color="CFD8DC" w:sz="1"/>
              <w:bottom w:val="single" w:color="CFD8DC" w:sz="1"/>
              <w:right w:val="single" w:color="CFD8DC" w:sz="1"/>
            </w:tcBorders>
            <w:shd w:fill="E0F2F1" w:val="clear"/>
            <w:tcMar>
              <w:top w:type="dxa" w:w="100"/>
              <w:left w:type="dxa" w:w="140"/>
              <w:bottom w:type="dxa" w:w="100"/>
              <w:right w:type="dxa" w:w="140"/>
            </w:tcMar>
          </w:tcPr>
          <w:p>
            <w:r>
              <w:rPr>
                <w:rFonts w:ascii="Calibri" w:cs="Calibri" w:eastAsia="Calibri" w:hAnsi="Calibri"/>
                <w:b/>
                <w:bCs/>
                <w:color w:val="222222"/>
                <w:sz w:val="20"/>
                <w:szCs w:val="20"/>
              </w:rPr>
              <w:t xml:space="preserve">Image Processing Specialist</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Handles preprocessing: enhancement, color correction, histogram equalization, denoising</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1565C0"/>
                <w:sz w:val="22"/>
                <w:szCs w:val="22"/>
              </w:rPr>
              <w:t xml:space="preserve">Enhance + Segment</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455A64"/>
                <w:sz w:val="20"/>
                <w:szCs w:val="20"/>
              </w:rPr>
              <w:t xml:space="preserve">All teams</w:t>
            </w:r>
          </w:p>
        </w:tc>
      </w:tr>
      <w:tr>
        <w:tc>
          <w:tcPr>
            <w:tcBorders>
              <w:top w:val="single" w:color="CFD8DC" w:sz="1"/>
              <w:left w:val="single" w:color="CFD8DC" w:sz="1"/>
              <w:bottom w:val="single" w:color="CFD8DC" w:sz="1"/>
              <w:right w:val="single" w:color="CFD8DC" w:sz="1"/>
            </w:tcBorders>
            <w:shd w:fill="FFF3E0" w:val="clear"/>
            <w:tcMar>
              <w:top w:type="dxa" w:w="100"/>
              <w:left w:type="dxa" w:w="140"/>
              <w:bottom w:type="dxa" w:w="100"/>
              <w:right w:type="dxa" w:w="140"/>
            </w:tcMar>
          </w:tcPr>
          <w:p>
            <w:r>
              <w:rPr>
                <w:rFonts w:ascii="Calibri" w:cs="Calibri" w:eastAsia="Calibri" w:hAnsi="Calibri"/>
                <w:b/>
                <w:bCs/>
                <w:color w:val="222222"/>
                <w:sz w:val="20"/>
                <w:szCs w:val="20"/>
              </w:rPr>
              <w:t xml:space="preserve">Morphology &amp; Report Lead</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Applies morphological operations, cleans masks, writes the final PDF report, prepares demo</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1565C0"/>
                <w:sz w:val="22"/>
                <w:szCs w:val="22"/>
              </w:rPr>
              <w:t xml:space="preserve">Clean + Visualization</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455A64"/>
                <w:sz w:val="20"/>
                <w:szCs w:val="20"/>
              </w:rPr>
              <w:t xml:space="preserve">All teams</w:t>
            </w:r>
          </w:p>
        </w:tc>
      </w:tr>
      <w:tr>
        <w:tc>
          <w:tcPr>
            <w:tcBorders>
              <w:top w:val="single" w:color="CFD8DC" w:sz="1"/>
              <w:left w:val="single" w:color="CFD8DC" w:sz="1"/>
              <w:bottom w:val="single" w:color="CFD8DC" w:sz="1"/>
              <w:right w:val="single" w:color="CFD8DC" w:sz="1"/>
            </w:tcBorders>
            <w:shd w:fill="F3E5F5" w:val="clear"/>
            <w:tcMar>
              <w:top w:type="dxa" w:w="100"/>
              <w:left w:type="dxa" w:w="140"/>
              <w:bottom w:type="dxa" w:w="100"/>
              <w:right w:type="dxa" w:w="140"/>
            </w:tcMar>
          </w:tcPr>
          <w:p>
            <w:r>
              <w:rPr>
                <w:rFonts w:ascii="Calibri" w:cs="Calibri" w:eastAsia="Calibri" w:hAnsi="Calibri"/>
                <w:b/>
                <w:bCs/>
                <w:color w:val="222222"/>
                <w:sz w:val="20"/>
                <w:szCs w:val="20"/>
              </w:rPr>
              <w:t xml:space="preserve">Data &amp; Testing Engineer</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Collects and prepares the dataset, runs experiments, documents results and failure cases</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1565C0"/>
                <w:sz w:val="22"/>
                <w:szCs w:val="22"/>
              </w:rPr>
              <w:t xml:space="preserve">All stages (QA)</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455A64"/>
                <w:sz w:val="20"/>
                <w:szCs w:val="20"/>
              </w:rPr>
              <w:t xml:space="preserve">4-student teams</w:t>
            </w:r>
          </w:p>
        </w:tc>
      </w:tr>
    </w:tbl>
    <w:p>
      <w:pPr>
        <w:spacing w:after="0" w:before="80"/>
      </w:pPr>
    </w:p>
    <w:p>
      <w:pPr>
        <w:spacing w:after="80" w:before="80"/>
        <w:jc w:val="left"/>
      </w:pPr>
      <w:r>
        <w:rPr>
          <w:rFonts w:ascii="Calibri" w:cs="Calibri" w:eastAsia="Calibri" w:hAnsi="Calibri"/>
          <w:b/>
          <w:bCs/>
          <w:color w:val="B71C1C"/>
          <w:sz w:val="22"/>
          <w:szCs w:val="22"/>
        </w:rPr>
        <w:t xml:space="preserve">Important: </w:t>
      </w:r>
      <w:r>
        <w:rPr>
          <w:rFonts w:ascii="Calibri" w:cs="Calibri" w:eastAsia="Calibri" w:hAnsi="Calibri"/>
          <w:color w:val="222222"/>
          <w:sz w:val="22"/>
          <w:szCs w:val="22"/>
        </w:rPr>
        <w:t xml:space="preserve">Role assignments must be declared in the Contribution Statement submitted with the final deliverables.</w:t>
      </w:r>
    </w:p>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565C0" w:val="clear"/>
            <w:tcMar>
              <w:top w:type="dxa" w:w="120"/>
              <w:left w:type="dxa" w:w="280"/>
              <w:bottom w:type="dxa" w:w="120"/>
              <w:right w:type="dxa" w:w="280"/>
            </w:tcMar>
          </w:tcPr>
          <w:p>
            <w:r>
              <w:rPr>
                <w:rFonts w:ascii="Calibri" w:cs="Calibri" w:eastAsia="Calibri" w:hAnsi="Calibri"/>
                <w:b/>
                <w:bCs/>
                <w:color w:val="FFFFFF"/>
                <w:sz w:val="24"/>
                <w:szCs w:val="24"/>
              </w:rPr>
              <w:t xml:space="preserve">CHOOSE ONE PROJECT THEME</w:t>
            </w:r>
          </w:p>
        </w:tc>
      </w:tr>
    </w:tbl>
    <w:p>
      <w:pPr>
        <w:spacing w:after="0" w:before="80"/>
      </w:pPr>
    </w:p>
    <w:p>
      <w:pPr>
        <w:spacing w:after="80" w:before="80"/>
        <w:jc w:val="left"/>
      </w:pPr>
      <w:r>
        <w:rPr>
          <w:rFonts w:ascii="Calibri" w:cs="Calibri" w:eastAsia="Calibri" w:hAnsi="Calibri"/>
          <w:color w:val="222222"/>
          <w:sz w:val="22"/>
          <w:szCs w:val="22"/>
        </w:rPr>
        <w:t xml:space="preserve">Each team selects one theme. No two teams may work on the same theme (first-come, first-confirmed basis).</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1300"/>
        <w:gridCol w:w="2500"/>
        <w:gridCol w:w="5446"/>
      </w:tblGrid>
      <w:tr>
        <w:tc>
          <w:tcPr>
            <w:tcBorders>
              <w:top w:val="single" w:color="1A237E" w:sz="1"/>
              <w:left w:val="single" w:color="1A237E" w:sz="1"/>
              <w:bottom w:val="single" w:color="1A237E" w:sz="1"/>
              <w:right w:val="single" w:color="1A237E" w:sz="1"/>
            </w:tcBorders>
            <w:shd w:fill="1A237E" w:val="clear"/>
            <w:tcMar>
              <w:top w:type="dxa" w:w="70"/>
              <w:left w:type="dxa" w:w="120"/>
              <w:bottom w:type="dxa" w:w="70"/>
              <w:right w:type="dxa" w:w="120"/>
            </w:tcMar>
          </w:tcPr>
          <w:p>
            <w:r>
              <w:rPr>
                <w:rFonts w:ascii="Calibri" w:cs="Calibri" w:eastAsia="Calibri" w:hAnsi="Calibri"/>
                <w:b/>
                <w:bCs/>
                <w:color w:val="FFFFFF"/>
                <w:sz w:val="18"/>
                <w:szCs w:val="18"/>
              </w:rPr>
              <w:t xml:space="preserve">#</w:t>
            </w:r>
          </w:p>
        </w:tc>
        <w:tc>
          <w:tcPr>
            <w:tcBorders>
              <w:top w:val="single" w:color="1A237E" w:sz="1"/>
              <w:left w:val="single" w:color="1A237E" w:sz="1"/>
              <w:bottom w:val="single" w:color="1A237E" w:sz="1"/>
              <w:right w:val="single" w:color="1A237E" w:sz="1"/>
            </w:tcBorders>
            <w:shd w:fill="1A237E" w:val="clear"/>
            <w:tcMar>
              <w:top w:type="dxa" w:w="70"/>
              <w:left w:type="dxa" w:w="120"/>
              <w:bottom w:type="dxa" w:w="70"/>
              <w:right w:type="dxa" w:w="120"/>
            </w:tcMar>
          </w:tcPr>
          <w:p>
            <w:r>
              <w:rPr>
                <w:rFonts w:ascii="Calibri" w:cs="Calibri" w:eastAsia="Calibri" w:hAnsi="Calibri"/>
                <w:b/>
                <w:bCs/>
                <w:color w:val="FFFFFF"/>
                <w:sz w:val="18"/>
                <w:szCs w:val="18"/>
              </w:rPr>
              <w:t xml:space="preserve">Domain</w:t>
            </w:r>
          </w:p>
        </w:tc>
        <w:tc>
          <w:tcPr>
            <w:tcBorders>
              <w:top w:val="single" w:color="1A237E" w:sz="1"/>
              <w:left w:val="single" w:color="1A237E" w:sz="1"/>
              <w:bottom w:val="single" w:color="1A237E" w:sz="1"/>
              <w:right w:val="single" w:color="1A237E" w:sz="1"/>
            </w:tcBorders>
            <w:shd w:fill="1A237E" w:val="clear"/>
            <w:tcMar>
              <w:top w:type="dxa" w:w="70"/>
              <w:left w:type="dxa" w:w="120"/>
              <w:bottom w:type="dxa" w:w="70"/>
              <w:right w:type="dxa" w:w="120"/>
            </w:tcMar>
          </w:tcPr>
          <w:p>
            <w:r>
              <w:rPr>
                <w:rFonts w:ascii="Calibri" w:cs="Calibri" w:eastAsia="Calibri" w:hAnsi="Calibri"/>
                <w:b/>
                <w:bCs/>
                <w:color w:val="FFFFFF"/>
                <w:sz w:val="18"/>
                <w:szCs w:val="18"/>
              </w:rPr>
              <w:t xml:space="preserve">Project Theme</w:t>
            </w:r>
          </w:p>
        </w:tc>
        <w:tc>
          <w:tcPr>
            <w:tcBorders>
              <w:top w:val="single" w:color="1A237E" w:sz="1"/>
              <w:left w:val="single" w:color="1A237E" w:sz="1"/>
              <w:bottom w:val="single" w:color="1A237E" w:sz="1"/>
              <w:right w:val="single" w:color="1A237E" w:sz="1"/>
            </w:tcBorders>
            <w:shd w:fill="1A237E" w:val="clear"/>
            <w:tcMar>
              <w:top w:type="dxa" w:w="70"/>
              <w:left w:type="dxa" w:w="120"/>
              <w:bottom w:type="dxa" w:w="70"/>
              <w:right w:type="dxa" w:w="120"/>
            </w:tcMar>
          </w:tcPr>
          <w:p>
            <w:r>
              <w:rPr>
                <w:rFonts w:ascii="Calibri" w:cs="Calibri" w:eastAsia="Calibri" w:hAnsi="Calibri"/>
                <w:b/>
                <w:bCs/>
                <w:color w:val="FFFFFF"/>
                <w:sz w:val="18"/>
                <w:szCs w:val="18"/>
              </w:rPr>
              <w:t xml:space="preserve">Description</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1565C0"/>
                <w:sz w:val="18"/>
                <w:szCs w:val="18"/>
              </w:rPr>
              <w:t xml:space="preserve">Retail</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Out-of-Stock Detection</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empty shelf regions and decide if restocking is needed</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2</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1565C0"/>
                <w:sz w:val="18"/>
                <w:szCs w:val="18"/>
              </w:rPr>
              <w:t xml:space="preserve">Retail</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Shelf Compliance Check</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Compare product placement with expected layout and detect errors</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3</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1565C0"/>
                <w:sz w:val="18"/>
                <w:szCs w:val="18"/>
              </w:rPr>
              <w:t xml:space="preserve">Retail</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Product Counting &amp; Density</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Count products even in crowded or overlapping conditions</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4</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1565C0"/>
                <w:sz w:val="18"/>
                <w:szCs w:val="18"/>
              </w:rPr>
              <w:t xml:space="preserve">Retail</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Price Tag Detection</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price labels and match them to nearby products</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5</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1565C0"/>
                <w:sz w:val="18"/>
                <w:szCs w:val="18"/>
              </w:rPr>
              <w:t xml:space="preserve">Retail</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Shelf Gap Detection</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missing products based on expected shelf structure</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6</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1565C0"/>
                <w:sz w:val="18"/>
                <w:szCs w:val="18"/>
              </w:rPr>
              <w:t xml:space="preserve">Retail</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Front-Facing Product Check</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Verify if products are correctly oriented toward the customer</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7</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1565C0"/>
                <w:sz w:val="18"/>
                <w:szCs w:val="18"/>
              </w:rPr>
              <w:t xml:space="preserve">Retail</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Shelf Price Compliance</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Check if product matches the correct price label</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8</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00695C"/>
                <w:sz w:val="18"/>
                <w:szCs w:val="18"/>
              </w:rPr>
              <w:t xml:space="preserve">Industry</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Fill-Level Inspection</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Measure liquid level in bottles/containers and classify as correct or defective</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9</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E7D32"/>
                <w:sz w:val="18"/>
                <w:szCs w:val="18"/>
              </w:rPr>
              <w:t xml:space="preserve">Agriculture</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Crop Disease Detection</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visual signs of disease on plant leaves</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10</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E7D32"/>
                <w:sz w:val="18"/>
                <w:szCs w:val="18"/>
              </w:rPr>
              <w:t xml:space="preserve">Agriculture</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Fruit Ripeness Classification</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Classify fruit maturity based on color and texture</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11</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E7D32"/>
                <w:sz w:val="18"/>
                <w:szCs w:val="18"/>
              </w:rPr>
              <w:t xml:space="preserve">Agriculture</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Plant Counting System</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Count plants in field images under noisy, natural conditions</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12</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6A1B9A"/>
                <w:sz w:val="18"/>
                <w:szCs w:val="18"/>
              </w:rPr>
              <w:t xml:space="preserve">Smart Env.</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Intrusion Detection</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motion only inside predefined restricted areas</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13</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6A1B9A"/>
                <w:sz w:val="18"/>
                <w:szCs w:val="18"/>
              </w:rPr>
              <w:t xml:space="preserve">Smart Env.</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Fire / Smoke Detection</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fire or smoke based on color and movement patterns</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14</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E65100"/>
                <w:sz w:val="18"/>
                <w:szCs w:val="18"/>
              </w:rPr>
              <w:t xml:space="preserve">Human Sys.</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People Counting &amp; Flow</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Count people and estimate movement direction</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15</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E65100"/>
                <w:sz w:val="18"/>
                <w:szCs w:val="18"/>
              </w:rPr>
              <w:t xml:space="preserve">Human Sys.</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Face Region Analysis</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faces and analyze mask usage or occlusion</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16</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455A64"/>
                <w:sz w:val="18"/>
                <w:szCs w:val="18"/>
              </w:rPr>
              <w:t xml:space="preserve">Documents</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Document Scanner &amp; Enhancer</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document, correct perspective, and improve readability</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17</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455A64"/>
                <w:sz w:val="18"/>
                <w:szCs w:val="18"/>
              </w:rPr>
              <w:t xml:space="preserve">Documents</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Text Region Detection</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Detect areas containing text in images (pre-OCR)</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18</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00838F"/>
                <w:sz w:val="18"/>
                <w:szCs w:val="18"/>
              </w:rPr>
              <w:t xml:space="preserve">Robotics</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Object Sorting System</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Classify objects by color and size and assign sorting categories</w:t>
            </w:r>
          </w:p>
        </w:tc>
      </w:tr>
      <w:tr>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19</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B71C1C"/>
                <w:sz w:val="18"/>
                <w:szCs w:val="18"/>
              </w:rPr>
              <w:t xml:space="preserve">Advanced</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Low-Light Enhancement &amp; Detection</w:t>
            </w:r>
          </w:p>
        </w:tc>
        <w:tc>
          <w:tcPr>
            <w:tcBorders>
              <w:top w:val="single" w:color="CFD8DC" w:sz="1"/>
              <w:left w:val="single" w:color="CFD8DC" w:sz="1"/>
              <w:bottom w:val="single" w:color="CFD8DC" w:sz="1"/>
              <w:right w:val="single" w:color="CFD8DC" w:sz="1"/>
            </w:tcBorders>
            <w:shd w:fill="F5F7FA" w:val="clear"/>
            <w:tcMar>
              <w:top w:type="dxa" w:w="70"/>
              <w:left w:type="dxa" w:w="120"/>
              <w:bottom w:type="dxa" w:w="70"/>
              <w:right w:type="dxa" w:w="120"/>
            </w:tcMar>
            <w:vAlign w:val="center"/>
          </w:tcPr>
          <w:p>
            <w:r>
              <w:rPr>
                <w:rFonts w:ascii="Calibri" w:cs="Calibri" w:eastAsia="Calibri" w:hAnsi="Calibri"/>
                <w:color w:val="222222"/>
                <w:sz w:val="20"/>
                <w:szCs w:val="20"/>
              </w:rPr>
              <w:t xml:space="preserve">Improve dark images and perform detection afterward</w:t>
            </w:r>
          </w:p>
        </w:tc>
      </w:tr>
      <w:tr>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pPr>
              <w:jc w:val="center"/>
            </w:pPr>
            <w:r>
              <w:rPr>
                <w:rFonts w:ascii="Calibri" w:cs="Calibri" w:eastAsia="Calibri" w:hAnsi="Calibri"/>
                <w:b/>
                <w:bCs/>
                <w:color w:val="1A237E"/>
                <w:sz w:val="20"/>
                <w:szCs w:val="20"/>
              </w:rPr>
              <w:t xml:space="preserve">20</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B71C1C"/>
                <w:sz w:val="18"/>
                <w:szCs w:val="18"/>
              </w:rPr>
              <w:t xml:space="preserve">Advanced</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b/>
                <w:bCs/>
                <w:color w:val="222222"/>
                <w:sz w:val="20"/>
                <w:szCs w:val="20"/>
              </w:rPr>
              <w:t xml:space="preserve">Super-Resolution Pipeline</w:t>
            </w:r>
          </w:p>
        </w:tc>
        <w:tc>
          <w:tcPr>
            <w:tcBorders>
              <w:top w:val="single" w:color="CFD8DC" w:sz="1"/>
              <w:left w:val="single" w:color="CFD8DC" w:sz="1"/>
              <w:bottom w:val="single" w:color="CFD8DC" w:sz="1"/>
              <w:right w:val="single" w:color="CFD8DC" w:sz="1"/>
            </w:tcBorders>
            <w:shd w:fill="FFFFFF" w:val="clear"/>
            <w:tcMar>
              <w:top w:type="dxa" w:w="70"/>
              <w:left w:type="dxa" w:w="120"/>
              <w:bottom w:type="dxa" w:w="70"/>
              <w:right w:type="dxa" w:w="120"/>
            </w:tcMar>
            <w:vAlign w:val="center"/>
          </w:tcPr>
          <w:p>
            <w:r>
              <w:rPr>
                <w:rFonts w:ascii="Calibri" w:cs="Calibri" w:eastAsia="Calibri" w:hAnsi="Calibri"/>
                <w:color w:val="222222"/>
                <w:sz w:val="20"/>
                <w:szCs w:val="20"/>
              </w:rPr>
              <w:t xml:space="preserve">Increase image resolution to improve detection accuracy</w:t>
            </w:r>
          </w:p>
        </w:tc>
      </w:tr>
      <w:tr>
        <w:tc>
          <w:tcPr>
            <w:tcBorders>
              <w:top w:val="single" w:color="B8860B" w:sz="1"/>
              <w:left w:val="single" w:color="B8860B" w:sz="1"/>
              <w:bottom w:val="single" w:color="B8860B" w:sz="1"/>
              <w:right w:val="single" w:color="B8860B" w:sz="1"/>
            </w:tcBorders>
            <w:shd w:fill="FFF8E1" w:val="clear"/>
            <w:tcMar>
              <w:top w:type="dxa" w:w="70"/>
              <w:left w:type="dxa" w:w="120"/>
              <w:bottom w:type="dxa" w:w="70"/>
              <w:right w:type="dxa" w:w="120"/>
            </w:tcMar>
            <w:vAlign w:val="center"/>
          </w:tcPr>
          <w:p>
            <w:pPr>
              <w:jc w:val="center"/>
            </w:pPr>
            <w:r>
              <w:rPr>
                <w:rFonts w:ascii="Calibri" w:cs="Calibri" w:eastAsia="Calibri" w:hAnsi="Calibri"/>
                <w:b/>
                <w:bCs/>
                <w:color w:val="B8860B"/>
                <w:sz w:val="20"/>
                <w:szCs w:val="20"/>
              </w:rPr>
              <w:t xml:space="preserve">★</w:t>
            </w:r>
          </w:p>
        </w:tc>
        <w:tc>
          <w:tcPr>
            <w:tcBorders>
              <w:top w:val="single" w:color="B8860B" w:sz="1"/>
              <w:left w:val="single" w:color="B8860B" w:sz="1"/>
              <w:bottom w:val="single" w:color="B8860B" w:sz="1"/>
              <w:right w:val="single" w:color="B8860B" w:sz="1"/>
            </w:tcBorders>
            <w:shd w:fill="FFF8E1" w:val="clear"/>
            <w:tcMar>
              <w:top w:type="dxa" w:w="70"/>
              <w:left w:type="dxa" w:w="120"/>
              <w:bottom w:type="dxa" w:w="70"/>
              <w:right w:type="dxa" w:w="120"/>
            </w:tcMar>
            <w:vAlign w:val="center"/>
          </w:tcPr>
          <w:p>
            <w:r>
              <w:rPr>
                <w:rFonts w:ascii="Calibri" w:cs="Calibri" w:eastAsia="Calibri" w:hAnsi="Calibri"/>
                <w:b/>
                <w:bCs/>
                <w:color w:val="B8860B"/>
                <w:sz w:val="18"/>
                <w:szCs w:val="18"/>
              </w:rPr>
              <w:t xml:space="preserve">Custom</w:t>
            </w:r>
          </w:p>
        </w:tc>
        <w:tc>
          <w:tcPr>
            <w:tcBorders>
              <w:top w:val="single" w:color="B8860B" w:sz="1"/>
              <w:left w:val="single" w:color="B8860B" w:sz="1"/>
              <w:bottom w:val="single" w:color="B8860B" w:sz="1"/>
              <w:right w:val="single" w:color="B8860B" w:sz="1"/>
            </w:tcBorders>
            <w:shd w:fill="FFF8E1" w:val="clear"/>
            <w:tcMar>
              <w:top w:type="dxa" w:w="70"/>
              <w:left w:type="dxa" w:w="120"/>
              <w:bottom w:type="dxa" w:w="70"/>
              <w:right w:type="dxa" w:w="120"/>
            </w:tcMar>
            <w:vAlign w:val="center"/>
          </w:tcPr>
          <w:p>
            <w:r>
              <w:rPr>
                <w:rFonts w:ascii="Calibri" w:cs="Calibri" w:eastAsia="Calibri" w:hAnsi="Calibri"/>
                <w:b/>
                <w:bCs/>
                <w:color w:val="B8860B"/>
                <w:sz w:val="20"/>
                <w:szCs w:val="20"/>
              </w:rPr>
              <w:t xml:space="preserve">Your Own Theme</w:t>
            </w:r>
          </w:p>
        </w:tc>
        <w:tc>
          <w:tcPr>
            <w:tcBorders>
              <w:top w:val="single" w:color="B8860B" w:sz="1"/>
              <w:left w:val="single" w:color="B8860B" w:sz="1"/>
              <w:bottom w:val="single" w:color="B8860B" w:sz="1"/>
              <w:right w:val="single" w:color="B8860B" w:sz="1"/>
            </w:tcBorders>
            <w:shd w:fill="FFF8E1" w:val="clear"/>
            <w:tcMar>
              <w:top w:type="dxa" w:w="70"/>
              <w:left w:type="dxa" w:w="120"/>
              <w:bottom w:type="dxa" w:w="70"/>
              <w:right w:type="dxa" w:w="120"/>
            </w:tcMar>
            <w:vAlign w:val="center"/>
          </w:tcPr>
          <w:p>
            <w:r>
              <w:rPr>
                <w:rFonts w:ascii="Calibri" w:cs="Calibri" w:eastAsia="Calibri" w:hAnsi="Calibri"/>
                <w:color w:val="222222"/>
                <w:sz w:val="20"/>
                <w:szCs w:val="20"/>
              </w:rPr>
              <w:t xml:space="preserve">Propose your own real-world CV problem. Must be approved by the teacher before starting. See conditions below.</w:t>
            </w:r>
          </w:p>
        </w:tc>
      </w:tr>
    </w:tbl>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8860B" w:sz="1"/>
              <w:left w:val="single" w:color="B8860B" w:sz="1"/>
              <w:bottom w:val="single" w:color="B8860B" w:sz="1"/>
              <w:right w:val="single" w:color="B8860B" w:sz="1"/>
            </w:tcBorders>
            <w:shd w:fill="FFF8E1" w:val="clear"/>
            <w:tcMar>
              <w:top w:type="dxa" w:w="140"/>
              <w:left w:type="dxa" w:w="280"/>
              <w:bottom w:type="dxa" w:w="140"/>
              <w:right w:type="dxa" w:w="280"/>
            </w:tcMar>
          </w:tcPr>
          <w:p>
            <w:pPr>
              <w:spacing w:after="80" w:before="0"/>
            </w:pPr>
            <w:r>
              <w:rPr>
                <w:rFonts w:ascii="Calibri" w:cs="Calibri" w:eastAsia="Calibri" w:hAnsi="Calibri"/>
                <w:b/>
                <w:bCs/>
                <w:color w:val="B8860B"/>
                <w:sz w:val="24"/>
                <w:szCs w:val="24"/>
              </w:rPr>
              <w:t xml:space="preserve">★  Custom Theme — Conditions for Approval</w:t>
            </w:r>
          </w:p>
          <w:p>
            <w:pPr>
              <w:spacing w:after="80" w:before="0"/>
            </w:pPr>
            <w:r>
              <w:rPr>
                <w:rFonts w:ascii="Calibri" w:cs="Calibri" w:eastAsia="Calibri" w:hAnsi="Calibri"/>
                <w:color w:val="222222"/>
                <w:sz w:val="21"/>
                <w:szCs w:val="21"/>
              </w:rPr>
              <w:t xml:space="preserve">You may propose your own Computer Vision project theme instead of choosing from the list above. To get it approved, your proposal must satisfy ALL of the following conditions:</w:t>
            </w:r>
          </w:p>
          <w:p>
            <w:pPr>
              <w:pStyle w:val="ListParagraph"/>
              <w:numPr>
                <w:ilvl w:val="0"/>
                <w:numId w:val="2"/>
              </w:numPr>
              <w:spacing w:after="40" w:before="40"/>
            </w:pPr>
            <w:r>
              <w:rPr>
                <w:rFonts w:ascii="Calibri" w:cs="Calibri" w:eastAsia="Calibri" w:hAnsi="Calibri"/>
                <w:color w:val="333333"/>
                <w:sz w:val="21"/>
                <w:szCs w:val="21"/>
              </w:rPr>
              <w:t xml:space="preserve">The problem is real and visual — it takes an image or video frame as input and produces a visual or structured output.</w:t>
            </w:r>
          </w:p>
          <w:p>
            <w:pPr>
              <w:pStyle w:val="ListParagraph"/>
              <w:numPr>
                <w:ilvl w:val="0"/>
                <w:numId w:val="2"/>
              </w:numPr>
              <w:spacing w:after="40" w:before="40"/>
            </w:pPr>
            <w:r>
              <w:rPr>
                <w:rFonts w:ascii="Calibri" w:cs="Calibri" w:eastAsia="Calibri" w:hAnsi="Calibri"/>
                <w:color w:val="333333"/>
                <w:sz w:val="21"/>
                <w:szCs w:val="21"/>
              </w:rPr>
              <w:t xml:space="preserve">The full 5-stage pipeline applies: enhance → segment → clean → detect → decide.</w:t>
            </w:r>
          </w:p>
          <w:p>
            <w:pPr>
              <w:pStyle w:val="ListParagraph"/>
              <w:numPr>
                <w:ilvl w:val="0"/>
                <w:numId w:val="2"/>
              </w:numPr>
              <w:spacing w:after="40" w:before="40"/>
            </w:pPr>
            <w:r>
              <w:rPr>
                <w:rFonts w:ascii="Calibri" w:cs="Calibri" w:eastAsia="Calibri" w:hAnsi="Calibri"/>
                <w:color w:val="333333"/>
                <w:sz w:val="21"/>
                <w:szCs w:val="21"/>
              </w:rPr>
              <w:t xml:space="preserve">The system must be fully automatic — no manual steps in the core logic.</w:t>
            </w:r>
          </w:p>
          <w:p>
            <w:pPr>
              <w:pStyle w:val="ListParagraph"/>
              <w:numPr>
                <w:ilvl w:val="0"/>
                <w:numId w:val="2"/>
              </w:numPr>
              <w:spacing w:after="40" w:before="40"/>
            </w:pPr>
            <w:r>
              <w:rPr>
                <w:rFonts w:ascii="Calibri" w:cs="Calibri" w:eastAsia="Calibri" w:hAnsi="Calibri"/>
                <w:color w:val="333333"/>
                <w:sz w:val="21"/>
                <w:szCs w:val="21"/>
              </w:rPr>
              <w:t xml:space="preserve">You submit a written proposal (half a page) describing the problem, the expected pipeline, and at least 2 example images before starting.</w:t>
            </w:r>
          </w:p>
          <w:p>
            <w:pPr>
              <w:pStyle w:val="ListParagraph"/>
              <w:numPr>
                <w:ilvl w:val="0"/>
                <w:numId w:val="2"/>
              </w:numPr>
              <w:spacing w:after="40" w:before="40"/>
            </w:pPr>
            <w:r>
              <w:rPr>
                <w:rFonts w:ascii="Calibri" w:cs="Calibri" w:eastAsia="Calibri" w:hAnsi="Calibri"/>
                <w:color w:val="333333"/>
                <w:sz w:val="21"/>
                <w:szCs w:val="21"/>
              </w:rPr>
              <w:t xml:space="preserve">The teacher approves the theme in writing before any code is written.</w:t>
            </w:r>
          </w:p>
          <w:p>
            <w:pPr>
              <w:pStyle w:val="ListParagraph"/>
              <w:numPr>
                <w:ilvl w:val="0"/>
                <w:numId w:val="2"/>
              </w:numPr>
              <w:spacing w:after="40" w:before="40"/>
            </w:pPr>
            <w:r>
              <w:rPr>
                <w:rFonts w:ascii="Calibri" w:cs="Calibri" w:eastAsia="Calibri" w:hAnsi="Calibri"/>
                <w:color w:val="333333"/>
                <w:sz w:val="21"/>
                <w:szCs w:val="21"/>
              </w:rPr>
              <w:t xml:space="preserve">No two teams may work on the same custom theme.</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0695C" w:val="clear"/>
            <w:tcMar>
              <w:top w:type="dxa" w:w="120"/>
              <w:left w:type="dxa" w:w="280"/>
              <w:bottom w:type="dxa" w:w="120"/>
              <w:right w:type="dxa" w:w="280"/>
            </w:tcMar>
          </w:tcPr>
          <w:p>
            <w:r>
              <w:rPr>
                <w:rFonts w:ascii="Calibri" w:cs="Calibri" w:eastAsia="Calibri" w:hAnsi="Calibri"/>
                <w:b/>
                <w:bCs/>
                <w:color w:val="FFFFFF"/>
                <w:sz w:val="24"/>
                <w:szCs w:val="24"/>
              </w:rPr>
              <w:t xml:space="preserve">MANDATORY PIPELINE REQUIREMENTS</w:t>
            </w:r>
          </w:p>
        </w:tc>
      </w:tr>
    </w:tbl>
    <w:p>
      <w:pPr>
        <w:spacing w:after="0" w:before="80"/>
      </w:pPr>
    </w:p>
    <w:p>
      <w:pPr>
        <w:spacing w:after="80" w:before="80"/>
        <w:jc w:val="left"/>
      </w:pPr>
      <w:r>
        <w:rPr>
          <w:rFonts w:ascii="Calibri" w:cs="Calibri" w:eastAsia="Calibri" w:hAnsi="Calibri"/>
          <w:color w:val="222222"/>
          <w:sz w:val="22"/>
          <w:szCs w:val="22"/>
        </w:rPr>
        <w:t xml:space="preserve">All five stages must be implemented and connected into a single runnable system:</w:t>
      </w:r>
    </w:p>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jc w:val="center"/>
            </w:pPr>
            <w:r>
              <w:rPr>
                <w:rFonts w:ascii="Calibri" w:cs="Calibri" w:eastAsia="Calibri" w:hAnsi="Calibri"/>
                <w:b/>
                <w:bCs/>
                <w:color w:val="FFFFFF"/>
                <w:sz w:val="24"/>
                <w:szCs w:val="24"/>
              </w:rPr>
              <w:t xml:space="preserve">1. Enhance</w:t>
            </w:r>
          </w:p>
        </w:tc>
        <w:tc>
          <w:tcPr>
            <w:tcBorders>
              <w:top w:val="single" w:color="1565C0" w:sz="1"/>
              <w:left w:val="single" w:color="1565C0" w:sz="1"/>
              <w:bottom w:val="single" w:color="1565C0" w:sz="1"/>
              <w:right w:val="single" w:color="1565C0" w:sz="1"/>
            </w:tcBorders>
            <w:shd w:fill="FFFFFF" w:val="clear"/>
            <w:tcMar>
              <w:top w:type="dxa" w:w="100"/>
              <w:left w:type="dxa" w:w="140"/>
              <w:bottom w:type="dxa" w:w="100"/>
              <w:right w:type="dxa" w:w="140"/>
            </w:tcMar>
          </w:tcPr>
          <w:p>
            <w:pPr>
              <w:spacing w:after="50" w:before="0"/>
            </w:pPr>
            <w:r>
              <w:rPr>
                <w:rFonts w:ascii="Calibri" w:cs="Calibri" w:eastAsia="Calibri" w:hAnsi="Calibri"/>
                <w:color w:val="222222"/>
                <w:sz w:val="21"/>
                <w:szCs w:val="21"/>
              </w:rPr>
              <w:t xml:space="preserve">Improve raw image quality before processing.</w:t>
            </w:r>
          </w:p>
          <w:p>
            <w:pPr>
              <w:spacing w:after="0" w:before="0"/>
            </w:pPr>
            <w:r>
              <w:rPr>
                <w:rFonts w:ascii="Calibri" w:cs="Calibri" w:eastAsia="Calibri" w:hAnsi="Calibri"/>
                <w:b/>
                <w:bCs/>
                <w:color w:val="222222"/>
                <w:sz w:val="20"/>
                <w:szCs w:val="20"/>
              </w:rPr>
              <w:t xml:space="preserve">Methods: </w:t>
            </w:r>
            <w:r>
              <w:rPr>
                <w:rFonts w:ascii="Calibri" w:cs="Calibri" w:eastAsia="Calibri" w:hAnsi="Calibri"/>
                <w:color w:val="455A64"/>
                <w:sz w:val="20"/>
                <w:szCs w:val="20"/>
              </w:rPr>
              <w:t xml:space="preserve">histogram equalization, gamma correction, CLAHE, denoising</w:t>
            </w:r>
          </w:p>
        </w:tc>
      </w:tr>
    </w:tbl>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jc w:val="center"/>
            </w:pPr>
            <w:r>
              <w:rPr>
                <w:rFonts w:ascii="Calibri" w:cs="Calibri" w:eastAsia="Calibri" w:hAnsi="Calibri"/>
                <w:b/>
                <w:bCs/>
                <w:color w:val="FFFFFF"/>
                <w:sz w:val="24"/>
                <w:szCs w:val="24"/>
              </w:rPr>
              <w:t xml:space="preserve">2. Segment</w:t>
            </w:r>
          </w:p>
        </w:tc>
        <w:tc>
          <w:tcPr>
            <w:tcBorders>
              <w:top w:val="single" w:color="00695C" w:sz="1"/>
              <w:left w:val="single" w:color="00695C" w:sz="1"/>
              <w:bottom w:val="single" w:color="00695C" w:sz="1"/>
              <w:right w:val="single" w:color="00695C" w:sz="1"/>
            </w:tcBorders>
            <w:shd w:fill="FFFFFF" w:val="clear"/>
            <w:tcMar>
              <w:top w:type="dxa" w:w="100"/>
              <w:left w:type="dxa" w:w="140"/>
              <w:bottom w:type="dxa" w:w="100"/>
              <w:right w:type="dxa" w:w="140"/>
            </w:tcMar>
          </w:tcPr>
          <w:p>
            <w:pPr>
              <w:spacing w:after="50" w:before="0"/>
            </w:pPr>
            <w:r>
              <w:rPr>
                <w:rFonts w:ascii="Calibri" w:cs="Calibri" w:eastAsia="Calibri" w:hAnsi="Calibri"/>
                <w:color w:val="222222"/>
                <w:sz w:val="21"/>
                <w:szCs w:val="21"/>
              </w:rPr>
              <w:t xml:space="preserve">Extract regions of interest from the enhanced image.</w:t>
            </w:r>
          </w:p>
          <w:p>
            <w:pPr>
              <w:spacing w:after="0" w:before="0"/>
            </w:pPr>
            <w:r>
              <w:rPr>
                <w:rFonts w:ascii="Calibri" w:cs="Calibri" w:eastAsia="Calibri" w:hAnsi="Calibri"/>
                <w:b/>
                <w:bCs/>
                <w:color w:val="222222"/>
                <w:sz w:val="20"/>
                <w:szCs w:val="20"/>
              </w:rPr>
              <w:t xml:space="preserve">Methods: </w:t>
            </w:r>
            <w:r>
              <w:rPr>
                <w:rFonts w:ascii="Calibri" w:cs="Calibri" w:eastAsia="Calibri" w:hAnsi="Calibri"/>
                <w:color w:val="455A64"/>
                <w:sz w:val="20"/>
                <w:szCs w:val="20"/>
              </w:rPr>
              <w:t xml:space="preserve">thresholding (Otsu, adaptive), color-based (HSV), edge-based</w:t>
            </w:r>
          </w:p>
        </w:tc>
      </w:tr>
    </w:tbl>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Borders>
              <w:top w:val="single" w:color="E65100" w:sz="1"/>
              <w:left w:val="single" w:color="E65100" w:sz="1"/>
              <w:bottom w:val="single" w:color="E65100" w:sz="1"/>
              <w:right w:val="single" w:color="E65100" w:sz="1"/>
            </w:tcBorders>
            <w:shd w:fill="E65100" w:val="clear"/>
            <w:tcMar>
              <w:top w:type="dxa" w:w="100"/>
              <w:left w:type="dxa" w:w="140"/>
              <w:bottom w:type="dxa" w:w="100"/>
              <w:right w:type="dxa" w:w="140"/>
            </w:tcMar>
            <w:vAlign w:val="center"/>
          </w:tcPr>
          <w:p>
            <w:pPr>
              <w:jc w:val="center"/>
            </w:pPr>
            <w:r>
              <w:rPr>
                <w:rFonts w:ascii="Calibri" w:cs="Calibri" w:eastAsia="Calibri" w:hAnsi="Calibri"/>
                <w:b/>
                <w:bCs/>
                <w:color w:val="FFFFFF"/>
                <w:sz w:val="24"/>
                <w:szCs w:val="24"/>
              </w:rPr>
              <w:t xml:space="preserve">3. Clean</w:t>
            </w:r>
          </w:p>
        </w:tc>
        <w:tc>
          <w:tcPr>
            <w:tcBorders>
              <w:top w:val="single" w:color="E65100" w:sz="1"/>
              <w:left w:val="single" w:color="E65100" w:sz="1"/>
              <w:bottom w:val="single" w:color="E65100" w:sz="1"/>
              <w:right w:val="single" w:color="E65100" w:sz="1"/>
            </w:tcBorders>
            <w:shd w:fill="FFFFFF" w:val="clear"/>
            <w:tcMar>
              <w:top w:type="dxa" w:w="100"/>
              <w:left w:type="dxa" w:w="140"/>
              <w:bottom w:type="dxa" w:w="100"/>
              <w:right w:type="dxa" w:w="140"/>
            </w:tcMar>
          </w:tcPr>
          <w:p>
            <w:pPr>
              <w:spacing w:after="50" w:before="0"/>
            </w:pPr>
            <w:r>
              <w:rPr>
                <w:rFonts w:ascii="Calibri" w:cs="Calibri" w:eastAsia="Calibri" w:hAnsi="Calibri"/>
                <w:color w:val="222222"/>
                <w:sz w:val="21"/>
                <w:szCs w:val="21"/>
              </w:rPr>
              <w:t xml:space="preserve">Remove artifacts and noise from the binary mask.</w:t>
            </w:r>
          </w:p>
          <w:p>
            <w:pPr>
              <w:spacing w:after="0" w:before="0"/>
            </w:pPr>
            <w:r>
              <w:rPr>
                <w:rFonts w:ascii="Calibri" w:cs="Calibri" w:eastAsia="Calibri" w:hAnsi="Calibri"/>
                <w:b/>
                <w:bCs/>
                <w:color w:val="222222"/>
                <w:sz w:val="20"/>
                <w:szCs w:val="20"/>
              </w:rPr>
              <w:t xml:space="preserve">Methods: </w:t>
            </w:r>
            <w:r>
              <w:rPr>
                <w:rFonts w:ascii="Calibri" w:cs="Calibri" w:eastAsia="Calibri" w:hAnsi="Calibri"/>
                <w:color w:val="455A64"/>
                <w:sz w:val="20"/>
                <w:szCs w:val="20"/>
              </w:rPr>
              <w:t xml:space="preserve">erosion, dilation, opening, closing, connected components</w:t>
            </w:r>
          </w:p>
        </w:tc>
      </w:tr>
    </w:tbl>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Borders>
              <w:top w:val="single" w:color="6A1B9A" w:sz="1"/>
              <w:left w:val="single" w:color="6A1B9A" w:sz="1"/>
              <w:bottom w:val="single" w:color="6A1B9A" w:sz="1"/>
              <w:right w:val="single" w:color="6A1B9A" w:sz="1"/>
            </w:tcBorders>
            <w:shd w:fill="6A1B9A" w:val="clear"/>
            <w:tcMar>
              <w:top w:type="dxa" w:w="100"/>
              <w:left w:type="dxa" w:w="140"/>
              <w:bottom w:type="dxa" w:w="100"/>
              <w:right w:type="dxa" w:w="140"/>
            </w:tcMar>
            <w:vAlign w:val="center"/>
          </w:tcPr>
          <w:p>
            <w:pPr>
              <w:jc w:val="center"/>
            </w:pPr>
            <w:r>
              <w:rPr>
                <w:rFonts w:ascii="Calibri" w:cs="Calibri" w:eastAsia="Calibri" w:hAnsi="Calibri"/>
                <w:b/>
                <w:bCs/>
                <w:color w:val="FFFFFF"/>
                <w:sz w:val="24"/>
                <w:szCs w:val="24"/>
              </w:rPr>
              <w:t xml:space="preserve">4. Detect</w:t>
            </w:r>
          </w:p>
        </w:tc>
        <w:tc>
          <w:tcPr>
            <w:tcBorders>
              <w:top w:val="single" w:color="6A1B9A" w:sz="1"/>
              <w:left w:val="single" w:color="6A1B9A" w:sz="1"/>
              <w:bottom w:val="single" w:color="6A1B9A" w:sz="1"/>
              <w:right w:val="single" w:color="6A1B9A" w:sz="1"/>
            </w:tcBorders>
            <w:shd w:fill="FFFFFF" w:val="clear"/>
            <w:tcMar>
              <w:top w:type="dxa" w:w="100"/>
              <w:left w:type="dxa" w:w="140"/>
              <w:bottom w:type="dxa" w:w="100"/>
              <w:right w:type="dxa" w:w="140"/>
            </w:tcMar>
          </w:tcPr>
          <w:p>
            <w:pPr>
              <w:spacing w:after="50" w:before="0"/>
            </w:pPr>
            <w:r>
              <w:rPr>
                <w:rFonts w:ascii="Calibri" w:cs="Calibri" w:eastAsia="Calibri" w:hAnsi="Calibri"/>
                <w:color w:val="222222"/>
                <w:sz w:val="21"/>
                <w:szCs w:val="21"/>
              </w:rPr>
              <w:t xml:space="preserve">Identify, localize, or count the target objects/regions.</w:t>
            </w:r>
          </w:p>
          <w:p>
            <w:pPr>
              <w:spacing w:after="0" w:before="0"/>
            </w:pPr>
            <w:r>
              <w:rPr>
                <w:rFonts w:ascii="Calibri" w:cs="Calibri" w:eastAsia="Calibri" w:hAnsi="Calibri"/>
                <w:b/>
                <w:bCs/>
                <w:color w:val="222222"/>
                <w:sz w:val="20"/>
                <w:szCs w:val="20"/>
              </w:rPr>
              <w:t xml:space="preserve">Methods: </w:t>
            </w:r>
            <w:r>
              <w:rPr>
                <w:rFonts w:ascii="Calibri" w:cs="Calibri" w:eastAsia="Calibri" w:hAnsi="Calibri"/>
                <w:color w:val="455A64"/>
                <w:sz w:val="20"/>
                <w:szCs w:val="20"/>
              </w:rPr>
              <w:t xml:space="preserve">contours, bounding boxes, HoughCircles, template matching, ORB</w:t>
            </w:r>
          </w:p>
        </w:tc>
      </w:tr>
    </w:tbl>
    <w:p>
      <w:pPr>
        <w:spacing w:after="0" w:before="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00"/>
        <w:gridCol w:w="8146"/>
      </w:tblGrid>
      <w:tr>
        <w:tc>
          <w:tcPr>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jc w:val="center"/>
            </w:pPr>
            <w:r>
              <w:rPr>
                <w:rFonts w:ascii="Calibri" w:cs="Calibri" w:eastAsia="Calibri" w:hAnsi="Calibri"/>
                <w:b/>
                <w:bCs/>
                <w:color w:val="FFFFFF"/>
                <w:sz w:val="24"/>
                <w:szCs w:val="24"/>
              </w:rPr>
              <w:t xml:space="preserve">5. Decide</w:t>
            </w:r>
          </w:p>
        </w:tc>
        <w:tc>
          <w:tcPr>
            <w:tcBorders>
              <w:top w:val="single" w:color="2E7D32" w:sz="1"/>
              <w:left w:val="single" w:color="2E7D32" w:sz="1"/>
              <w:bottom w:val="single" w:color="2E7D32" w:sz="1"/>
              <w:right w:val="single" w:color="2E7D32" w:sz="1"/>
            </w:tcBorders>
            <w:shd w:fill="FFFFFF" w:val="clear"/>
            <w:tcMar>
              <w:top w:type="dxa" w:w="100"/>
              <w:left w:type="dxa" w:w="140"/>
              <w:bottom w:type="dxa" w:w="100"/>
              <w:right w:type="dxa" w:w="140"/>
            </w:tcMar>
          </w:tcPr>
          <w:p>
            <w:pPr>
              <w:spacing w:after="50" w:before="0"/>
            </w:pPr>
            <w:r>
              <w:rPr>
                <w:rFonts w:ascii="Calibri" w:cs="Calibri" w:eastAsia="Calibri" w:hAnsi="Calibri"/>
                <w:color w:val="222222"/>
                <w:sz w:val="21"/>
                <w:szCs w:val="21"/>
              </w:rPr>
              <w:t xml:space="preserve">Produce an automatic, interpretable final output.</w:t>
            </w:r>
          </w:p>
          <w:p>
            <w:pPr>
              <w:spacing w:after="0" w:before="0"/>
            </w:pPr>
            <w:r>
              <w:rPr>
                <w:rFonts w:ascii="Calibri" w:cs="Calibri" w:eastAsia="Calibri" w:hAnsi="Calibri"/>
                <w:b/>
                <w:bCs/>
                <w:color w:val="222222"/>
                <w:sz w:val="20"/>
                <w:szCs w:val="20"/>
              </w:rPr>
              <w:t xml:space="preserve">Methods: </w:t>
            </w:r>
            <w:r>
              <w:rPr>
                <w:rFonts w:ascii="Calibri" w:cs="Calibri" w:eastAsia="Calibri" w:hAnsi="Calibri"/>
                <w:color w:val="455A64"/>
                <w:sz w:val="20"/>
                <w:szCs w:val="20"/>
              </w:rPr>
              <w:t xml:space="preserve">count result, pass/fail flag, classification label, alert</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455A64" w:val="clear"/>
            <w:tcMar>
              <w:top w:type="dxa" w:w="120"/>
              <w:left w:type="dxa" w:w="280"/>
              <w:bottom w:type="dxa" w:w="120"/>
              <w:right w:type="dxa" w:w="280"/>
            </w:tcMar>
          </w:tcPr>
          <w:p>
            <w:r>
              <w:rPr>
                <w:rFonts w:ascii="Calibri" w:cs="Calibri" w:eastAsia="Calibri" w:hAnsi="Calibri"/>
                <w:b/>
                <w:bCs/>
                <w:color w:val="FFFFFF"/>
                <w:sz w:val="24"/>
                <w:szCs w:val="24"/>
              </w:rPr>
              <w:t xml:space="preserve">REQUIRED OUTPUT PER TEST IMAGE</w:t>
            </w:r>
          </w:p>
        </w:tc>
      </w:tr>
    </w:tbl>
    <w:p>
      <w:pPr>
        <w:spacing w:after="0" w:before="80"/>
      </w:pPr>
    </w:p>
    <w:p>
      <w:pPr>
        <w:spacing w:after="80" w:before="80"/>
        <w:jc w:val="left"/>
      </w:pPr>
      <w:r>
        <w:rPr>
          <w:rFonts w:ascii="Calibri" w:cs="Calibri" w:eastAsia="Calibri" w:hAnsi="Calibri"/>
          <w:color w:val="222222"/>
          <w:sz w:val="22"/>
          <w:szCs w:val="22"/>
        </w:rPr>
        <w:t xml:space="preserve">For each test image the system must produce and save all of the following outputs:</w:t>
      </w:r>
    </w:p>
    <w:p>
      <w:pPr>
        <w:spacing w:after="0" w:before="40"/>
      </w:pPr>
    </w:p>
    <w:p>
      <w:pPr>
        <w:pStyle w:val="ListParagraph"/>
        <w:numPr>
          <w:ilvl w:val="0"/>
          <w:numId w:val="3"/>
        </w:numPr>
        <w:spacing w:after="40" w:before="40"/>
      </w:pPr>
      <w:r>
        <w:rPr>
          <w:rFonts w:ascii="Calibri" w:cs="Calibri" w:eastAsia="Calibri" w:hAnsi="Calibri"/>
          <w:color w:val="222222"/>
          <w:sz w:val="22"/>
          <w:szCs w:val="22"/>
        </w:rPr>
        <w:t xml:space="preserve">Original image</w:t>
      </w:r>
    </w:p>
    <w:p>
      <w:pPr>
        <w:pStyle w:val="ListParagraph"/>
        <w:numPr>
          <w:ilvl w:val="0"/>
          <w:numId w:val="3"/>
        </w:numPr>
        <w:spacing w:after="40" w:before="40"/>
      </w:pPr>
      <w:r>
        <w:rPr>
          <w:rFonts w:ascii="Calibri" w:cs="Calibri" w:eastAsia="Calibri" w:hAnsi="Calibri"/>
          <w:color w:val="222222"/>
          <w:sz w:val="22"/>
          <w:szCs w:val="22"/>
        </w:rPr>
        <w:t xml:space="preserve">Enhanced image</w:t>
      </w:r>
    </w:p>
    <w:p>
      <w:pPr>
        <w:pStyle w:val="ListParagraph"/>
        <w:numPr>
          <w:ilvl w:val="0"/>
          <w:numId w:val="3"/>
        </w:numPr>
        <w:spacing w:after="40" w:before="40"/>
      </w:pPr>
      <w:r>
        <w:rPr>
          <w:rFonts w:ascii="Calibri" w:cs="Calibri" w:eastAsia="Calibri" w:hAnsi="Calibri"/>
          <w:color w:val="222222"/>
          <w:sz w:val="22"/>
          <w:szCs w:val="22"/>
        </w:rPr>
        <w:t xml:space="preserve">Segmentation mask</w:t>
      </w:r>
    </w:p>
    <w:p>
      <w:pPr>
        <w:pStyle w:val="ListParagraph"/>
        <w:numPr>
          <w:ilvl w:val="0"/>
          <w:numId w:val="3"/>
        </w:numPr>
        <w:spacing w:after="40" w:before="40"/>
      </w:pPr>
      <w:r>
        <w:rPr>
          <w:rFonts w:ascii="Calibri" w:cs="Calibri" w:eastAsia="Calibri" w:hAnsi="Calibri"/>
          <w:color w:val="222222"/>
          <w:sz w:val="22"/>
          <w:szCs w:val="22"/>
        </w:rPr>
        <w:t xml:space="preserve">Cleaned mask</w:t>
      </w:r>
    </w:p>
    <w:p>
      <w:pPr>
        <w:pStyle w:val="ListParagraph"/>
        <w:numPr>
          <w:ilvl w:val="0"/>
          <w:numId w:val="3"/>
        </w:numPr>
        <w:spacing w:after="40" w:before="40"/>
      </w:pPr>
      <w:r>
        <w:rPr>
          <w:rFonts w:ascii="Calibri" w:cs="Calibri" w:eastAsia="Calibri" w:hAnsi="Calibri"/>
          <w:color w:val="222222"/>
          <w:sz w:val="22"/>
          <w:szCs w:val="22"/>
        </w:rPr>
        <w:t xml:space="preserve">Detection result (bounding boxes or labeled regions)</w:t>
      </w:r>
    </w:p>
    <w:p>
      <w:pPr>
        <w:pStyle w:val="ListParagraph"/>
        <w:numPr>
          <w:ilvl w:val="0"/>
          <w:numId w:val="3"/>
        </w:numPr>
        <w:spacing w:after="40" w:before="40"/>
      </w:pPr>
      <w:r>
        <w:rPr>
          <w:rFonts w:ascii="Calibri" w:cs="Calibri" w:eastAsia="Calibri" w:hAnsi="Calibri"/>
          <w:color w:val="222222"/>
          <w:sz w:val="22"/>
          <w:szCs w:val="22"/>
        </w:rPr>
        <w:t xml:space="preserve">Final decision (text label or numeric value)</w:t>
      </w:r>
    </w:p>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E65100" w:val="clear"/>
            <w:tcMar>
              <w:top w:type="dxa" w:w="120"/>
              <w:left w:type="dxa" w:w="280"/>
              <w:bottom w:type="dxa" w:w="120"/>
              <w:right w:type="dxa" w:w="280"/>
            </w:tcMar>
          </w:tcPr>
          <w:p>
            <w:r>
              <w:rPr>
                <w:rFonts w:ascii="Calibri" w:cs="Calibri" w:eastAsia="Calibri" w:hAnsi="Calibri"/>
                <w:b/>
                <w:bCs/>
                <w:color w:val="FFFFFF"/>
                <w:sz w:val="24"/>
                <w:szCs w:val="24"/>
              </w:rPr>
              <w:t xml:space="preserve">TEAM DELIVERABLES</w:t>
            </w:r>
          </w:p>
        </w:tc>
      </w:tr>
    </w:tbl>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7746"/>
      </w:tblGrid>
      <w:tr>
        <w:tc>
          <w:tcPr>
            <w:tcBorders>
              <w:top w:val="single" w:color="1565C0" w:sz="1"/>
              <w:left w:val="single" w:color="1565C0" w:sz="1"/>
              <w:bottom w:val="single" w:color="1565C0" w:sz="1"/>
              <w:right w:val="single" w:color="1565C0" w:sz="1"/>
            </w:tcBorders>
            <w:shd w:fill="E3F2FD" w:val="clear"/>
            <w:tcMar>
              <w:top w:type="dxa" w:w="100"/>
              <w:left w:type="dxa" w:w="140"/>
              <w:bottom w:type="dxa" w:w="100"/>
              <w:right w:type="dxa" w:w="140"/>
            </w:tcMar>
            <w:vAlign w:val="center"/>
          </w:tcPr>
          <w:p>
            <w:pPr>
              <w:jc w:val="center"/>
            </w:pPr>
            <w:r>
              <w:rPr>
                <w:rFonts w:ascii="Calibri" w:cs="Calibri" w:eastAsia="Calibri" w:hAnsi="Calibri"/>
                <w:b/>
                <w:bCs/>
                <w:color w:val="1565C0"/>
                <w:sz w:val="21"/>
                <w:szCs w:val="21"/>
              </w:rPr>
              <w:t xml:space="preserve">Code Repository</w:t>
            </w:r>
          </w:p>
        </w:tc>
        <w:tc>
          <w:tcPr>
            <w:tcBorders>
              <w:top w:val="single" w:color="1565C0" w:sz="1"/>
              <w:left w:val="single" w:color="1565C0" w:sz="1"/>
              <w:bottom w:val="single" w:color="1565C0" w:sz="1"/>
              <w:right w:val="single" w:color="1565C0"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Shared code (GitHub/GitLab or .zip). Must run cleanly. Each team member's contributions must be identifiable via commits or a contribution file.</w:t>
            </w:r>
          </w:p>
        </w:tc>
      </w:tr>
      <w:tr>
        <w:tc>
          <w:tcPr>
            <w:tcBorders>
              <w:top w:val="single" w:color="00695C" w:sz="1"/>
              <w:left w:val="single" w:color="00695C" w:sz="1"/>
              <w:bottom w:val="single" w:color="00695C" w:sz="1"/>
              <w:right w:val="single" w:color="00695C" w:sz="1"/>
            </w:tcBorders>
            <w:shd w:fill="E0F2F1" w:val="clear"/>
            <w:tcMar>
              <w:top w:type="dxa" w:w="100"/>
              <w:left w:type="dxa" w:w="140"/>
              <w:bottom w:type="dxa" w:w="100"/>
              <w:right w:type="dxa" w:w="140"/>
            </w:tcMar>
            <w:vAlign w:val="center"/>
          </w:tcPr>
          <w:p>
            <w:pPr>
              <w:jc w:val="center"/>
            </w:pPr>
            <w:r>
              <w:rPr>
                <w:rFonts w:ascii="Calibri" w:cs="Calibri" w:eastAsia="Calibri" w:hAnsi="Calibri"/>
                <w:b/>
                <w:bCs/>
                <w:color w:val="00695C"/>
                <w:sz w:val="21"/>
                <w:szCs w:val="21"/>
              </w:rPr>
              <w:t xml:space="preserve">PDF Report (5–8 pages)</w:t>
            </w:r>
          </w:p>
        </w:tc>
        <w:tc>
          <w:tcPr>
            <w:tcBorders>
              <w:top w:val="single" w:color="00695C" w:sz="1"/>
              <w:left w:val="single" w:color="00695C" w:sz="1"/>
              <w:bottom w:val="single" w:color="00695C" w:sz="1"/>
              <w:right w:val="single" w:color="00695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One report per team. Sections: Problem description, Team roles &amp; task division, Pipeline design, Methods used, Results with stage-by-stage images, Failure cases, Conclusion. Each section credited to its author.</w:t>
            </w:r>
          </w:p>
        </w:tc>
      </w:tr>
      <w:tr>
        <w:tc>
          <w:tcPr>
            <w:tcBorders>
              <w:top w:val="single" w:color="E65100" w:sz="1"/>
              <w:left w:val="single" w:color="E65100" w:sz="1"/>
              <w:bottom w:val="single" w:color="E65100" w:sz="1"/>
              <w:right w:val="single" w:color="E65100" w:sz="1"/>
            </w:tcBorders>
            <w:shd w:fill="FFF3E0" w:val="clear"/>
            <w:tcMar>
              <w:top w:type="dxa" w:w="100"/>
              <w:left w:type="dxa" w:w="140"/>
              <w:bottom w:type="dxa" w:w="100"/>
              <w:right w:type="dxa" w:w="140"/>
            </w:tcMar>
            <w:vAlign w:val="center"/>
          </w:tcPr>
          <w:p>
            <w:pPr>
              <w:jc w:val="center"/>
            </w:pPr>
            <w:r>
              <w:rPr>
                <w:rFonts w:ascii="Calibri" w:cs="Calibri" w:eastAsia="Calibri" w:hAnsi="Calibri"/>
                <w:b/>
                <w:bCs/>
                <w:color w:val="E65100"/>
                <w:sz w:val="21"/>
                <w:szCs w:val="21"/>
              </w:rPr>
              <w:t xml:space="preserve">Team Presentation (10 min)</w:t>
            </w:r>
          </w:p>
        </w:tc>
        <w:tc>
          <w:tcPr>
            <w:tcBorders>
              <w:top w:val="single" w:color="E65100" w:sz="1"/>
              <w:left w:val="single" w:color="E65100" w:sz="1"/>
              <w:bottom w:val="single" w:color="E65100" w:sz="1"/>
              <w:right w:val="single" w:color="E65100"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Live or recorded (10 min + 5 min Q&amp;A). Every team member must present their own section. Include: motivation, pipeline walkthrough, live demo, failure analysis.</w:t>
            </w:r>
          </w:p>
        </w:tc>
      </w:tr>
      <w:tr>
        <w:tc>
          <w:tcPr>
            <w:tcBorders>
              <w:top w:val="single" w:color="6A1B9A" w:sz="1"/>
              <w:left w:val="single" w:color="6A1B9A" w:sz="1"/>
              <w:bottom w:val="single" w:color="6A1B9A" w:sz="1"/>
              <w:right w:val="single" w:color="6A1B9A" w:sz="1"/>
            </w:tcBorders>
            <w:shd w:fill="F3E5F5" w:val="clear"/>
            <w:tcMar>
              <w:top w:type="dxa" w:w="100"/>
              <w:left w:type="dxa" w:w="140"/>
              <w:bottom w:type="dxa" w:w="100"/>
              <w:right w:type="dxa" w:w="140"/>
            </w:tcMar>
            <w:vAlign w:val="center"/>
          </w:tcPr>
          <w:p>
            <w:pPr>
              <w:jc w:val="center"/>
            </w:pPr>
            <w:r>
              <w:rPr>
                <w:rFonts w:ascii="Calibri" w:cs="Calibri" w:eastAsia="Calibri" w:hAnsi="Calibri"/>
                <w:b/>
                <w:bCs/>
                <w:color w:val="6A1B9A"/>
                <w:sz w:val="21"/>
                <w:szCs w:val="21"/>
              </w:rPr>
              <w:t xml:space="preserve">Contribution Statement</w:t>
            </w:r>
          </w:p>
        </w:tc>
        <w:tc>
          <w:tcPr>
            <w:tcBorders>
              <w:top w:val="single" w:color="6A1B9A" w:sz="1"/>
              <w:left w:val="single" w:color="6A1B9A" w:sz="1"/>
              <w:bottom w:val="single" w:color="6A1B9A" w:sz="1"/>
              <w:right w:val="single" w:color="6A1B9A"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One page per team (included in the report appendix). Lists each member's name, role, and the specific tasks they completed. Must be signed by all members.</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A237E" w:val="clear"/>
            <w:tcMar>
              <w:top w:type="dxa" w:w="120"/>
              <w:left w:type="dxa" w:w="280"/>
              <w:bottom w:type="dxa" w:w="120"/>
              <w:right w:type="dxa" w:w="280"/>
            </w:tcMar>
          </w:tcPr>
          <w:p>
            <w:r>
              <w:rPr>
                <w:rFonts w:ascii="Calibri" w:cs="Calibri" w:eastAsia="Calibri" w:hAnsi="Calibri"/>
                <w:b/>
                <w:bCs/>
                <w:color w:val="FFFFFF"/>
                <w:sz w:val="24"/>
                <w:szCs w:val="24"/>
              </w:rPr>
              <w:t xml:space="preserve">EVALUATION RUBRIC — 100 POINTS</w:t>
            </w:r>
          </w:p>
        </w:tc>
      </w:tr>
    </w:tbl>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00"/>
        <w:gridCol w:w="900"/>
        <w:gridCol w:w="5046"/>
      </w:tblGrid>
      <w:tr>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r>
              <w:rPr>
                <w:rFonts w:ascii="Calibri" w:cs="Calibri" w:eastAsia="Calibri" w:hAnsi="Calibri"/>
                <w:b/>
                <w:bCs/>
                <w:color w:val="FFFFFF"/>
                <w:sz w:val="20"/>
                <w:szCs w:val="20"/>
              </w:rPr>
              <w:t xml:space="preserve">Criterion</w:t>
            </w:r>
          </w:p>
        </w:tc>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Points</w:t>
            </w:r>
          </w:p>
        </w:tc>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r>
              <w:rPr>
                <w:rFonts w:ascii="Calibri" w:cs="Calibri" w:eastAsia="Calibri" w:hAnsi="Calibri"/>
                <w:b/>
                <w:bCs/>
                <w:color w:val="FFFFFF"/>
                <w:sz w:val="20"/>
                <w:szCs w:val="20"/>
              </w:rPr>
              <w:t xml:space="preserve">Evaluated On</w:t>
            </w:r>
          </w:p>
        </w:tc>
      </w:tr>
      <w:tr>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b/>
                <w:bCs/>
                <w:color w:val="222222"/>
                <w:sz w:val="22"/>
                <w:szCs w:val="22"/>
              </w:rPr>
              <w:t xml:space="preserve">Pipeline Completeness</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vAlign w:val="center"/>
          </w:tcPr>
          <w:p>
            <w:pPr>
              <w:jc w:val="center"/>
            </w:pPr>
            <w:r>
              <w:rPr>
                <w:rFonts w:ascii="Calibri" w:cs="Calibri" w:eastAsia="Calibri" w:hAnsi="Calibri"/>
                <w:b/>
                <w:bCs/>
                <w:color w:val="1565C0"/>
                <w:sz w:val="24"/>
                <w:szCs w:val="24"/>
              </w:rPr>
              <w:t xml:space="preserve">20</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color w:val="222222"/>
                <w:sz w:val="22"/>
                <w:szCs w:val="22"/>
              </w:rPr>
              <w:t xml:space="preserve">All 5 stages implemented and working on real images</w:t>
            </w:r>
          </w:p>
        </w:tc>
      </w:tr>
      <w:tr>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b/>
                <w:bCs/>
                <w:color w:val="222222"/>
                <w:sz w:val="22"/>
                <w:szCs w:val="22"/>
              </w:rPr>
              <w:t xml:space="preserve">Technical Implementation</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65C0"/>
                <w:sz w:val="24"/>
                <w:szCs w:val="24"/>
              </w:rPr>
              <w:t xml:space="preserve">25</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Correct use of OpenCV methods, clean code, reproducible results</w:t>
            </w:r>
          </w:p>
        </w:tc>
      </w:tr>
      <w:tr>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b/>
                <w:bCs/>
                <w:color w:val="222222"/>
                <w:sz w:val="22"/>
                <w:szCs w:val="22"/>
              </w:rPr>
              <w:t xml:space="preserve">Detection Quality</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vAlign w:val="center"/>
          </w:tcPr>
          <w:p>
            <w:pPr>
              <w:jc w:val="center"/>
            </w:pPr>
            <w:r>
              <w:rPr>
                <w:rFonts w:ascii="Calibri" w:cs="Calibri" w:eastAsia="Calibri" w:hAnsi="Calibri"/>
                <w:b/>
                <w:bCs/>
                <w:color w:val="1565C0"/>
                <w:sz w:val="24"/>
                <w:szCs w:val="24"/>
              </w:rPr>
              <w:t xml:space="preserve">15</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color w:val="222222"/>
                <w:sz w:val="22"/>
                <w:szCs w:val="22"/>
              </w:rPr>
              <w:t xml:space="preserve">Accuracy, precision, robustness of the detection stage</w:t>
            </w:r>
          </w:p>
        </w:tc>
      </w:tr>
      <w:tr>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b/>
                <w:bCs/>
                <w:color w:val="222222"/>
                <w:sz w:val="22"/>
                <w:szCs w:val="22"/>
              </w:rPr>
              <w:t xml:space="preserve">Decision Logic</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65C0"/>
                <w:sz w:val="24"/>
                <w:szCs w:val="24"/>
              </w:rPr>
              <w:t xml:space="preserve">10</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Final decision is automatic, meaningful, and well-justified</w:t>
            </w:r>
          </w:p>
        </w:tc>
      </w:tr>
      <w:tr>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b/>
                <w:bCs/>
                <w:color w:val="222222"/>
                <w:sz w:val="22"/>
                <w:szCs w:val="22"/>
              </w:rPr>
              <w:t xml:space="preserve">Visualization &amp; Output</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vAlign w:val="center"/>
          </w:tcPr>
          <w:p>
            <w:pPr>
              <w:jc w:val="center"/>
            </w:pPr>
            <w:r>
              <w:rPr>
                <w:rFonts w:ascii="Calibri" w:cs="Calibri" w:eastAsia="Calibri" w:hAnsi="Calibri"/>
                <w:b/>
                <w:bCs/>
                <w:color w:val="1565C0"/>
                <w:sz w:val="24"/>
                <w:szCs w:val="24"/>
              </w:rPr>
              <w:t xml:space="preserve">10</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color w:val="222222"/>
                <w:sz w:val="22"/>
                <w:szCs w:val="22"/>
              </w:rPr>
              <w:t xml:space="preserve">Clear stage-by-stage output images; demo is understandable</w:t>
            </w:r>
          </w:p>
        </w:tc>
      </w:tr>
      <w:tr>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b/>
                <w:bCs/>
                <w:color w:val="222222"/>
                <w:sz w:val="22"/>
                <w:szCs w:val="22"/>
              </w:rPr>
              <w:t xml:space="preserve">Report Quality</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65C0"/>
                <w:sz w:val="24"/>
                <w:szCs w:val="24"/>
              </w:rPr>
              <w:t xml:space="preserve">10</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Well-structured, images for each stage, failure analysis included</w:t>
            </w:r>
          </w:p>
        </w:tc>
      </w:tr>
      <w:tr>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b/>
                <w:bCs/>
                <w:color w:val="222222"/>
                <w:sz w:val="22"/>
                <w:szCs w:val="22"/>
              </w:rPr>
              <w:t xml:space="preserve">Team Presentation</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vAlign w:val="center"/>
          </w:tcPr>
          <w:p>
            <w:pPr>
              <w:jc w:val="center"/>
            </w:pPr>
            <w:r>
              <w:rPr>
                <w:rFonts w:ascii="Calibri" w:cs="Calibri" w:eastAsia="Calibri" w:hAnsi="Calibri"/>
                <w:b/>
                <w:bCs/>
                <w:color w:val="1565C0"/>
                <w:sz w:val="24"/>
                <w:szCs w:val="24"/>
              </w:rPr>
              <w:t xml:space="preserve">5</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color w:val="222222"/>
                <w:sz w:val="22"/>
                <w:szCs w:val="22"/>
              </w:rPr>
              <w:t xml:space="preserve">Every member presents their section; Q&amp;A answers are clear</w:t>
            </w:r>
          </w:p>
        </w:tc>
      </w:tr>
      <w:tr>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b/>
                <w:bCs/>
                <w:color w:val="222222"/>
                <w:sz w:val="22"/>
                <w:szCs w:val="22"/>
              </w:rPr>
              <w:t xml:space="preserve">Team Organization</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65C0"/>
                <w:sz w:val="24"/>
                <w:szCs w:val="24"/>
              </w:rPr>
              <w:t xml:space="preserve">5</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Contribution statement complete; roles clearly defined and followed</w:t>
            </w:r>
          </w:p>
        </w:tc>
      </w:tr>
      <w:tr>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pPr>
              <w:jc w:val="right"/>
            </w:pPr>
            <w:r>
              <w:rPr>
                <w:rFonts w:ascii="Calibri" w:cs="Calibri" w:eastAsia="Calibri" w:hAnsi="Calibri"/>
                <w:b/>
                <w:bCs/>
                <w:color w:val="FFFFFF"/>
                <w:sz w:val="22"/>
                <w:szCs w:val="22"/>
              </w:rPr>
              <w:t xml:space="preserve">TOTAL</w:t>
            </w:r>
          </w:p>
        </w:tc>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vAlign w:val="center"/>
          </w:tcPr>
          <w:p>
            <w:pPr>
              <w:jc w:val="center"/>
            </w:pPr>
            <w:r>
              <w:rPr>
                <w:rFonts w:ascii="Calibri" w:cs="Calibri" w:eastAsia="Calibri" w:hAnsi="Calibri"/>
                <w:b/>
                <w:bCs/>
                <w:color w:val="FFFFFF"/>
                <w:sz w:val="28"/>
                <w:szCs w:val="28"/>
              </w:rPr>
              <w:t xml:space="preserve">100</w:t>
            </w:r>
          </w:p>
        </w:tc>
        <w:tc>
          <w:tcPr>
            <w:tcBorders>
              <w:top w:val="single" w:color="1A237E" w:sz="1"/>
              <w:left w:val="single" w:color="1A237E" w:sz="1"/>
              <w:bottom w:val="single" w:color="1A237E" w:sz="1"/>
              <w:right w:val="single" w:color="1A237E" w:sz="1"/>
            </w:tcBorders>
            <w:shd w:fill="1A237E" w:val="clear"/>
            <w:tcMar>
              <w:top w:type="dxa" w:w="100"/>
              <w:left w:type="dxa" w:w="140"/>
              <w:bottom w:type="dxa" w:w="100"/>
              <w:right w:type="dxa" w:w="140"/>
            </w:tcMar>
          </w:tcPr>
          <w:p>
            <w:r>
              <w:rPr>
                <w:rFonts w:ascii="Calibri" w:cs="Calibri" w:eastAsia="Calibri" w:hAnsi="Calibri"/>
                <w:color w:val="FFFFFF"/>
                <w:sz w:val="20"/>
                <w:szCs w:val="20"/>
              </w:rPr>
              <w:t xml:space="preserve"/>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00695C" w:val="clear"/>
            <w:tcMar>
              <w:top w:type="dxa" w:w="120"/>
              <w:left w:type="dxa" w:w="280"/>
              <w:bottom w:type="dxa" w:w="120"/>
              <w:right w:type="dxa" w:w="280"/>
            </w:tcMar>
          </w:tcPr>
          <w:p>
            <w:r>
              <w:rPr>
                <w:rFonts w:ascii="Calibri" w:cs="Calibri" w:eastAsia="Calibri" w:hAnsi="Calibri"/>
                <w:b/>
                <w:bCs/>
                <w:color w:val="FFFFFF"/>
                <w:sz w:val="24"/>
                <w:szCs w:val="24"/>
              </w:rPr>
              <w:t xml:space="preserve">GRADING SYSTEM — HOW POINTS BECOME YOUR GRADE</w:t>
            </w:r>
          </w:p>
        </w:tc>
      </w:tr>
    </w:tbl>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A237E" w:sz="1"/>
              <w:left w:val="single" w:color="1A237E" w:sz="1"/>
              <w:bottom w:val="single" w:color="1A237E" w:sz="1"/>
              <w:right w:val="single" w:color="1A237E" w:sz="1"/>
            </w:tcBorders>
            <w:shd w:fill="1A237E" w:val="clear"/>
            <w:tcMar>
              <w:top w:type="dxa" w:w="160"/>
              <w:left w:type="dxa" w:w="320"/>
              <w:bottom w:type="dxa" w:w="160"/>
              <w:right w:type="dxa" w:w="320"/>
            </w:tcMar>
          </w:tcPr>
          <w:p>
            <w:pPr>
              <w:spacing w:after="100" w:before="0"/>
              <w:jc w:val="center"/>
            </w:pPr>
            <w:r>
              <w:rPr>
                <w:rFonts w:ascii="Calibri" w:cs="Calibri" w:eastAsia="Calibri" w:hAnsi="Calibri"/>
                <w:b/>
                <w:bCs/>
                <w:color w:val="FFFFFF"/>
                <w:sz w:val="28"/>
                <w:szCs w:val="28"/>
              </w:rPr>
              <w:t xml:space="preserve">How Your Grade Is Calculated</w:t>
            </w:r>
          </w:p>
          <w:p>
            <w:pPr>
              <w:spacing w:after="0" w:before="0"/>
              <w:jc w:val="center"/>
            </w:pPr>
            <w:r>
              <w:rPr>
                <w:rFonts w:ascii="Calibri" w:cs="Calibri" w:eastAsia="Calibri" w:hAnsi="Calibri"/>
                <w:b/>
                <w:bCs/>
                <w:color w:val="B0C4DE"/>
                <w:sz w:val="24"/>
                <w:szCs w:val="24"/>
              </w:rPr>
              <w:t xml:space="preserve">Maximum project score  =  100 × number of students in the team</w:t>
            </w:r>
          </w:p>
        </w:tc>
      </w:tr>
    </w:tbl>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646"/>
      </w:tblGrid>
      <w:tr>
        <w:tc>
          <w:tcPr>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Step</w:t>
            </w:r>
          </w:p>
        </w:tc>
        <w:tc>
          <w:tcPr>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Calibri" w:cs="Calibri" w:eastAsia="Calibri" w:hAnsi="Calibri"/>
                <w:b/>
                <w:bCs/>
                <w:color w:val="FFFFFF"/>
                <w:sz w:val="20"/>
                <w:szCs w:val="20"/>
              </w:rPr>
              <w:t xml:space="preserve">Formula</w:t>
            </w:r>
          </w:p>
        </w:tc>
        <w:tc>
          <w:tcPr>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tcPr>
          <w:p>
            <w:r>
              <w:rPr>
                <w:rFonts w:ascii="Calibri" w:cs="Calibri" w:eastAsia="Calibri" w:hAnsi="Calibri"/>
                <w:b/>
                <w:bCs/>
                <w:color w:val="FFFFFF"/>
                <w:sz w:val="20"/>
                <w:szCs w:val="20"/>
              </w:rPr>
              <w:t xml:space="preserve">What it means</w:t>
            </w:r>
          </w:p>
        </w:tc>
      </w:tr>
      <w:tr>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vAlign w:val="center"/>
          </w:tcPr>
          <w:p>
            <w:pPr>
              <w:jc w:val="center"/>
            </w:pPr>
            <w:r>
              <w:rPr>
                <w:rFonts w:ascii="Calibri" w:cs="Calibri" w:eastAsia="Calibri" w:hAnsi="Calibri"/>
                <w:b/>
                <w:bCs/>
                <w:color w:val="1565C0"/>
                <w:sz w:val="26"/>
                <w:szCs w:val="26"/>
              </w:rPr>
              <w:t xml:space="preserve">1</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vAlign w:val="center"/>
          </w:tcPr>
          <w:p>
            <w:r>
              <w:rPr>
                <w:rFonts w:ascii="Courier New" w:cs="Courier New" w:eastAsia="Courier New" w:hAnsi="Courier New"/>
                <w:b/>
                <w:bCs/>
                <w:color w:val="1A237E"/>
                <w:sz w:val="21"/>
                <w:szCs w:val="21"/>
              </w:rPr>
              <w:t xml:space="preserve">Rubric score  →  P  (0 – 100)</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color w:val="222222"/>
                <w:sz w:val="22"/>
                <w:szCs w:val="22"/>
              </w:rPr>
              <w:t xml:space="preserve">The project is evaluated once for the whole team using the standard rubric.</w:t>
            </w:r>
          </w:p>
        </w:tc>
      </w:tr>
      <w:tr>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65C0"/>
                <w:sz w:val="26"/>
                <w:szCs w:val="26"/>
              </w:rPr>
              <w:t xml:space="preserve">2</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vAlign w:val="center"/>
          </w:tcPr>
          <w:p>
            <w:r>
              <w:rPr>
                <w:rFonts w:ascii="Courier New" w:cs="Courier New" w:eastAsia="Courier New" w:hAnsi="Courier New"/>
                <w:b/>
                <w:bCs/>
                <w:color w:val="1A237E"/>
                <w:sz w:val="21"/>
                <w:szCs w:val="21"/>
              </w:rPr>
              <w:t xml:space="preserve">Pool  =  P  ×  N</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Multiply the score by the number of students in your team. This is the total points the team has to share.</w:t>
            </w:r>
          </w:p>
        </w:tc>
      </w:tr>
      <w:tr>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vAlign w:val="center"/>
          </w:tcPr>
          <w:p>
            <w:pPr>
              <w:jc w:val="center"/>
            </w:pPr>
            <w:r>
              <w:rPr>
                <w:rFonts w:ascii="Calibri" w:cs="Calibri" w:eastAsia="Calibri" w:hAnsi="Calibri"/>
                <w:b/>
                <w:bCs/>
                <w:color w:val="1565C0"/>
                <w:sz w:val="26"/>
                <w:szCs w:val="26"/>
              </w:rPr>
              <w:t xml:space="preserve">3</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vAlign w:val="center"/>
          </w:tcPr>
          <w:p>
            <w:r>
              <w:rPr>
                <w:rFonts w:ascii="Courier New" w:cs="Courier New" w:eastAsia="Courier New" w:hAnsi="Courier New"/>
                <w:b/>
                <w:bCs/>
                <w:color w:val="1A237E"/>
                <w:sz w:val="21"/>
                <w:szCs w:val="21"/>
              </w:rPr>
              <w:t xml:space="preserve">Team distributes the Pool</w:t>
            </w:r>
          </w:p>
        </w:tc>
        <w:tc>
          <w:tcPr>
            <w:tcBorders>
              <w:top w:val="single" w:color="CFD8DC" w:sz="1"/>
              <w:left w:val="single" w:color="CFD8DC" w:sz="1"/>
              <w:bottom w:val="single" w:color="CFD8DC" w:sz="1"/>
              <w:right w:val="single" w:color="CFD8DC" w:sz="1"/>
            </w:tcBorders>
            <w:shd w:fill="F5F7FA" w:val="clear"/>
            <w:tcMar>
              <w:top w:type="dxa" w:w="100"/>
              <w:left w:type="dxa" w:w="140"/>
              <w:bottom w:type="dxa" w:w="100"/>
              <w:right w:type="dxa" w:w="140"/>
            </w:tcMar>
          </w:tcPr>
          <w:p>
            <w:r>
              <w:rPr>
                <w:rFonts w:ascii="Calibri" w:cs="Calibri" w:eastAsia="Calibri" w:hAnsi="Calibri"/>
                <w:color w:val="222222"/>
                <w:sz w:val="22"/>
                <w:szCs w:val="22"/>
              </w:rPr>
              <w:t xml:space="preserve">Students agree among themselves how to split the Pool. Each student gets between 0 and 100 points. The sum must equal the Pool exactly.</w:t>
            </w:r>
          </w:p>
        </w:tc>
      </w:tr>
      <w:tr>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vAlign w:val="center"/>
          </w:tcPr>
          <w:p>
            <w:pPr>
              <w:jc w:val="center"/>
            </w:pPr>
            <w:r>
              <w:rPr>
                <w:rFonts w:ascii="Calibri" w:cs="Calibri" w:eastAsia="Calibri" w:hAnsi="Calibri"/>
                <w:b/>
                <w:bCs/>
                <w:color w:val="1565C0"/>
                <w:sz w:val="26"/>
                <w:szCs w:val="26"/>
              </w:rPr>
              <w:t xml:space="preserve">4</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vAlign w:val="center"/>
          </w:tcPr>
          <w:p>
            <w:r>
              <w:rPr>
                <w:rFonts w:ascii="Courier New" w:cs="Courier New" w:eastAsia="Courier New" w:hAnsi="Courier New"/>
                <w:b/>
                <w:bCs/>
                <w:color w:val="1A237E"/>
                <w:sz w:val="21"/>
                <w:szCs w:val="21"/>
              </w:rPr>
              <w:t xml:space="preserve">Grade  =  points ÷ 10</w:t>
            </w:r>
          </w:p>
        </w:tc>
        <w:tc>
          <w:tcPr>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Calibri" w:cs="Calibri" w:eastAsia="Calibri" w:hAnsi="Calibri"/>
                <w:color w:val="222222"/>
                <w:sz w:val="22"/>
                <w:szCs w:val="22"/>
              </w:rPr>
              <w:t xml:space="preserve">Each student's final grade is their individual share divided by 10.  100 pts = 10,  80 pts = 8,  65 pts = 6.5</w:t>
            </w:r>
          </w:p>
        </w:tc>
      </w:tr>
    </w:tbl>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50"/>
      </w:tblGrid>
      <w:tr>
        <w:tc>
          <w:tcPr>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Solo Student</w:t>
            </w:r>
          </w:p>
        </w:tc>
        <w:tc>
          <w:tcPr>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Team of 2</w:t>
            </w:r>
          </w:p>
        </w:tc>
        <w:tc>
          <w:tcPr>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tcPr>
          <w:p>
            <w:pPr>
              <w:jc w:val="center"/>
            </w:pPr>
            <w:r>
              <w:rPr>
                <w:rFonts w:ascii="Calibri" w:cs="Calibri" w:eastAsia="Calibri" w:hAnsi="Calibri"/>
                <w:b/>
                <w:bCs/>
                <w:color w:val="FFFFFF"/>
                <w:sz w:val="21"/>
                <w:szCs w:val="21"/>
              </w:rPr>
              <w:t xml:space="preserve">Team of 3</w:t>
            </w:r>
          </w:p>
        </w:tc>
      </w:tr>
      <w:tr>
        <w:tc>
          <w:tcPr>
            <w:tcBorders>
              <w:top w:val="single" w:color="CFD8DC" w:sz="1"/>
              <w:left w:val="single" w:color="CFD8DC" w:sz="1"/>
              <w:bottom w:val="single" w:color="CFD8DC" w:sz="1"/>
              <w:right w:val="single" w:color="CFD8DC" w:sz="1"/>
            </w:tcBorders>
            <w:shd w:fill="E0F2F1" w:val="clear"/>
            <w:tcMar>
              <w:top w:type="dxa" w:w="100"/>
              <w:left w:type="dxa" w:w="140"/>
              <w:bottom w:type="dxa" w:w="100"/>
              <w:right w:type="dxa" w:w="140"/>
            </w:tcMar>
          </w:tcPr>
          <w:p>
            <w:pPr>
              <w:spacing w:after="40" w:before="0"/>
            </w:pPr>
            <w:r>
              <w:rPr>
                <w:rFonts w:ascii="Calibri" w:cs="Calibri" w:eastAsia="Calibri" w:hAnsi="Calibri"/>
                <w:b/>
                <w:bCs/>
                <w:color w:val="1A237E"/>
                <w:sz w:val="21"/>
                <w:szCs w:val="21"/>
              </w:rPr>
              <w:t xml:space="preserve">P = 75</w:t>
            </w:r>
          </w:p>
          <w:p>
            <w:pPr>
              <w:spacing w:after="40" w:before="0"/>
            </w:pPr>
            <w:r>
              <w:rPr>
                <w:rFonts w:ascii="Calibri" w:cs="Calibri" w:eastAsia="Calibri" w:hAnsi="Calibri"/>
                <w:color w:val="222222"/>
                <w:sz w:val="22"/>
                <w:szCs w:val="22"/>
              </w:rPr>
              <w:t xml:space="preserve">Pool = 75 × 1 = 75</w:t>
            </w:r>
          </w:p>
          <w:p>
            <w:pPr>
              <w:spacing w:after="0" w:before="0"/>
            </w:pPr>
            <w:r>
              <w:rPr>
                <w:rFonts w:ascii="Calibri" w:cs="Calibri" w:eastAsia="Calibri" w:hAnsi="Calibri"/>
                <w:b/>
                <w:bCs/>
                <w:color w:val="00695C"/>
                <w:sz w:val="21"/>
                <w:szCs w:val="21"/>
              </w:rPr>
              <w:t xml:space="preserve">Grade = 75 ÷ 10 = 7.5</w:t>
            </w:r>
          </w:p>
        </w:tc>
        <w:tc>
          <w:tcPr>
            <w:tcBorders>
              <w:top w:val="single" w:color="CFD8DC" w:sz="1"/>
              <w:left w:val="single" w:color="CFD8DC" w:sz="1"/>
              <w:bottom w:val="single" w:color="CFD8DC" w:sz="1"/>
              <w:right w:val="single" w:color="CFD8DC" w:sz="1"/>
            </w:tcBorders>
            <w:shd w:fill="E0F2F1" w:val="clear"/>
            <w:tcMar>
              <w:top w:type="dxa" w:w="100"/>
              <w:left w:type="dxa" w:w="140"/>
              <w:bottom w:type="dxa" w:w="100"/>
              <w:right w:type="dxa" w:w="140"/>
            </w:tcMar>
          </w:tcPr>
          <w:p>
            <w:pPr>
              <w:spacing w:after="40" w:before="0"/>
            </w:pPr>
            <w:r>
              <w:rPr>
                <w:rFonts w:ascii="Calibri" w:cs="Calibri" w:eastAsia="Calibri" w:hAnsi="Calibri"/>
                <w:b/>
                <w:bCs/>
                <w:color w:val="1A237E"/>
                <w:sz w:val="21"/>
                <w:szCs w:val="21"/>
              </w:rPr>
              <w:t xml:space="preserve">P = 85</w:t>
            </w:r>
          </w:p>
          <w:p>
            <w:pPr>
              <w:spacing w:after="40" w:before="0"/>
            </w:pPr>
            <w:r>
              <w:rPr>
                <w:rFonts w:ascii="Calibri" w:cs="Calibri" w:eastAsia="Calibri" w:hAnsi="Calibri"/>
                <w:color w:val="222222"/>
                <w:sz w:val="22"/>
                <w:szCs w:val="22"/>
              </w:rPr>
              <w:t xml:space="preserve">Pool = 85 × 2 = 170</w:t>
            </w:r>
          </w:p>
          <w:p>
            <w:pPr>
              <w:spacing w:after="40" w:before="0"/>
            </w:pPr>
            <w:r>
              <w:rPr>
                <w:rFonts w:ascii="Calibri" w:cs="Calibri" w:eastAsia="Calibri" w:hAnsi="Calibri"/>
                <w:color w:val="222222"/>
                <w:sz w:val="22"/>
                <w:szCs w:val="22"/>
              </w:rPr>
              <w:t xml:space="preserve">Split: 90 + 80 = 170</w:t>
            </w:r>
          </w:p>
          <w:p>
            <w:pPr>
              <w:spacing w:after="0" w:before="0"/>
            </w:pPr>
            <w:r>
              <w:rPr>
                <w:rFonts w:ascii="Calibri" w:cs="Calibri" w:eastAsia="Calibri" w:hAnsi="Calibri"/>
                <w:b/>
                <w:bCs/>
                <w:color w:val="00695C"/>
                <w:sz w:val="21"/>
                <w:szCs w:val="21"/>
              </w:rPr>
              <w:t xml:space="preserve">Grades: 9.0 and 8.0</w:t>
            </w:r>
          </w:p>
        </w:tc>
        <w:tc>
          <w:tcPr>
            <w:tcBorders>
              <w:top w:val="single" w:color="CFD8DC" w:sz="1"/>
              <w:left w:val="single" w:color="CFD8DC" w:sz="1"/>
              <w:bottom w:val="single" w:color="CFD8DC" w:sz="1"/>
              <w:right w:val="single" w:color="CFD8DC" w:sz="1"/>
            </w:tcBorders>
            <w:shd w:fill="E0F2F1" w:val="clear"/>
            <w:tcMar>
              <w:top w:type="dxa" w:w="100"/>
              <w:left w:type="dxa" w:w="140"/>
              <w:bottom w:type="dxa" w:w="100"/>
              <w:right w:type="dxa" w:w="140"/>
            </w:tcMar>
          </w:tcPr>
          <w:p>
            <w:pPr>
              <w:spacing w:after="40" w:before="0"/>
            </w:pPr>
            <w:r>
              <w:rPr>
                <w:rFonts w:ascii="Calibri" w:cs="Calibri" w:eastAsia="Calibri" w:hAnsi="Calibri"/>
                <w:b/>
                <w:bCs/>
                <w:color w:val="1A237E"/>
                <w:sz w:val="21"/>
                <w:szCs w:val="21"/>
              </w:rPr>
              <w:t xml:space="preserve">P = 93.3  →  Pool ≈ 280</w:t>
            </w:r>
          </w:p>
          <w:p>
            <w:pPr>
              <w:spacing w:after="40" w:before="0"/>
            </w:pPr>
            <w:r>
              <w:rPr>
                <w:rFonts w:ascii="Calibri" w:cs="Calibri" w:eastAsia="Calibri" w:hAnsi="Calibri"/>
                <w:color w:val="222222"/>
                <w:sz w:val="22"/>
                <w:szCs w:val="22"/>
              </w:rPr>
              <w:t xml:space="preserve">Split: 100 + 100 + 80 = 280</w:t>
            </w:r>
          </w:p>
          <w:p>
            <w:pPr>
              <w:spacing w:after="0" w:before="0"/>
            </w:pPr>
            <w:r>
              <w:rPr>
                <w:rFonts w:ascii="Calibri" w:cs="Calibri" w:eastAsia="Calibri" w:hAnsi="Calibri"/>
                <w:b/>
                <w:bCs/>
                <w:color w:val="00695C"/>
                <w:sz w:val="21"/>
                <w:szCs w:val="21"/>
              </w:rPr>
              <w:t xml:space="preserve">Grades: 10.0, 10.0, and 8.0</w:t>
            </w:r>
          </w:p>
        </w:tc>
      </w:tr>
    </w:tbl>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E65100" w:sz="1"/>
              <w:left w:val="single" w:color="E65100" w:sz="1"/>
              <w:bottom w:val="single" w:color="E65100" w:sz="1"/>
              <w:right w:val="single" w:color="E65100" w:sz="1"/>
            </w:tcBorders>
            <w:shd w:fill="FFF3E0" w:val="clear"/>
            <w:tcMar>
              <w:top w:type="dxa" w:w="140"/>
              <w:left w:type="dxa" w:w="280"/>
              <w:bottom w:type="dxa" w:w="140"/>
              <w:right w:type="dxa" w:w="280"/>
            </w:tcMar>
          </w:tcPr>
          <w:p>
            <w:pPr>
              <w:spacing w:after="80" w:before="0"/>
            </w:pPr>
            <w:r>
              <w:rPr>
                <w:rFonts w:ascii="Calibri" w:cs="Calibri" w:eastAsia="Calibri" w:hAnsi="Calibri"/>
                <w:b/>
                <w:bCs/>
                <w:color w:val="E65100"/>
                <w:sz w:val="24"/>
                <w:szCs w:val="24"/>
              </w:rPr>
              <w:t xml:space="preserve">Distribution Rules</w:t>
            </w:r>
          </w:p>
          <w:p>
            <w:pPr>
              <w:pStyle w:val="ListParagraph"/>
              <w:numPr>
                <w:ilvl w:val="0"/>
                <w:numId w:val="3"/>
              </w:numPr>
              <w:spacing w:after="40" w:before="40"/>
            </w:pPr>
            <w:r>
              <w:rPr>
                <w:rFonts w:ascii="Calibri" w:cs="Calibri" w:eastAsia="Calibri" w:hAnsi="Calibri"/>
                <w:color w:val="333333"/>
                <w:sz w:val="21"/>
                <w:szCs w:val="21"/>
              </w:rPr>
              <w:t xml:space="preserve">Each student gets between 0 and 100 points (100 points = grade 10).</w:t>
            </w:r>
          </w:p>
          <w:p>
            <w:pPr>
              <w:pStyle w:val="ListParagraph"/>
              <w:numPr>
                <w:ilvl w:val="0"/>
                <w:numId w:val="3"/>
              </w:numPr>
              <w:spacing w:after="40" w:before="40"/>
            </w:pPr>
            <w:r>
              <w:rPr>
                <w:rFonts w:ascii="Calibri" w:cs="Calibri" w:eastAsia="Calibri" w:hAnsi="Calibri"/>
                <w:color w:val="333333"/>
                <w:sz w:val="21"/>
                <w:szCs w:val="21"/>
              </w:rPr>
              <w:t xml:space="preserve">The sum of all individual points must equal the Pool exactly.</w:t>
            </w:r>
          </w:p>
          <w:p>
            <w:pPr>
              <w:pStyle w:val="ListParagraph"/>
              <w:numPr>
                <w:ilvl w:val="0"/>
                <w:numId w:val="3"/>
              </w:numPr>
              <w:spacing w:after="40" w:before="40"/>
            </w:pPr>
            <w:r>
              <w:rPr>
                <w:rFonts w:ascii="Calibri" w:cs="Calibri" w:eastAsia="Calibri" w:hAnsi="Calibri"/>
                <w:color w:val="333333"/>
                <w:sz w:val="21"/>
                <w:szCs w:val="21"/>
              </w:rPr>
              <w:t xml:space="preserve">The team submits the agreed distribution table together with the Contribution Statement.</w:t>
            </w:r>
          </w:p>
          <w:p>
            <w:pPr>
              <w:pStyle w:val="ListParagraph"/>
              <w:numPr>
                <w:ilvl w:val="0"/>
                <w:numId w:val="3"/>
              </w:numPr>
              <w:spacing w:after="40" w:before="40"/>
            </w:pPr>
            <w:r>
              <w:rPr>
                <w:rFonts w:ascii="Calibri" w:cs="Calibri" w:eastAsia="Calibri" w:hAnsi="Calibri"/>
                <w:color w:val="333333"/>
                <w:sz w:val="21"/>
                <w:szCs w:val="21"/>
              </w:rPr>
              <w:t xml:space="preserve">If the team cannot agree within 48 hours of receiving the project score, the teacher divides the Pool equally among all members.</w:t>
            </w:r>
          </w:p>
          <w:p>
            <w:pPr>
              <w:pStyle w:val="ListParagraph"/>
              <w:numPr>
                <w:ilvl w:val="0"/>
                <w:numId w:val="3"/>
              </w:numPr>
              <w:spacing w:after="40" w:before="40"/>
            </w:pPr>
            <w:r>
              <w:rPr>
                <w:rFonts w:ascii="Calibri" w:cs="Calibri" w:eastAsia="Calibri" w:hAnsi="Calibri"/>
                <w:color w:val="333333"/>
                <w:sz w:val="21"/>
                <w:szCs w:val="21"/>
              </w:rPr>
              <w:t xml:space="preserve">Solo students skip the distribution — their grade is P ÷ 10 directly.</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2E7D32" w:sz="1"/>
              <w:left w:val="single" w:color="2E7D32" w:sz="1"/>
              <w:bottom w:val="single" w:color="2E7D32" w:sz="1"/>
              <w:right w:val="single" w:color="2E7D32" w:sz="1"/>
            </w:tcBorders>
            <w:shd w:fill="E8F5E9" w:val="clear"/>
            <w:tcMar>
              <w:top w:type="dxa" w:w="140"/>
              <w:left w:type="dxa" w:w="280"/>
              <w:bottom w:type="dxa" w:w="140"/>
              <w:right w:type="dxa" w:w="280"/>
            </w:tcMar>
          </w:tcPr>
          <w:p>
            <w:pPr>
              <w:spacing w:after="80" w:before="0"/>
            </w:pPr>
            <w:r>
              <w:rPr>
                <w:rFonts w:ascii="Calibri" w:cs="Calibri" w:eastAsia="Calibri" w:hAnsi="Calibri"/>
                <w:b/>
                <w:bCs/>
                <w:color w:val="2E7D32"/>
                <w:sz w:val="24"/>
                <w:szCs w:val="24"/>
              </w:rPr>
              <w:t xml:space="preserve">✚  Bonus Points (up to +15)</w:t>
            </w:r>
          </w:p>
          <w:p>
            <w:pPr>
              <w:spacing w:after="50" w:before="0"/>
            </w:pPr>
            <w:r>
              <w:rPr>
                <w:rFonts w:ascii="Calibri" w:cs="Calibri" w:eastAsia="Calibri" w:hAnsi="Calibri"/>
                <w:b/>
                <w:bCs/>
                <w:color w:val="2E7D32"/>
                <w:sz w:val="22"/>
                <w:szCs w:val="22"/>
              </w:rPr>
              <w:t xml:space="preserve">+5  </w:t>
            </w:r>
            <w:r>
              <w:rPr>
                <w:rFonts w:ascii="Calibri" w:cs="Calibri" w:eastAsia="Calibri" w:hAnsi="Calibri"/>
                <w:color w:val="222222"/>
                <w:sz w:val="22"/>
                <w:szCs w:val="22"/>
              </w:rPr>
              <w:t xml:space="preserve">Own dataset collected and documented by the team</w:t>
            </w:r>
          </w:p>
          <w:p>
            <w:pPr>
              <w:spacing w:after="50" w:before="0"/>
            </w:pPr>
            <w:r>
              <w:rPr>
                <w:rFonts w:ascii="Calibri" w:cs="Calibri" w:eastAsia="Calibri" w:hAnsi="Calibri"/>
                <w:b/>
                <w:bCs/>
                <w:color w:val="2E7D32"/>
                <w:sz w:val="22"/>
                <w:szCs w:val="22"/>
              </w:rPr>
              <w:t xml:space="preserve">+5  </w:t>
            </w:r>
            <w:r>
              <w:rPr>
                <w:rFonts w:ascii="Calibri" w:cs="Calibri" w:eastAsia="Calibri" w:hAnsi="Calibri"/>
                <w:color w:val="222222"/>
                <w:sz w:val="22"/>
                <w:szCs w:val="22"/>
              </w:rPr>
              <w:t xml:space="preserve">Method comparison: implement and benchmark 2+ approaches</w:t>
            </w:r>
          </w:p>
          <w:p>
            <w:pPr>
              <w:spacing w:after="0" w:before="0"/>
            </w:pPr>
            <w:r>
              <w:rPr>
                <w:rFonts w:ascii="Calibri" w:cs="Calibri" w:eastAsia="Calibri" w:hAnsi="Calibri"/>
                <w:b/>
                <w:bCs/>
                <w:color w:val="2E7D32"/>
                <w:sz w:val="22"/>
                <w:szCs w:val="22"/>
              </w:rPr>
              <w:t xml:space="preserve">+5  </w:t>
            </w:r>
            <w:r>
              <w:rPr>
                <w:rFonts w:ascii="Calibri" w:cs="Calibri" w:eastAsia="Calibri" w:hAnsi="Calibri"/>
                <w:color w:val="222222"/>
                <w:sz w:val="22"/>
                <w:szCs w:val="22"/>
              </w:rPr>
              <w:t xml:space="preserve">Interactive UI or real-time video processing demo</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455A64" w:val="clear"/>
            <w:tcMar>
              <w:top w:type="dxa" w:w="120"/>
              <w:left w:type="dxa" w:w="280"/>
              <w:bottom w:type="dxa" w:w="120"/>
              <w:right w:type="dxa" w:w="280"/>
            </w:tcMar>
          </w:tcPr>
          <w:p>
            <w:r>
              <w:rPr>
                <w:rFonts w:ascii="Calibri" w:cs="Calibri" w:eastAsia="Calibri" w:hAnsi="Calibri"/>
                <w:b/>
                <w:bCs/>
                <w:color w:val="FFFFFF"/>
                <w:sz w:val="24"/>
                <w:szCs w:val="24"/>
              </w:rPr>
              <w:t xml:space="preserve">RULES</w:t>
            </w:r>
          </w:p>
        </w:tc>
      </w:tr>
    </w:tbl>
    <w:p>
      <w:pPr>
        <w:spacing w:after="0" w:before="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33"/>
        <w:gridCol w:w="80"/>
        <w:gridCol w:w="4833"/>
      </w:tblGrid>
      <w:tr>
        <w:tc>
          <w:tcPr>
            <w:tcBorders>
              <w:top w:val="single" w:color="B71C1C" w:sz="1"/>
              <w:left w:val="single" w:color="B71C1C" w:sz="1"/>
              <w:bottom w:val="single" w:color="B71C1C" w:sz="1"/>
              <w:right w:val="single" w:color="B71C1C" w:sz="1"/>
            </w:tcBorders>
            <w:shd w:fill="FFEBEE" w:val="clear"/>
            <w:tcMar>
              <w:top w:type="dxa" w:w="140"/>
              <w:left w:type="dxa" w:w="240"/>
              <w:bottom w:type="dxa" w:w="140"/>
              <w:right w:type="dxa" w:w="240"/>
            </w:tcMar>
          </w:tcPr>
          <w:p>
            <w:pPr>
              <w:spacing w:after="80" w:before="0"/>
            </w:pPr>
            <w:r>
              <w:rPr>
                <w:rFonts w:ascii="Calibri" w:cs="Calibri" w:eastAsia="Calibri" w:hAnsi="Calibri"/>
                <w:b/>
                <w:bCs/>
                <w:color w:val="B71C1C"/>
                <w:sz w:val="24"/>
                <w:szCs w:val="24"/>
              </w:rPr>
              <w:t xml:space="preserve">✗  Not Allowed</w:t>
            </w:r>
          </w:p>
          <w:p>
            <w:pPr>
              <w:pStyle w:val="ListParagraph"/>
              <w:numPr>
                <w:ilvl w:val="0"/>
                <w:numId w:val="3"/>
              </w:numPr>
              <w:spacing w:after="30" w:before="30"/>
            </w:pPr>
            <w:r>
              <w:rPr>
                <w:rFonts w:ascii="Calibri" w:cs="Calibri" w:eastAsia="Calibri" w:hAnsi="Calibri"/>
                <w:color w:val="333333"/>
                <w:sz w:val="20"/>
                <w:szCs w:val="20"/>
              </w:rPr>
              <w:t xml:space="preserve">Theory-only projects (no working code)</w:t>
            </w:r>
          </w:p>
          <w:p>
            <w:pPr>
              <w:pStyle w:val="ListParagraph"/>
              <w:numPr>
                <w:ilvl w:val="0"/>
                <w:numId w:val="3"/>
              </w:numPr>
              <w:spacing w:after="30" w:before="30"/>
            </w:pPr>
            <w:r>
              <w:rPr>
                <w:rFonts w:ascii="Calibri" w:cs="Calibri" w:eastAsia="Calibri" w:hAnsi="Calibri"/>
                <w:color w:val="333333"/>
                <w:sz w:val="20"/>
                <w:szCs w:val="20"/>
              </w:rPr>
              <w:t xml:space="preserve">Manual-only solutions (system must be automatic)</w:t>
            </w:r>
          </w:p>
          <w:p>
            <w:pPr>
              <w:pStyle w:val="ListParagraph"/>
              <w:numPr>
                <w:ilvl w:val="0"/>
                <w:numId w:val="3"/>
              </w:numPr>
              <w:spacing w:after="30" w:before="30"/>
            </w:pPr>
            <w:r>
              <w:rPr>
                <w:rFonts w:ascii="Calibri" w:cs="Calibri" w:eastAsia="Calibri" w:hAnsi="Calibri"/>
                <w:color w:val="333333"/>
                <w:sz w:val="20"/>
                <w:szCs w:val="20"/>
              </w:rPr>
              <w:t xml:space="preserve">Splitting the project into unconnected individual parts</w:t>
            </w:r>
          </w:p>
          <w:p>
            <w:pPr>
              <w:pStyle w:val="ListParagraph"/>
              <w:numPr>
                <w:ilvl w:val="0"/>
                <w:numId w:val="3"/>
              </w:numPr>
              <w:spacing w:after="30" w:before="30"/>
            </w:pPr>
            <w:r>
              <w:rPr>
                <w:rFonts w:ascii="Calibri" w:cs="Calibri" w:eastAsia="Calibri" w:hAnsi="Calibri"/>
                <w:color w:val="333333"/>
                <w:sz w:val="20"/>
                <w:szCs w:val="20"/>
              </w:rPr>
              <w:t xml:space="preserve">Copy-paste code without understanding or adaptation</w:t>
            </w:r>
          </w:p>
          <w:p>
            <w:pPr>
              <w:pStyle w:val="ListParagraph"/>
              <w:numPr>
                <w:ilvl w:val="0"/>
                <w:numId w:val="3"/>
              </w:numPr>
              <w:spacing w:after="30" w:before="30"/>
            </w:pPr>
            <w:r>
              <w:rPr>
                <w:rFonts w:ascii="Calibri" w:cs="Calibri" w:eastAsia="Calibri" w:hAnsi="Calibri"/>
                <w:color w:val="333333"/>
                <w:sz w:val="20"/>
                <w:szCs w:val="20"/>
              </w:rPr>
              <w:t xml:space="preserve">Presenting another team's work</w:t>
            </w:r>
          </w:p>
        </w:tc>
        <w:tc>
          <w:tcPr>
            <w:tcBorders>
              <w:top w:val="none" w:color="FFFFFF" w:sz="0"/>
              <w:left w:val="none" w:color="FFFFFF" w:sz="0"/>
              <w:bottom w:val="none" w:color="FFFFFF" w:sz="0"/>
              <w:right w:val="none" w:color="FFFFFF" w:sz="0"/>
            </w:tcBorders>
            <w:shd w:fill="FFFFFF" w:val="clear"/>
            <w:tcMar>
              <w:top w:type="dxa" w:w="0"/>
              <w:left w:type="dxa" w:w="0"/>
              <w:bottom w:type="dxa" w:w="0"/>
              <w:right w:type="dxa" w:w="0"/>
            </w:tcMar>
          </w:tcPr>
          <w:p>
            <w:r>
              <w:rPr>
                <w:rFonts w:ascii="Calibri" w:cs="Calibri" w:eastAsia="Calibri" w:hAnsi="Calibri"/>
                <w:color w:val="222222"/>
                <w:sz w:val="22"/>
                <w:szCs w:val="22"/>
              </w:rPr>
              <w:t xml:space="preserve"/>
            </w:r>
          </w:p>
        </w:tc>
        <w:tc>
          <w:tcPr>
            <w:tcBorders>
              <w:top w:val="single" w:color="2E7D32" w:sz="1"/>
              <w:left w:val="single" w:color="2E7D32" w:sz="1"/>
              <w:bottom w:val="single" w:color="2E7D32" w:sz="1"/>
              <w:right w:val="single" w:color="2E7D32" w:sz="1"/>
            </w:tcBorders>
            <w:shd w:fill="E8F5E9" w:val="clear"/>
            <w:tcMar>
              <w:top w:type="dxa" w:w="140"/>
              <w:left w:type="dxa" w:w="240"/>
              <w:bottom w:type="dxa" w:w="140"/>
              <w:right w:type="dxa" w:w="240"/>
            </w:tcMar>
          </w:tcPr>
          <w:p>
            <w:pPr>
              <w:spacing w:after="80" w:before="0"/>
            </w:pPr>
            <w:r>
              <w:rPr>
                <w:rFonts w:ascii="Calibri" w:cs="Calibri" w:eastAsia="Calibri" w:hAnsi="Calibri"/>
                <w:b/>
                <w:bCs/>
                <w:color w:val="2E7D32"/>
                <w:sz w:val="24"/>
                <w:szCs w:val="24"/>
              </w:rPr>
              <w:t xml:space="preserve">✓  Required</w:t>
            </w:r>
          </w:p>
          <w:p>
            <w:pPr>
              <w:pStyle w:val="ListParagraph"/>
              <w:numPr>
                <w:ilvl w:val="0"/>
                <w:numId w:val="3"/>
              </w:numPr>
              <w:spacing w:after="30" w:before="30"/>
            </w:pPr>
            <w:r>
              <w:rPr>
                <w:rFonts w:ascii="Calibri" w:cs="Calibri" w:eastAsia="Calibri" w:hAnsi="Calibri"/>
                <w:color w:val="333333"/>
                <w:sz w:val="20"/>
                <w:szCs w:val="20"/>
              </w:rPr>
              <w:t xml:space="preserve">All 5 pipeline stages implemented and connected</w:t>
            </w:r>
          </w:p>
          <w:p>
            <w:pPr>
              <w:pStyle w:val="ListParagraph"/>
              <w:numPr>
                <w:ilvl w:val="0"/>
                <w:numId w:val="3"/>
              </w:numPr>
              <w:spacing w:after="30" w:before="30"/>
            </w:pPr>
            <w:r>
              <w:rPr>
                <w:rFonts w:ascii="Calibri" w:cs="Calibri" w:eastAsia="Calibri" w:hAnsi="Calibri"/>
                <w:color w:val="333333"/>
                <w:sz w:val="20"/>
                <w:szCs w:val="20"/>
              </w:rPr>
              <w:t xml:space="preserve">System works on real images (not just toy examples)</w:t>
            </w:r>
          </w:p>
          <w:p>
            <w:pPr>
              <w:pStyle w:val="ListParagraph"/>
              <w:numPr>
                <w:ilvl w:val="0"/>
                <w:numId w:val="3"/>
              </w:numPr>
              <w:spacing w:after="30" w:before="30"/>
            </w:pPr>
            <w:r>
              <w:rPr>
                <w:rFonts w:ascii="Calibri" w:cs="Calibri" w:eastAsia="Calibri" w:hAnsi="Calibri"/>
                <w:color w:val="333333"/>
                <w:sz w:val="20"/>
                <w:szCs w:val="20"/>
              </w:rPr>
              <w:t xml:space="preserve">Each member owns and presents their section</w:t>
            </w:r>
          </w:p>
          <w:p>
            <w:pPr>
              <w:pStyle w:val="ListParagraph"/>
              <w:numPr>
                <w:ilvl w:val="0"/>
                <w:numId w:val="3"/>
              </w:numPr>
              <w:spacing w:after="30" w:before="30"/>
            </w:pPr>
            <w:r>
              <w:rPr>
                <w:rFonts w:ascii="Calibri" w:cs="Calibri" w:eastAsia="Calibri" w:hAnsi="Calibri"/>
                <w:color w:val="333333"/>
                <w:sz w:val="20"/>
                <w:szCs w:val="20"/>
              </w:rPr>
              <w:t xml:space="preserve">Contribution statement signed by all members</w:t>
            </w:r>
          </w:p>
          <w:p>
            <w:pPr>
              <w:pStyle w:val="ListParagraph"/>
              <w:numPr>
                <w:ilvl w:val="0"/>
                <w:numId w:val="3"/>
              </w:numPr>
              <w:spacing w:after="30" w:before="30"/>
            </w:pPr>
            <w:r>
              <w:rPr>
                <w:rFonts w:ascii="Calibri" w:cs="Calibri" w:eastAsia="Calibri" w:hAnsi="Calibri"/>
                <w:color w:val="333333"/>
                <w:sz w:val="20"/>
                <w:szCs w:val="20"/>
              </w:rPr>
              <w:t xml:space="preserve">Final decision must be automatic and interpretable</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E65100" w:sz="1"/>
              <w:left w:val="single" w:color="E65100" w:sz="1"/>
              <w:bottom w:val="single" w:color="E65100" w:sz="1"/>
              <w:right w:val="single" w:color="E65100" w:sz="1"/>
            </w:tcBorders>
            <w:shd w:fill="FFF3E0" w:val="clear"/>
            <w:tcMar>
              <w:top w:type="dxa" w:w="140"/>
              <w:left w:type="dxa" w:w="280"/>
              <w:bottom w:type="dxa" w:w="140"/>
              <w:right w:type="dxa" w:w="280"/>
            </w:tcMar>
          </w:tcPr>
          <w:p>
            <w:pPr>
              <w:spacing w:after="80" w:before="0"/>
            </w:pPr>
            <w:r>
              <w:rPr>
                <w:rFonts w:ascii="Calibri" w:cs="Calibri" w:eastAsia="Calibri" w:hAnsi="Calibri"/>
                <w:b/>
                <w:bCs/>
                <w:color w:val="E65100"/>
                <w:sz w:val="24"/>
                <w:szCs w:val="24"/>
              </w:rPr>
              <w:t xml:space="preserve">⚠  Minimum Passing Criteria</w:t>
            </w:r>
          </w:p>
          <w:p>
            <w:pPr>
              <w:spacing w:after="80" w:before="0"/>
            </w:pPr>
            <w:r>
              <w:rPr>
                <w:rFonts w:ascii="Calibri" w:cs="Calibri" w:eastAsia="Calibri" w:hAnsi="Calibri"/>
                <w:color w:val="222222"/>
                <w:sz w:val="21"/>
                <w:szCs w:val="21"/>
              </w:rPr>
              <w:t xml:space="preserve">To receive a passing grade the team must collectively satisfy ALL of the following:</w:t>
            </w:r>
          </w:p>
          <w:p>
            <w:pPr>
              <w:pStyle w:val="ListParagraph"/>
              <w:numPr>
                <w:ilvl w:val="0"/>
                <w:numId w:val="2"/>
              </w:numPr>
              <w:spacing w:after="40" w:before="40"/>
            </w:pPr>
            <w:r>
              <w:rPr>
                <w:rFonts w:ascii="Calibri" w:cs="Calibri" w:eastAsia="Calibri" w:hAnsi="Calibri"/>
                <w:color w:val="333333"/>
                <w:sz w:val="21"/>
                <w:szCs w:val="21"/>
              </w:rPr>
              <w:t xml:space="preserve">Full pipeline implemented and runnable (all 5 stages connected)</w:t>
            </w:r>
          </w:p>
          <w:p>
            <w:pPr>
              <w:pStyle w:val="ListParagraph"/>
              <w:numPr>
                <w:ilvl w:val="0"/>
                <w:numId w:val="2"/>
              </w:numPr>
              <w:spacing w:after="40" w:before="40"/>
            </w:pPr>
            <w:r>
              <w:rPr>
                <w:rFonts w:ascii="Calibri" w:cs="Calibri" w:eastAsia="Calibri" w:hAnsi="Calibri"/>
                <w:color w:val="333333"/>
                <w:sz w:val="21"/>
                <w:szCs w:val="21"/>
              </w:rPr>
              <w:t xml:space="preserve">System produces a correct result on at least 3 real test images</w:t>
            </w:r>
          </w:p>
          <w:p>
            <w:pPr>
              <w:pStyle w:val="ListParagraph"/>
              <w:numPr>
                <w:ilvl w:val="0"/>
                <w:numId w:val="2"/>
              </w:numPr>
              <w:spacing w:after="40" w:before="40"/>
            </w:pPr>
            <w:r>
              <w:rPr>
                <w:rFonts w:ascii="Calibri" w:cs="Calibri" w:eastAsia="Calibri" w:hAnsi="Calibri"/>
                <w:color w:val="333333"/>
                <w:sz w:val="21"/>
                <w:szCs w:val="21"/>
              </w:rPr>
              <w:t xml:space="preserve">Produces an automatic final decision (not just a raw image output)</w:t>
            </w:r>
          </w:p>
          <w:p>
            <w:pPr>
              <w:pStyle w:val="ListParagraph"/>
              <w:numPr>
                <w:ilvl w:val="0"/>
                <w:numId w:val="2"/>
              </w:numPr>
              <w:spacing w:after="40" w:before="40"/>
            </w:pPr>
            <w:r>
              <w:rPr>
                <w:rFonts w:ascii="Calibri" w:cs="Calibri" w:eastAsia="Calibri" w:hAnsi="Calibri"/>
                <w:color w:val="333333"/>
                <w:sz w:val="21"/>
                <w:szCs w:val="21"/>
              </w:rPr>
              <w:t xml:space="preserve">All team members present their section during the defense</w:t>
            </w:r>
          </w:p>
          <w:p>
            <w:pPr>
              <w:pStyle w:val="ListParagraph"/>
              <w:numPr>
                <w:ilvl w:val="0"/>
                <w:numId w:val="2"/>
              </w:numPr>
              <w:spacing w:after="40" w:before="40"/>
            </w:pPr>
            <w:r>
              <w:rPr>
                <w:rFonts w:ascii="Calibri" w:cs="Calibri" w:eastAsia="Calibri" w:hAnsi="Calibri"/>
                <w:color w:val="333333"/>
                <w:sz w:val="21"/>
                <w:szCs w:val="21"/>
              </w:rPr>
              <w:t xml:space="preserve">Contribution statement submitted with signatures</w:t>
            </w:r>
          </w:p>
        </w:tc>
      </w:tr>
    </w:tbl>
    <w:p>
      <w:pPr>
        <w:spacing w:after="0" w:before="16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A237E" w:val="clear"/>
            <w:tcMar>
              <w:top w:type="dxa" w:w="200"/>
              <w:left w:type="dxa" w:w="400"/>
              <w:bottom w:type="dxa" w:w="200"/>
              <w:right w:type="dxa" w:w="400"/>
            </w:tcMar>
          </w:tcPr>
          <w:p>
            <w:pPr>
              <w:spacing w:after="80" w:before="0"/>
              <w:jc w:val="center"/>
            </w:pPr>
            <w:r>
              <w:rPr>
                <w:rFonts w:ascii="Calibri" w:cs="Calibri" w:eastAsia="Calibri" w:hAnsi="Calibri"/>
                <w:b/>
                <w:bCs/>
                <w:color w:val="9FC4FF"/>
                <w:sz w:val="28"/>
                <w:szCs w:val="28"/>
              </w:rPr>
              <w:t xml:space="preserve">Final Goal</w:t>
            </w:r>
          </w:p>
          <w:p>
            <w:pPr>
              <w:spacing w:after="80" w:before="0"/>
              <w:jc w:val="center"/>
            </w:pPr>
            <w:r>
              <w:rPr>
                <w:rFonts w:ascii="Calibri" w:cs="Calibri" w:eastAsia="Calibri" w:hAnsi="Calibri"/>
                <w:b/>
                <w:bCs/>
                <w:color w:val="FFFFFF"/>
                <w:sz w:val="26"/>
                <w:szCs w:val="26"/>
              </w:rPr>
              <w:t xml:space="preserve">Build a complete, working CV system as a team.</w:t>
            </w:r>
          </w:p>
          <w:p>
            <w:pPr>
              <w:spacing w:after="0" w:before="0"/>
              <w:jc w:val="center"/>
            </w:pPr>
            <w:r>
              <w:rPr>
                <w:rFonts w:ascii="Calibri" w:cs="Calibri" w:eastAsia="Calibri" w:hAnsi="Calibri"/>
                <w:color w:val="B0C4DE"/>
                <w:sz w:val="22"/>
                <w:szCs w:val="22"/>
              </w:rPr>
              <w:t xml:space="preserve">Process real images  ·  Detect  ·  Decide  ·  Present  ·  Defend</w:t>
            </w:r>
          </w:p>
        </w:tc>
      </w:tr>
    </w:tbl>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space="1"/>
      </w:pBdr>
      <w:spacing w:after="0" w:before="80"/>
      <w:jc w:val="center"/>
    </w:pPr>
    <w:r>
      <w:rPr>
        <w:rFonts w:ascii="Calibri" w:cs="Calibri" w:eastAsia="Calibri" w:hAnsi="Calibri"/>
        <w:color w:val="455A64"/>
        <w:sz w:val="18"/>
        <w:szCs w:val="18"/>
      </w:rPr>
      <w:t xml:space="preserve">Computer Vision  ·  Team Course Project  ·  </w:t>
    </w:r>
    <w:r>
      <w:rPr>
        <w:rFonts w:ascii="Calibri" w:cs="Calibri" w:eastAsia="Calibri" w:hAnsi="Calibri"/>
        <w:color w:val="455A64"/>
        <w:sz w:val="18"/>
        <w:szCs w:val="18"/>
      </w:rPr>
      <w:t xml:space="preserve">Page </w:t>
    </w:r>
    <w:r>
      <w:rPr>
        <w:rFonts w:ascii="Calibri" w:cs="Calibri" w:eastAsia="Calibri" w:hAnsi="Calibri"/>
        <w:color w:val="455A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9FD956C6DB594DAA7DB1326C7D8229" ma:contentTypeVersion="11" ma:contentTypeDescription="Create a new document." ma:contentTypeScope="" ma:versionID="893f9abce947731e1ee0ce9515a6078b">
  <xsd:schema xmlns:xsd="http://www.w3.org/2001/XMLSchema" xmlns:xs="http://www.w3.org/2001/XMLSchema" xmlns:p="http://schemas.microsoft.com/office/2006/metadata/properties" xmlns:ns2="ca9b6af9-ebbd-41a7-ba44-6d75082c475f" xmlns:ns3="aca61f23-50c0-4077-b8a5-d594ddd7557c" targetNamespace="http://schemas.microsoft.com/office/2006/metadata/properties" ma:root="true" ma:fieldsID="e6eaec7b2a0b42517c1a72db92b5bf88" ns2:_="" ns3:_="">
    <xsd:import namespace="ca9b6af9-ebbd-41a7-ba44-6d75082c475f"/>
    <xsd:import namespace="aca61f23-50c0-4077-b8a5-d594ddd7557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9b6af9-ebbd-41a7-ba44-6d75082c475f"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c9ff1ae6-f513-4815-b6d0-3df333c87f63"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ca61f23-50c0-4077-b8a5-d594ddd7557c"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f68b86d-cce7-4f05-b4b4-c82899bf97fc}" ma:internalName="TaxCatchAll" ma:showField="CatchAllData" ma:web="aca61f23-50c0-4077-b8a5-d594ddd755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a9b6af9-ebbd-41a7-ba44-6d75082c475f">
      <Terms xmlns="http://schemas.microsoft.com/office/infopath/2007/PartnerControls"/>
    </lcf76f155ced4ddcb4097134ff3c332f>
    <TaxCatchAll xmlns="aca61f23-50c0-4077-b8a5-d594ddd7557c" xsi:nil="true"/>
    <ReferenceId xmlns="ca9b6af9-ebbd-41a7-ba44-6d75082c475f" xsi:nil="true"/>
  </documentManagement>
</p:properties>
</file>

<file path=customXml/itemProps1.xml><?xml version="1.0" encoding="utf-8"?>
<ds:datastoreItem xmlns:ds="http://schemas.openxmlformats.org/officeDocument/2006/customXml" ds:itemID="{8D6733D8-6894-4F75-AB1B-3A6BC4AD267F}"/>
</file>

<file path=customXml/itemProps2.xml><?xml version="1.0" encoding="utf-8"?>
<ds:datastoreItem xmlns:ds="http://schemas.openxmlformats.org/officeDocument/2006/customXml" ds:itemID="{E76A2A56-58C1-4735-A3EF-B0D23237AFA1}"/>
</file>

<file path=customXml/itemProps3.xml><?xml version="1.0" encoding="utf-8"?>
<ds:datastoreItem xmlns:ds="http://schemas.openxmlformats.org/officeDocument/2006/customXml" ds:itemID="{C71C576B-C9A5-4581-A080-2A90E992357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2026-04-07T08:05:30Z</dcterms:created>
  <dcterms:modified xsi:type="dcterms:W3CDTF">2026-04-07T08:05:30Z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0x010100359FD956C6DB594DAA7DB1326C7D8229</vt:lpwstr>
  </property>
</Properties>
</file>