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WEB</w:t>
      </w:r>
    </w:p>
    <w:p w:rsidR="00000000" w:rsidDel="00000000" w:rsidP="00000000" w:rsidRDefault="00000000" w:rsidRPr="00000000" w14:paraId="00000002">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50"/>
        <w:tblGridChange w:id="0">
          <w:tblGrid>
            <w:gridCol w:w="1770"/>
            <w:gridCol w:w="70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highlight w:val="yellow"/>
              </w:rPr>
            </w:pPr>
            <w:r w:rsidDel="00000000" w:rsidR="00000000" w:rsidRPr="00000000">
              <w:rPr>
                <w:b w:val="1"/>
                <w:bCs w:val="1"/>
                <w:color w:val="1f1f1f"/>
                <w:highlight w:val="yellow"/>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highlight w:val="yellow"/>
              </w:rPr>
            </w:pPr>
            <w:r w:rsidDel="00000000" w:rsidR="00000000" w:rsidRPr="00000000">
              <w:rPr>
                <w:b w:val="1"/>
                <w:bCs w:val="1"/>
                <w:highlight w:val="yellow"/>
                <w:rtl w:val="0"/>
              </w:rPr>
              <w:t xml:space="preserve">GIORGI BISCUITS</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color w:val="1f1f1f"/>
                <w:rtl w:val="0"/>
              </w:rPr>
              <w:t xml:space="preserve">Dolci e croccanti, nascondono un piccolo segreto che si rivela solo a ai più golosi.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b w:val="1"/>
                <w:bCs w:val="1"/>
                <w:color w:val="1f1f1f"/>
              </w:rPr>
            </w:pPr>
            <w:r w:rsidDel="00000000" w:rsidR="00000000" w:rsidRPr="00000000">
              <w:rPr>
                <w:b w:val="1"/>
                <w:bCs w:val="1"/>
                <w:color w:val="1f1f1f"/>
                <w:rtl w:val="0"/>
              </w:rPr>
              <w:t xml:space="preserve">Web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color w:val="1f1f1f"/>
                <w:rtl w:val="0"/>
              </w:rPr>
              <w:t xml:space="preserve">http://192.168.51.245:5001/#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Buoni questi cookies…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color w:val="1f1f1f"/>
              </w:rPr>
            </w:pPr>
            <w:r w:rsidDel="00000000" w:rsidR="00000000" w:rsidRPr="00000000">
              <w:rPr>
                <w:b w:val="1"/>
                <w:bCs w:val="1"/>
                <w:color w:val="1f1f1f"/>
                <w:rtl w:val="0"/>
              </w:rPr>
              <w:t xml:space="preserve">Soluzione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Leggere i cookie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Flag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SPWGRG{1M_D3L1C10U5}</w:t>
            </w:r>
          </w:p>
        </w:tc>
      </w:tr>
    </w:tbl>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50"/>
        <w:tblGridChange w:id="0">
          <w:tblGrid>
            <w:gridCol w:w="1770"/>
            <w:gridCol w:w="70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highlight w:val="yellow"/>
              </w:rPr>
            </w:pPr>
            <w:r w:rsidDel="00000000" w:rsidR="00000000" w:rsidRPr="00000000">
              <w:rPr>
                <w:b w:val="1"/>
                <w:bCs w:val="1"/>
                <w:color w:val="1f1f1f"/>
                <w:highlight w:val="yellow"/>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ff0000"/>
                <w:highlight w:val="yellow"/>
              </w:rPr>
            </w:pPr>
            <w:r w:rsidDel="00000000" w:rsidR="00000000" w:rsidRPr="00000000">
              <w:rPr>
                <w:b w:val="1"/>
                <w:bCs w:val="1"/>
                <w:color w:val="ff0000"/>
                <w:highlight w:val="yellow"/>
                <w:rtl w:val="0"/>
              </w:rPr>
              <w:t xml:space="preserve">DEEP SEARCH</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Un enigma nascosto dietro le quinte: solo chi osserva con attenzione riesce a svelare ciò che non appare subito.</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color w:val="1f1f1f"/>
              </w:rPr>
            </w:pPr>
            <w:r w:rsidDel="00000000" w:rsidR="00000000" w:rsidRPr="00000000">
              <w:rPr>
                <w:b w:val="1"/>
                <w:bCs w:val="1"/>
                <w:color w:val="1f1f1f"/>
                <w:rtl w:val="0"/>
              </w:rPr>
              <w:t xml:space="preserve">Web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http://192.168.51.245:5001/#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Hai mai esaminato/ispezionato una pagina web?</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F12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color w:val="1f1f1f"/>
              </w:rPr>
            </w:pPr>
            <w:r w:rsidDel="00000000" w:rsidR="00000000" w:rsidRPr="00000000">
              <w:rPr>
                <w:b w:val="1"/>
                <w:bCs w:val="1"/>
                <w:color w:val="1f1f1f"/>
                <w:rtl w:val="0"/>
              </w:rPr>
              <w:t xml:space="preserve">Soluzione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Ispeziona sorgente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Flag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SPWGRG{H0G_R1D3R}</w:t>
            </w:r>
          </w:p>
        </w:tc>
      </w:tr>
    </w:tbl>
    <w:p w:rsidR="00000000" w:rsidDel="00000000" w:rsidP="00000000" w:rsidRDefault="00000000" w:rsidRPr="00000000" w14:paraId="0000002E">
      <w:pPr>
        <w:rPr>
          <w:b w:val="1"/>
          <w:bCs w:val="1"/>
          <w:sz w:val="32"/>
          <w:szCs w:val="32"/>
        </w:rPr>
      </w:pPr>
      <w:r w:rsidDel="00000000" w:rsidR="00000000" w:rsidRPr="00000000">
        <w:rPr>
          <w:rtl w:val="0"/>
        </w:rPr>
      </w:r>
    </w:p>
    <w:p w:rsidR="00000000" w:rsidDel="00000000" w:rsidP="00000000" w:rsidRDefault="00000000" w:rsidRPr="00000000" w14:paraId="0000002F">
      <w:pPr>
        <w:rPr>
          <w:b w:val="1"/>
          <w:bCs w:val="1"/>
          <w:sz w:val="32"/>
          <w:szCs w:val="32"/>
        </w:rPr>
      </w:pPr>
      <w:r w:rsidDel="00000000" w:rsidR="00000000" w:rsidRPr="00000000">
        <w:rPr>
          <w:rtl w:val="0"/>
        </w:rPr>
      </w:r>
    </w:p>
    <w:p w:rsidR="00000000" w:rsidDel="00000000" w:rsidP="00000000" w:rsidRDefault="00000000" w:rsidRPr="00000000" w14:paraId="00000030">
      <w:pPr>
        <w:rPr>
          <w:b w:val="1"/>
          <w:bCs w:val="1"/>
          <w:sz w:val="32"/>
          <w:szCs w:val="32"/>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tl w:val="0"/>
        </w:rPr>
      </w:r>
    </w:p>
    <w:p w:rsidR="00000000" w:rsidDel="00000000" w:rsidP="00000000" w:rsidRDefault="00000000" w:rsidRPr="00000000" w14:paraId="00000032">
      <w:pPr>
        <w:rPr>
          <w:b w:val="1"/>
          <w:bCs w:val="1"/>
          <w:sz w:val="32"/>
          <w:szCs w:val="32"/>
        </w:rPr>
      </w:pPr>
      <w:r w:rsidDel="00000000" w:rsidR="00000000" w:rsidRPr="00000000">
        <w:rPr>
          <w:rtl w:val="0"/>
        </w:rPr>
      </w:r>
    </w:p>
    <w:p w:rsidR="00000000" w:rsidDel="00000000" w:rsidP="00000000" w:rsidRDefault="00000000" w:rsidRPr="00000000" w14:paraId="00000033">
      <w:pPr>
        <w:rPr>
          <w:b w:val="1"/>
          <w:bCs w:val="1"/>
          <w:sz w:val="32"/>
          <w:szCs w:val="32"/>
        </w:rPr>
      </w:pPr>
      <w:r w:rsidDel="00000000" w:rsidR="00000000" w:rsidRPr="00000000">
        <w:rPr>
          <w:rtl w:val="0"/>
        </w:rPr>
      </w:r>
    </w:p>
    <w:p w:rsidR="00000000" w:rsidDel="00000000" w:rsidP="00000000" w:rsidRDefault="00000000" w:rsidRPr="00000000" w14:paraId="00000034">
      <w:pPr>
        <w:rPr>
          <w:b w:val="1"/>
          <w:bCs w:val="1"/>
          <w:sz w:val="32"/>
          <w:szCs w:val="32"/>
        </w:rPr>
      </w:pPr>
      <w:r w:rsidDel="00000000" w:rsidR="00000000" w:rsidRPr="00000000">
        <w:rPr>
          <w:rtl w:val="0"/>
        </w:rPr>
      </w:r>
    </w:p>
    <w:p w:rsidR="00000000" w:rsidDel="00000000" w:rsidP="00000000" w:rsidRDefault="00000000" w:rsidRPr="00000000" w14:paraId="00000035">
      <w:pPr>
        <w:rPr>
          <w:b w:val="1"/>
          <w:bCs w:val="1"/>
          <w:sz w:val="32"/>
          <w:szCs w:val="32"/>
        </w:rPr>
      </w:pPr>
      <w:r w:rsidDel="00000000" w:rsidR="00000000" w:rsidRPr="00000000">
        <w:rPr>
          <w:rtl w:val="0"/>
        </w:rPr>
      </w:r>
    </w:p>
    <w:p w:rsidR="00000000" w:rsidDel="00000000" w:rsidP="00000000" w:rsidRDefault="00000000" w:rsidRPr="00000000" w14:paraId="00000036">
      <w:pPr>
        <w:rPr>
          <w:b w:val="1"/>
          <w:bCs w:val="1"/>
          <w:sz w:val="32"/>
          <w:szCs w:val="32"/>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50"/>
        <w:tblGridChange w:id="0">
          <w:tblGrid>
            <w:gridCol w:w="1770"/>
            <w:gridCol w:w="7050"/>
          </w:tblGrid>
        </w:tblGridChange>
      </w:tblGrid>
      <w:tr>
        <w:trPr>
          <w:cantSplit w:val="0"/>
          <w:trHeight w:val="1070.925292968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98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highlight w:val="yellow"/>
              </w:rPr>
            </w:pPr>
            <w:r w:rsidDel="00000000" w:rsidR="00000000" w:rsidRPr="00000000">
              <w:rPr>
                <w:b w:val="1"/>
                <w:bCs w:val="1"/>
                <w:color w:val="1f1f1f"/>
                <w:highlight w:val="yellow"/>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ff0000"/>
                <w:highlight w:val="yellow"/>
              </w:rPr>
            </w:pPr>
            <w:r w:rsidDel="00000000" w:rsidR="00000000" w:rsidRPr="00000000">
              <w:rPr>
                <w:b w:val="1"/>
                <w:bCs w:val="1"/>
                <w:color w:val="ff0000"/>
                <w:highlight w:val="yellow"/>
                <w:rtl w:val="0"/>
              </w:rPr>
              <w:t xml:space="preserve">UNIQUE RIDERS LOL</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highlight w:val="yellow"/>
              </w:rPr>
            </w:pPr>
            <w:r w:rsidDel="00000000" w:rsidR="00000000" w:rsidRPr="00000000">
              <w:rPr>
                <w:b w:val="1"/>
                <w:bCs w:val="1"/>
                <w:color w:val="1f1f1f"/>
                <w:highlight w:val="yellow"/>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highlight w:val="yellow"/>
              </w:rPr>
            </w:pPr>
            <w:r w:rsidDel="00000000" w:rsidR="00000000" w:rsidRPr="00000000">
              <w:rPr>
                <w:color w:val="1f1f1f"/>
                <w:highlight w:val="yellow"/>
                <w:rtl w:val="0"/>
              </w:rPr>
              <w:t xml:space="preserve">Un percorso segreto attende chi ha il coraggio di esplorare oltre l’indirizzo visibile.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b w:val="1"/>
                <w:bCs w:val="1"/>
                <w:color w:val="1f1f1f"/>
              </w:rPr>
            </w:pPr>
            <w:r w:rsidDel="00000000" w:rsidR="00000000" w:rsidRPr="00000000">
              <w:rPr>
                <w:b w:val="1"/>
                <w:bCs w:val="1"/>
                <w:color w:val="1f1f1f"/>
                <w:rtl w:val="0"/>
              </w:rPr>
              <w:t xml:space="preserve">Web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http://192.168.51.245:5002/#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UNIQUE RIDERS LOL: URL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Vorrei tanto aprire la carta più importante: la flag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b w:val="1"/>
                <w:bCs w:val="1"/>
                <w:color w:val="1f1f1f"/>
              </w:rPr>
            </w:pPr>
            <w:r w:rsidDel="00000000" w:rsidR="00000000" w:rsidRPr="00000000">
              <w:rPr>
                <w:b w:val="1"/>
                <w:bCs w:val="1"/>
                <w:color w:val="1f1f1f"/>
                <w:rtl w:val="0"/>
              </w:rPr>
              <w:t xml:space="preserve">Soluzione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path travers</w:t>
              <w:br w:type="textWrapping"/>
              <w:t xml:space="preserve">http://192.168.51.245:5002/card/flag</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Flag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SPWGRG{TR4V3RS3_TH3_P4TH}</w:t>
            </w:r>
            <w:r w:rsidDel="00000000" w:rsidR="00000000" w:rsidRPr="00000000">
              <w:rPr>
                <w:rtl w:val="0"/>
              </w:rPr>
            </w:r>
          </w:p>
        </w:tc>
      </w:tr>
    </w:tbl>
    <w:p w:rsidR="00000000" w:rsidDel="00000000" w:rsidP="00000000" w:rsidRDefault="00000000" w:rsidRPr="00000000" w14:paraId="00000047">
      <w:pPr>
        <w:rPr>
          <w:b w:val="1"/>
          <w:bCs w:val="1"/>
          <w:sz w:val="32"/>
          <w:szCs w:val="32"/>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50"/>
        <w:tblGridChange w:id="0">
          <w:tblGrid>
            <w:gridCol w:w="1770"/>
            <w:gridCol w:w="70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highlight w:val="yellow"/>
              </w:rPr>
            </w:pPr>
            <w:r w:rsidDel="00000000" w:rsidR="00000000" w:rsidRPr="00000000">
              <w:rPr>
                <w:b w:val="1"/>
                <w:bCs w:val="1"/>
                <w:color w:val="1f1f1f"/>
                <w:highlight w:val="yellow"/>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ff0000"/>
                <w:highlight w:val="yellow"/>
              </w:rPr>
            </w:pPr>
            <w:r w:rsidDel="00000000" w:rsidR="00000000" w:rsidRPr="00000000">
              <w:rPr>
                <w:b w:val="1"/>
                <w:bCs w:val="1"/>
                <w:color w:val="ff0000"/>
                <w:highlight w:val="yellow"/>
                <w:rtl w:val="0"/>
              </w:rPr>
              <w:t xml:space="preserve">NEVER CHANGE THE PASSWORD</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Oh no! Hai dimenticato la password del wifi della scuola ma non vuoi che nessuno lo sappia. Prova ad accedere al portale per scoprirla!</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b w:val="1"/>
                <w:bCs w:val="1"/>
                <w:color w:val="1f1f1f"/>
              </w:rPr>
            </w:pPr>
            <w:r w:rsidDel="00000000" w:rsidR="00000000" w:rsidRPr="00000000">
              <w:rPr>
                <w:b w:val="1"/>
                <w:bCs w:val="1"/>
                <w:color w:val="1f1f1f"/>
                <w:rtl w:val="0"/>
              </w:rPr>
              <w:t xml:space="preserve">Web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http://192.168.51.245:5003/#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Dovrei chiamare l’admin…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L’admin dovrebbe cambiare la password, è troppo scontata…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b w:val="1"/>
                <w:bCs w:val="1"/>
                <w:color w:val="1f1f1f"/>
              </w:rPr>
            </w:pPr>
            <w:r w:rsidDel="00000000" w:rsidR="00000000" w:rsidRPr="00000000">
              <w:rPr>
                <w:b w:val="1"/>
                <w:bCs w:val="1"/>
                <w:color w:val="1f1f1f"/>
                <w:rtl w:val="0"/>
              </w:rPr>
              <w:t xml:space="preserve">Soluzione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login con admin/admin, sezione wifi configuration e vedere la password</w:t>
              <w:br w:type="textWrapping"/>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Flag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SPWGRG{4LW415_CH4NGE_M3!!}</w:t>
            </w:r>
          </w:p>
        </w:tc>
      </w:tr>
    </w:tbl>
    <w:p w:rsidR="00000000" w:rsidDel="00000000" w:rsidP="00000000" w:rsidRDefault="00000000" w:rsidRPr="00000000" w14:paraId="0000005A">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tl w:val="0"/>
        </w:rPr>
        <w:t xml:space="preserve">CRYPTO</w:t>
      </w:r>
    </w:p>
    <w:p w:rsidR="00000000" w:rsidDel="00000000" w:rsidP="00000000" w:rsidRDefault="00000000" w:rsidRPr="00000000" w14:paraId="0000005C">
      <w:pPr>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50"/>
        <w:tblGridChange w:id="0">
          <w:tblGrid>
            <w:gridCol w:w="1770"/>
            <w:gridCol w:w="70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highlight w:val="yellow"/>
              </w:rPr>
            </w:pPr>
            <w:r w:rsidDel="00000000" w:rsidR="00000000" w:rsidRPr="00000000">
              <w:rPr>
                <w:b w:val="1"/>
                <w:bCs w:val="1"/>
                <w:color w:val="1f1f1f"/>
                <w:highlight w:val="yellow"/>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highlight w:val="yellow"/>
              </w:rPr>
            </w:pPr>
            <w:r w:rsidDel="00000000" w:rsidR="00000000" w:rsidRPr="00000000">
              <w:rPr>
                <w:b w:val="1"/>
                <w:bCs w:val="1"/>
                <w:color w:val="1f1f1f"/>
                <w:highlight w:val="yellow"/>
                <w:rtl w:val="0"/>
              </w:rPr>
              <w:t xml:space="preserve">The Caesar's Secret</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Hai intercettato un messaggio criptato da un'antica legione! Il messaggio sembra essere composto da lettere apparentemente prive di senso.</w:t>
              <w:br w:type="textWrapping"/>
              <w:t xml:space="preserve">Sul retro del foglio, però, è inciso un simbolo antico… potrebbe essere un indizio sul metodo di cifratura.Il sistema di sicurezza registra che il custode usava spesso “traslare” le lettere per nascondere messaggi importanti.</w:t>
              <w:br w:type="textWrapping"/>
              <w:t xml:space="preserve">Forse dovrai riportare il testo al suo stato originale spostando le lettere nel verso giusto…</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b w:val="1"/>
                <w:bCs w:val="1"/>
                <w:color w:val="1f1f1f"/>
              </w:rPr>
            </w:pPr>
            <w:r w:rsidDel="00000000" w:rsidR="00000000" w:rsidRPr="00000000">
              <w:rPr>
                <w:b w:val="1"/>
                <w:bCs w:val="1"/>
                <w:color w:val="1f1f1f"/>
                <w:rtl w:val="0"/>
              </w:rPr>
              <w:t xml:space="preserve">Web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Se la parola è </w:t>
            </w:r>
            <w:r w:rsidDel="00000000" w:rsidR="00000000" w:rsidRPr="00000000">
              <w:rPr>
                <w:b w:val="1"/>
                <w:bCs w:val="1"/>
                <w:color w:val="1f1f1f"/>
                <w:rtl w:val="0"/>
              </w:rPr>
              <w:t xml:space="preserve">SECRET</w:t>
            </w:r>
            <w:r w:rsidDel="00000000" w:rsidR="00000000" w:rsidRPr="00000000">
              <w:rPr>
                <w:color w:val="1f1f1f"/>
                <w:rtl w:val="0"/>
              </w:rPr>
              <w:t xml:space="preserve">, con una chiave pari a 13 si ottiene il testo </w:t>
            </w:r>
            <w:r w:rsidDel="00000000" w:rsidR="00000000" w:rsidRPr="00000000">
              <w:rPr>
                <w:b w:val="1"/>
                <w:bCs w:val="1"/>
                <w:color w:val="1f1f1f"/>
                <w:rtl w:val="0"/>
              </w:rPr>
              <w:t xml:space="preserve">FRPERG</w:t>
            </w:r>
            <w:r w:rsidDel="00000000" w:rsidR="00000000" w:rsidRPr="00000000">
              <w:rPr>
                <w:color w:val="1f1f1f"/>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Lo spostamento chiave è </w:t>
            </w:r>
            <w:r w:rsidDel="00000000" w:rsidR="00000000" w:rsidRPr="00000000">
              <w:rPr>
                <w:b w:val="1"/>
                <w:bCs w:val="1"/>
                <w:color w:val="1f1f1f"/>
                <w:rtl w:val="0"/>
              </w:rPr>
              <w:t xml:space="preserve">cinque</w:t>
            </w:r>
            <w:r w:rsidDel="00000000" w:rsidR="00000000" w:rsidRPr="00000000">
              <w:rPr>
                <w:color w:val="1f1f1f"/>
                <w:rtl w:val="0"/>
              </w:rPr>
              <w:t xml:space="preserve">. Quando la decifri, vai indietro di 5 posizioni nell'alfabeto.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Flag 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XUBLWL{T_IFSLJW_NS_YMJ_JSI}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Flag Decifrata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SPWGRG{O_DANGER_IN_THE_END}</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Title"/>
        <w:rPr/>
      </w:pPr>
      <w:bookmarkStart w:colFirst="0" w:colLast="0" w:name="_a43q92126ath" w:id="0"/>
      <w:bookmarkEnd w:id="0"/>
      <w:r w:rsidDel="00000000" w:rsidR="00000000" w:rsidRPr="00000000">
        <w:rPr>
          <w:rtl w:val="0"/>
        </w:rPr>
        <w:t xml:space="preserve">Minecraft enchant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6"/>
        <w:tblpPr w:leftFromText="180" w:rightFromText="180" w:topFromText="180" w:bottomFromText="180" w:vertAnchor="text" w:horzAnchor="text" w:tblpX="15"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90"/>
        <w:tblGridChange w:id="0">
          <w:tblGrid>
            <w:gridCol w:w="1830"/>
            <w:gridCol w:w="69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Enchantment Gliphs</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Sei di fronte a un'antica incudine con un testo misterioso inciso. Questi sono i glifi degli incantesimi di Minecraft! Traduci i simboli nel nostro alfabeto per scoprire la flag nascosta e completare l'incantesimo.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Dovrai usare la tabella di conversione dell'</w:t>
            </w:r>
            <w:r w:rsidDel="00000000" w:rsidR="00000000" w:rsidRPr="00000000">
              <w:rPr>
                <w:b w:val="1"/>
                <w:bCs w:val="1"/>
                <w:color w:val="1f1f1f"/>
                <w:rtl w:val="0"/>
              </w:rPr>
              <w:t xml:space="preserve">Alfabeto Galattico Standard (SGA)</w:t>
            </w:r>
            <w:r w:rsidDel="00000000" w:rsidR="00000000" w:rsidRPr="00000000">
              <w:rPr>
                <w:color w:val="1f1f1f"/>
                <w:rtl w:val="0"/>
              </w:rPr>
              <w:t xml:space="preserve"> per la traduzione.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La parola chiave tradotta inizia con </w:t>
            </w:r>
            <w:r w:rsidDel="00000000" w:rsidR="00000000" w:rsidRPr="00000000">
              <w:rPr>
                <w:b w:val="1"/>
                <w:bCs w:val="1"/>
                <w:color w:val="1f1f1f"/>
                <w:rtl w:val="0"/>
              </w:rPr>
              <w:t xml:space="preserve">4</w:t>
            </w:r>
            <w:r w:rsidDel="00000000" w:rsidR="00000000" w:rsidRPr="00000000">
              <w:rPr>
                <w:color w:val="1f1f1f"/>
                <w:rtl w:val="0"/>
              </w:rPr>
              <w:t xml:space="preserve"> e finisce con </w:t>
            </w:r>
            <w:r w:rsidDel="00000000" w:rsidR="00000000" w:rsidRPr="00000000">
              <w:rPr>
                <w:b w:val="1"/>
                <w:bCs w:val="1"/>
                <w:color w:val="1f1f1f"/>
                <w:rtl w:val="0"/>
              </w:rPr>
              <w:t xml:space="preserve">G</w:t>
            </w:r>
            <w:r w:rsidDel="00000000" w:rsidR="00000000" w:rsidRPr="00000000">
              <w:rPr>
                <w:color w:val="1f1f1f"/>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b w:val="1"/>
                <w:bCs w:val="1"/>
                <w:color w:val="1f1f1f"/>
                <w:rtl w:val="0"/>
              </w:rPr>
              <w:t xml:space="preserve">Flag in Glifi SGA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B">
            <w:pPr>
              <w:spacing w:after="160" w:line="259" w:lineRule="auto"/>
              <w:rPr>
                <w:rFonts w:ascii="Aptos" w:cs="Aptos" w:eastAsia="Aptos" w:hAnsi="Aptos"/>
              </w:rPr>
            </w:pPr>
            <w:r w:rsidDel="00000000" w:rsidR="00000000" w:rsidRPr="00000000">
              <w:rPr>
                <w:rFonts w:ascii="Aptos" w:cs="Aptos" w:eastAsia="Aptos" w:hAnsi="Aptos"/>
                <w:rtl w:val="0"/>
              </w:rPr>
              <w:t xml:space="preserve">4</w:t>
            </w:r>
            <w:r w:rsidDel="00000000" w:rsidR="00000000" w:rsidRPr="00000000">
              <w:rPr>
                <w:rFonts w:ascii="Aptos" w:cs="Aptos" w:eastAsia="Aptos" w:hAnsi="Aptos"/>
              </w:rPr>
              <w:drawing>
                <wp:inline distB="0" distT="0" distL="0" distR="0">
                  <wp:extent cx="381000" cy="381000"/>
                  <wp:effectExtent b="0" l="0" r="0" t="0"/>
                  <wp:docPr descr="char(76)" id="9" name="image7.png"/>
                  <a:graphic>
                    <a:graphicData uri="http://schemas.openxmlformats.org/drawingml/2006/picture">
                      <pic:pic>
                        <pic:nvPicPr>
                          <pic:cNvPr descr="char(76)" id="0" name="image7.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87)" id="14" name="image12.png"/>
                  <a:graphic>
                    <a:graphicData uri="http://schemas.openxmlformats.org/drawingml/2006/picture">
                      <pic:pic>
                        <pic:nvPicPr>
                          <pic:cNvPr descr="char(87)" id="0" name="image12.pn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tl w:val="0"/>
              </w:rPr>
              <w:t xml:space="preserve">4</w:t>
            </w:r>
            <w:r w:rsidDel="00000000" w:rsidR="00000000" w:rsidRPr="00000000">
              <w:rPr>
                <w:rFonts w:ascii="Aptos" w:cs="Aptos" w:eastAsia="Aptos" w:hAnsi="Aptos"/>
              </w:rPr>
              <w:drawing>
                <wp:inline distB="0" distT="0" distL="0" distR="0">
                  <wp:extent cx="381000" cy="381000"/>
                  <wp:effectExtent b="0" l="0" r="0" t="0"/>
                  <wp:docPr descr="char(89)" id="5" name="image2.png"/>
                  <a:graphic>
                    <a:graphicData uri="http://schemas.openxmlformats.org/drawingml/2006/picture">
                      <pic:pic>
                        <pic:nvPicPr>
                          <pic:cNvPr descr="char(89)"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83)" id="13" name="image5.png"/>
                  <a:graphic>
                    <a:graphicData uri="http://schemas.openxmlformats.org/drawingml/2006/picture">
                      <pic:pic>
                        <pic:nvPicPr>
                          <pic:cNvPr descr="char(83)" id="0" name="image5.pn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80)" id="1" name="image8.png"/>
                  <a:graphic>
                    <a:graphicData uri="http://schemas.openxmlformats.org/drawingml/2006/picture">
                      <pic:pic>
                        <pic:nvPicPr>
                          <pic:cNvPr descr="char(80)" id="0" name="image8.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85)" id="11" name="image9.png"/>
                  <a:graphic>
                    <a:graphicData uri="http://schemas.openxmlformats.org/drawingml/2006/picture">
                      <pic:pic>
                        <pic:nvPicPr>
                          <pic:cNvPr descr="char(85)" id="0" name="image9.pn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84)" id="10" name="image11.png"/>
                  <a:graphic>
                    <a:graphicData uri="http://schemas.openxmlformats.org/drawingml/2006/picture">
                      <pic:pic>
                        <pic:nvPicPr>
                          <pic:cNvPr descr="char(84)" id="0" name="image11.pn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77)" id="6" name="image3.png"/>
                  <a:graphic>
                    <a:graphicData uri="http://schemas.openxmlformats.org/drawingml/2006/picture">
                      <pic:pic>
                        <pic:nvPicPr>
                          <pic:cNvPr descr="char(77)" id="0" name="image3.pn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tl w:val="0"/>
              </w:rPr>
              <w:t xml:space="preserve">3</w:t>
            </w:r>
            <w:r w:rsidDel="00000000" w:rsidR="00000000" w:rsidRPr="00000000">
              <w:rPr>
                <w:rFonts w:ascii="Aptos" w:cs="Aptos" w:eastAsia="Aptos" w:hAnsi="Aptos"/>
              </w:rPr>
              <w:drawing>
                <wp:inline distB="0" distT="0" distL="0" distR="0">
                  <wp:extent cx="381000" cy="381000"/>
                  <wp:effectExtent b="0" l="0" r="0" t="0"/>
                  <wp:docPr descr="char(78)" id="7" name="image1.png"/>
                  <a:graphic>
                    <a:graphicData uri="http://schemas.openxmlformats.org/drawingml/2006/picture">
                      <pic:pic>
                        <pic:nvPicPr>
                          <pic:cNvPr descr="char(78)" id="0" name="image1.pn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68)" id="2" name="image6.png"/>
                  <a:graphic>
                    <a:graphicData uri="http://schemas.openxmlformats.org/drawingml/2006/picture">
                      <pic:pic>
                        <pic:nvPicPr>
                          <pic:cNvPr descr="char(68)" id="0" name="image6.pn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tl w:val="0"/>
              </w:rPr>
              <w:t xml:space="preserve">1</w:t>
            </w:r>
            <w:r w:rsidDel="00000000" w:rsidR="00000000" w:rsidRPr="00000000">
              <w:rPr>
                <w:rFonts w:ascii="Aptos" w:cs="Aptos" w:eastAsia="Aptos" w:hAnsi="Aptos"/>
              </w:rPr>
              <w:drawing>
                <wp:inline distB="0" distT="0" distL="0" distR="0">
                  <wp:extent cx="381000" cy="381000"/>
                  <wp:effectExtent b="0" l="0" r="0" t="0"/>
                  <wp:docPr descr="char(78)" id="12" name="image1.png"/>
                  <a:graphic>
                    <a:graphicData uri="http://schemas.openxmlformats.org/drawingml/2006/picture">
                      <pic:pic>
                        <pic:nvPicPr>
                          <pic:cNvPr descr="char(78)" id="0" name="image1.pn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Fonts w:ascii="Aptos" w:cs="Aptos" w:eastAsia="Aptos" w:hAnsi="Aptos"/>
              </w:rPr>
              <w:drawing>
                <wp:inline distB="0" distT="0" distL="0" distR="0">
                  <wp:extent cx="381000" cy="381000"/>
                  <wp:effectExtent b="0" l="0" r="0" t="0"/>
                  <wp:docPr descr="char(71)" id="4" name="image4.png"/>
                  <a:graphic>
                    <a:graphicData uri="http://schemas.openxmlformats.org/drawingml/2006/picture">
                      <pic:pic>
                        <pic:nvPicPr>
                          <pic:cNvPr descr="char(71)" id="0" name="image4.png"/>
                          <pic:cNvPicPr preferRelativeResize="0"/>
                        </pic:nvPicPr>
                        <pic:blipFill>
                          <a:blip r:embed="rId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Flag Decifrata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SPWGRG{4LW4YSPUTM3ND1NG}</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885"/>
        <w:tblGridChange w:id="0">
          <w:tblGrid>
            <w:gridCol w:w="1935"/>
            <w:gridCol w:w="688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Dots and Dashes Challenge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Un radioamatore ha trasmesso un messaggio di emergenza usando il </w:t>
            </w:r>
            <w:r w:rsidDel="00000000" w:rsidR="00000000" w:rsidRPr="00000000">
              <w:rPr>
                <w:b w:val="1"/>
                <w:bCs w:val="1"/>
                <w:color w:val="1f1f1f"/>
                <w:rtl w:val="0"/>
              </w:rPr>
              <w:t xml:space="preserve">Codice Morse</w:t>
            </w:r>
            <w:r w:rsidDel="00000000" w:rsidR="00000000" w:rsidRPr="00000000">
              <w:rPr>
                <w:color w:val="1f1f1f"/>
                <w:rtl w:val="0"/>
              </w:rPr>
              <w:t xml:space="preserve"> (Punti e Linee). Decifra l'intera sequenza per svelare la parola chiave e la sua frequenza di trasmissione segreta.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La flag inizia con la parola </w:t>
            </w:r>
            <w:r w:rsidDel="00000000" w:rsidR="00000000" w:rsidRPr="00000000">
              <w:rPr>
                <w:b w:val="1"/>
                <w:bCs w:val="1"/>
                <w:color w:val="1f1f1f"/>
                <w:rtl w:val="0"/>
              </w:rPr>
              <w:t xml:space="preserve">MORSE</w:t>
            </w:r>
            <w:r w:rsidDel="00000000" w:rsidR="00000000" w:rsidRPr="00000000">
              <w:rPr>
                <w:color w:val="1f1f1f"/>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Il numero segreto decifra </w:t>
            </w:r>
            <w:r w:rsidDel="00000000" w:rsidR="00000000" w:rsidRPr="00000000">
              <w:rPr>
                <w:b w:val="1"/>
                <w:bCs w:val="1"/>
                <w:color w:val="1f1f1f"/>
                <w:rtl w:val="0"/>
              </w:rPr>
              <w:t xml:space="preserve">450Hz</w:t>
            </w:r>
            <w:r w:rsidDel="00000000" w:rsidR="00000000" w:rsidRPr="00000000">
              <w:rPr>
                <w:color w:val="1f1f1f"/>
                <w:rtl w:val="0"/>
              </w:rPr>
              <w:t xml:space="preserve"> (450 Hertz), una frequenza comune dei segnali radio.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Codice Morse Cifrato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444746"/>
                <w:rtl w:val="0"/>
              </w:rPr>
              <w:t xml:space="preserve">-- --- .-. ... ._.. ....- ..... ----- .... --..</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Flag Decifrata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SPWGRG{MORSE_450HZ}</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The Hidden Message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Un agente segreto ha nascosto la bandiera all'interno di un'immagine di un gatto. L'immagine sembra normale, ma c'è un messaggio segreto celato nei suoi dati. Devi trovare il modo di "vedere" ciò che non è visibile.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L'informazione segreta si trova nei </w:t>
            </w:r>
            <w:r w:rsidDel="00000000" w:rsidR="00000000" w:rsidRPr="00000000">
              <w:rPr>
                <w:b w:val="1"/>
                <w:bCs w:val="1"/>
                <w:color w:val="1f1f1f"/>
                <w:rtl w:val="0"/>
              </w:rPr>
              <w:t xml:space="preserve">metadati</w:t>
            </w:r>
            <w:r w:rsidDel="00000000" w:rsidR="00000000" w:rsidRPr="00000000">
              <w:rPr>
                <w:color w:val="1f1f1f"/>
                <w:rtl w:val="0"/>
              </w:rPr>
              <w:t xml:space="preserve"> dell'immagine o in una stringa di testo nascosta al suo interno. Prova a usare un blocco note o un visualizzatore di metadati.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La flag è preceduta da </w:t>
            </w:r>
            <w:r w:rsidDel="00000000" w:rsidR="00000000" w:rsidRPr="00000000">
              <w:rPr>
                <w:b w:val="1"/>
                <w:bCs w:val="1"/>
                <w:color w:val="1f1f1f"/>
                <w:rtl w:val="0"/>
              </w:rPr>
              <w:t xml:space="preserve">KEY_</w:t>
            </w:r>
            <w:r w:rsidDel="00000000" w:rsidR="00000000" w:rsidRPr="00000000">
              <w:rPr>
                <w:color w:val="1f1f1f"/>
                <w:rtl w:val="0"/>
              </w:rPr>
              <w:t xml:space="preserve"> e finisce con </w:t>
            </w:r>
            <w:r w:rsidDel="00000000" w:rsidR="00000000" w:rsidRPr="00000000">
              <w:rPr>
                <w:b w:val="1"/>
                <w:bCs w:val="1"/>
                <w:color w:val="1f1f1f"/>
                <w:rtl w:val="0"/>
              </w:rPr>
              <w:t xml:space="preserve">.JPG</w:t>
            </w:r>
            <w:r w:rsidDel="00000000" w:rsidR="00000000" w:rsidRPr="00000000">
              <w:rPr>
                <w:color w:val="1f1f1f"/>
                <w:rtl w:val="0"/>
              </w:rPr>
              <w:t xml:space="preserv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b w:val="1"/>
                <w:bCs w:val="1"/>
                <w:color w:val="1f1f1f"/>
                <w:rtl w:val="0"/>
              </w:rPr>
              <w:t xml:space="preserve">Strumento Necessario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Un'immagine (ad esempio, un PNG o JPG) con la flag nascosta come commento nei metadati EXIF o alla fine del file in chiaro (leggibile con un editor di testo).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Flag Nascosta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RIDER_4_2016</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b w:val="1"/>
                <w:bCs w:val="1"/>
                <w:color w:val="1f1f1f"/>
                <w:rtl w:val="0"/>
              </w:rPr>
              <w:t xml:space="preserve">Flag Finale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SPWGRG{RIDER_4_2016}</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20"/>
        <w:tblGridChange w:id="0">
          <w:tblGrid>
            <w:gridCol w:w="1800"/>
            <w:gridCol w:w="70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b w:val="1"/>
                <w:bCs w:val="1"/>
                <w:color w:val="1f1f1f"/>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Raised Dots Puzzle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Hai trovato una tavoletta con dei rilievi misteriosi. Questi simboli sono scritti in </w:t>
            </w:r>
            <w:r w:rsidDel="00000000" w:rsidR="00000000" w:rsidRPr="00000000">
              <w:rPr>
                <w:b w:val="1"/>
                <w:bCs w:val="1"/>
                <w:color w:val="1f1f1f"/>
                <w:rtl w:val="0"/>
              </w:rPr>
              <w:t xml:space="preserve">Codice Braille</w:t>
            </w:r>
            <w:r w:rsidDel="00000000" w:rsidR="00000000" w:rsidRPr="00000000">
              <w:rPr>
                <w:color w:val="1f1f1f"/>
                <w:rtl w:val="0"/>
              </w:rPr>
              <w:t xml:space="preserve">! Decifra la sequenza, che nasconde la parola chiave e il numero seriale del puzzle.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Non tutto si vede con gli occhi!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Ogni carattere è rappresentato da una combinazione di </w:t>
            </w:r>
            <w:r w:rsidDel="00000000" w:rsidR="00000000" w:rsidRPr="00000000">
              <w:rPr>
                <w:b w:val="1"/>
                <w:bCs w:val="1"/>
                <w:color w:val="1f1f1f"/>
                <w:rtl w:val="0"/>
              </w:rPr>
              <w:t xml:space="preserve">sei posizioni</w:t>
            </w:r>
            <w:r w:rsidDel="00000000" w:rsidR="00000000" w:rsidRPr="00000000">
              <w:rPr>
                <w:color w:val="1f1f1f"/>
                <w:rtl w:val="0"/>
              </w:rPr>
              <w:t xml:space="preserve"> disponibili. Stai cercando un sistema di scrittura </w:t>
            </w:r>
            <w:r w:rsidDel="00000000" w:rsidR="00000000" w:rsidRPr="00000000">
              <w:rPr>
                <w:b w:val="1"/>
                <w:bCs w:val="1"/>
                <w:color w:val="1f1f1f"/>
                <w:rtl w:val="0"/>
              </w:rPr>
              <w:t xml:space="preserve">tattile</w:t>
            </w:r>
            <w:r w:rsidDel="00000000" w:rsidR="00000000" w:rsidRPr="00000000">
              <w:rPr>
                <w:color w:val="1f1f1f"/>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Codice Braille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b w:val="1"/>
                <w:bCs w:val="1"/>
                <w:color w:val="1f1f1f"/>
                <w:rtl w:val="0"/>
              </w:rPr>
              <w:t xml:space="preserve">Flag Decifrata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SPWGRG{SECRET_KEY_TACTILE_9}</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10"/>
        <w:tblW w:w="883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20"/>
        <w:tblGridChange w:id="0">
          <w:tblGrid>
            <w:gridCol w:w="1815"/>
            <w:gridCol w:w="70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b w:val="1"/>
                <w:bCs w:val="1"/>
                <w:color w:val="1f1f1f"/>
                <w:rtl w:val="0"/>
              </w:rPr>
              <w:t xml:space="preserve">Hog Rider Hunt</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Hai visto questa immagine in un forum di Clash Royale. Devi usare le tue abilità di ricerca per trovare i dettagli esatti della carta </w:t>
            </w:r>
            <w:r w:rsidDel="00000000" w:rsidR="00000000" w:rsidRPr="00000000">
              <w:rPr>
                <w:b w:val="1"/>
                <w:bCs w:val="1"/>
                <w:color w:val="1f1f1f"/>
                <w:rtl w:val="0"/>
              </w:rPr>
              <w:t xml:space="preserve">Domatore di Cinghiali</w:t>
            </w:r>
            <w:r w:rsidDel="00000000" w:rsidR="00000000" w:rsidRPr="00000000">
              <w:rPr>
                <w:color w:val="1f1f1f"/>
                <w:rtl w:val="0"/>
              </w:rPr>
              <w:t xml:space="preserve">. Il codice segreto è composto dal </w:t>
            </w:r>
            <w:r w:rsidDel="00000000" w:rsidR="00000000" w:rsidRPr="00000000">
              <w:rPr>
                <w:b w:val="1"/>
                <w:bCs w:val="1"/>
                <w:color w:val="1f1f1f"/>
                <w:rtl w:val="0"/>
              </w:rPr>
              <w:t xml:space="preserve">costo in Elisir</w:t>
            </w:r>
            <w:r w:rsidDel="00000000" w:rsidR="00000000" w:rsidRPr="00000000">
              <w:rPr>
                <w:color w:val="1f1f1f"/>
                <w:rtl w:val="0"/>
              </w:rPr>
              <w:t xml:space="preserve"> della carta e l'</w:t>
            </w:r>
            <w:r w:rsidDel="00000000" w:rsidR="00000000" w:rsidRPr="00000000">
              <w:rPr>
                <w:b w:val="1"/>
                <w:bCs w:val="1"/>
                <w:color w:val="1f1f1f"/>
                <w:rtl w:val="0"/>
              </w:rPr>
              <w:t xml:space="preserve">anno</w:t>
            </w:r>
            <w:r w:rsidDel="00000000" w:rsidR="00000000" w:rsidRPr="00000000">
              <w:rPr>
                <w:color w:val="1f1f1f"/>
                <w:rtl w:val="0"/>
              </w:rPr>
              <w:t xml:space="preserve"> in cui è stata rilasciata nel gioco.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highlight w:val="green"/>
              </w:rPr>
            </w:pPr>
            <w:r w:rsidDel="00000000" w:rsidR="00000000" w:rsidRPr="00000000">
              <w:rPr>
                <w:color w:val="1f1f1f"/>
                <w:highlight w:val="green"/>
                <w:rtl w:val="0"/>
              </w:rPr>
              <w:t xml:space="preserve">La foto potrebbe dire qualcosa?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highlight w:val="green"/>
              </w:rPr>
            </w:pPr>
            <w:r w:rsidDel="00000000" w:rsidR="00000000" w:rsidRPr="00000000">
              <w:rPr>
                <w:color w:val="1f1f1f"/>
                <w:highlight w:val="green"/>
                <w:rtl w:val="0"/>
              </w:rPr>
              <w:t xml:space="preserve">La steganografia potrebbe centrare qualcosa?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b w:val="1"/>
                <w:bCs w:val="1"/>
                <w:color w:val="1f1f1f"/>
                <w:rtl w:val="0"/>
              </w:rPr>
              <w:t xml:space="preserve">Immagine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rPr>
                <w:color w:val="1f1f1f"/>
              </w:rPr>
            </w:pPr>
            <w:r w:rsidDel="00000000" w:rsidR="00000000" w:rsidRPr="00000000">
              <w:rPr/>
              <w:drawing>
                <wp:inline distB="114300" distT="114300" distL="114300" distR="114300">
                  <wp:extent cx="3973763" cy="3967163"/>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73763" cy="3967163"/>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b w:val="1"/>
                <w:bCs w:val="1"/>
                <w:color w:val="1f1f1f"/>
                <w:rtl w:val="0"/>
              </w:rPr>
              <w:t xml:space="preserve">Flag Decifrata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color w:val="1f1f1f"/>
                <w:rtl w:val="0"/>
              </w:rPr>
              <w:t xml:space="preserve">SPWGRG{RIDER_4_2016}</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11"/>
        <w:tblW w:w="883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b w:val="1"/>
                <w:bCs w:val="1"/>
                <w:color w:val="1f1f1f"/>
                <w:rtl w:val="0"/>
              </w:rPr>
              <w:t xml:space="preserve">Dettaglio</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Nome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The Block Hunter</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Descrizione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Un blocco segreto di Minecraft nasconde la chiave per la flag! Devi usare le tue abilità di ricerca (OSINT) per identificare questo blocco e trovare due valori cruciali: il suo </w:t>
            </w:r>
            <w:r w:rsidDel="00000000" w:rsidR="00000000" w:rsidRPr="00000000">
              <w:rPr>
                <w:b w:val="1"/>
                <w:bCs w:val="1"/>
                <w:color w:val="1f1f1f"/>
                <w:rtl w:val="0"/>
              </w:rPr>
              <w:t xml:space="preserve">ID numerico</w:t>
            </w:r>
            <w:r w:rsidDel="00000000" w:rsidR="00000000" w:rsidRPr="00000000">
              <w:rPr>
                <w:color w:val="1f1f1f"/>
                <w:rtl w:val="0"/>
              </w:rPr>
              <w:t xml:space="preserve"> (della versione Java Edition) e l'</w:t>
            </w:r>
            <w:r w:rsidDel="00000000" w:rsidR="00000000" w:rsidRPr="00000000">
              <w:rPr>
                <w:b w:val="1"/>
                <w:bCs w:val="1"/>
                <w:color w:val="1f1f1f"/>
                <w:rtl w:val="0"/>
              </w:rPr>
              <w:t xml:space="preserve">anno</w:t>
            </w:r>
            <w:r w:rsidDel="00000000" w:rsidR="00000000" w:rsidRPr="00000000">
              <w:rPr>
                <w:color w:val="1f1f1f"/>
                <w:rtl w:val="0"/>
              </w:rPr>
              <w:t xml:space="preserve"> in cui è stato introdotto nel gioco.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Hint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Il blocco è di colore </w:t>
            </w:r>
            <w:r w:rsidDel="00000000" w:rsidR="00000000" w:rsidRPr="00000000">
              <w:rPr>
                <w:b w:val="1"/>
                <w:bCs w:val="1"/>
                <w:color w:val="1f1f1f"/>
                <w:rtl w:val="0"/>
              </w:rPr>
              <w:t xml:space="preserve">verde/viola</w:t>
            </w:r>
            <w:r w:rsidDel="00000000" w:rsidR="00000000" w:rsidRPr="00000000">
              <w:rPr>
                <w:color w:val="1f1f1f"/>
                <w:rtl w:val="0"/>
              </w:rPr>
              <w:t xml:space="preserve"> e si trova solo nella dimensione </w:t>
            </w:r>
            <w:r w:rsidDel="00000000" w:rsidR="00000000" w:rsidRPr="00000000">
              <w:rPr>
                <w:b w:val="1"/>
                <w:bCs w:val="1"/>
                <w:color w:val="1f1f1f"/>
                <w:rtl w:val="0"/>
              </w:rPr>
              <w:t xml:space="preserve">End</w:t>
            </w:r>
            <w:r w:rsidDel="00000000" w:rsidR="00000000" w:rsidRPr="00000000">
              <w:rPr>
                <w:color w:val="1f1f1f"/>
                <w:rtl w:val="0"/>
              </w:rPr>
              <w:t xml:space="preserve">. La sua funzione è quella di generare un nemico volante che ti attacca di notte.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Hint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Stai cercando lo </w:t>
            </w:r>
            <w:r w:rsidDel="00000000" w:rsidR="00000000" w:rsidRPr="00000000">
              <w:rPr>
                <w:b w:val="1"/>
                <w:bCs w:val="1"/>
                <w:color w:val="1f1f1f"/>
                <w:rtl w:val="0"/>
              </w:rPr>
              <w:t xml:space="preserve">Spawn Egg</w:t>
            </w:r>
            <w:r w:rsidDel="00000000" w:rsidR="00000000" w:rsidRPr="00000000">
              <w:rPr>
                <w:color w:val="1f1f1f"/>
                <w:rtl w:val="0"/>
              </w:rPr>
              <w:t xml:space="preserve"> (Uovo di Spawn) di una creatura eterea. L'ID è un numero a 3 cifre, l'anno è dopo il 2017.</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Immagine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rPr>
                <w:color w:val="1f1f1f"/>
              </w:rPr>
            </w:pPr>
            <w:r w:rsidDel="00000000" w:rsidR="00000000" w:rsidRPr="00000000">
              <w:rPr>
                <w:color w:val="1f1f1f"/>
              </w:rPr>
              <w:drawing>
                <wp:inline distB="114300" distT="114300" distL="114300" distR="114300">
                  <wp:extent cx="2776538" cy="2776538"/>
                  <wp:effectExtent b="0" l="0" r="0" t="0"/>
                  <wp:docPr id="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776538" cy="2776538"/>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b w:val="1"/>
                <w:bCs w:val="1"/>
                <w:color w:val="1f1f1f"/>
                <w:rtl w:val="0"/>
              </w:rPr>
              <w:t xml:space="preserve">Flag Decifrata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SPWGRG{PHANTOM_ID529_2018}</w:t>
            </w:r>
          </w:p>
        </w:tc>
      </w:tr>
    </w:tbl>
    <w:p w:rsidR="00000000" w:rsidDel="00000000" w:rsidP="00000000" w:rsidRDefault="00000000" w:rsidRPr="00000000" w14:paraId="000001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13.jpg"/><Relationship Id="rId7" Type="http://schemas.openxmlformats.org/officeDocument/2006/relationships/image" Target="media/image1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