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vertAlign w:val="baseline"/>
        </w:rPr>
      </w:pPr>
      <w:bookmarkStart w:colFirst="0" w:colLast="0" w:name="_7mcrn0wxg7uj" w:id="0"/>
      <w:bookmarkEnd w:id="0"/>
      <w:r w:rsidDel="00000000" w:rsidR="00000000" w:rsidRPr="00000000">
        <w:rPr>
          <w:vertAlign w:val="baseline"/>
          <w:rtl w:val="0"/>
        </w:rPr>
        <w:t xml:space="preserve">Nome do </w:t>
      </w:r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Beatriz Aredes Teixeira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Luís Paulo Soares Santos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630m2xs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Minimundo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ulcvgm48oy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Conteúdos e Materiais de Referência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d428doqus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Descrição sucinta da solução (Sistema a ser desenvolvido)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c1bubg69zc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Diagrama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es6d932tyc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Descrição dos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akorg9mlr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 de Dados Persistentes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wkg1bvube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Protótipos de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6dzkkr1hp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Repositório(s)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numPr>
          <w:ilvl w:val="0"/>
          <w:numId w:val="6"/>
        </w:numPr>
        <w:ind w:left="425.19685039370086" w:hanging="360"/>
        <w:rPr/>
      </w:pPr>
      <w:bookmarkStart w:colFirst="0" w:colLast="0" w:name="_o630m2xsxc9" w:id="1"/>
      <w:bookmarkEnd w:id="1"/>
      <w:r w:rsidDel="00000000" w:rsidR="00000000" w:rsidRPr="00000000">
        <w:rPr>
          <w:rtl w:val="0"/>
        </w:rPr>
        <w:t xml:space="preserve">Minimundo do Projeto</w:t>
      </w:r>
    </w:p>
    <w:p w:rsidR="00000000" w:rsidDel="00000000" w:rsidP="00000000" w:rsidRDefault="00000000" w:rsidRPr="00000000" w14:paraId="0000000F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O Centro Federal de Educação Tecnológica de Minas Gerais (CEFET-MG) é um instituto de ensino que possui níveis escolares de ensino médio, técnico e superior. Por conta de seus cursos oferecidos, o CEFET-MG campus timóteo conta </w:t>
      </w:r>
      <w:r w:rsidDel="00000000" w:rsidR="00000000" w:rsidRPr="00000000">
        <w:rPr>
          <w:rtl w:val="0"/>
        </w:rPr>
        <w:t xml:space="preserve">com laboratórios</w:t>
      </w:r>
      <w:r w:rsidDel="00000000" w:rsidR="00000000" w:rsidRPr="00000000">
        <w:rPr>
          <w:rtl w:val="0"/>
        </w:rPr>
        <w:t xml:space="preserve"> de informática com aulas diariamente e que são equipados com computadores à disposição de todos alunos e professores, estes que possuem familiaridade com uso de tecnologias. Ele conta também com rede WIFI e pontos de energia ao redor do campus.</w:t>
      </w:r>
    </w:p>
    <w:p w:rsidR="00000000" w:rsidDel="00000000" w:rsidP="00000000" w:rsidRDefault="00000000" w:rsidRPr="00000000" w14:paraId="00000010">
      <w:pPr>
        <w:ind w:firstLine="141.73228346456688"/>
        <w:rPr/>
      </w:pPr>
      <w:r w:rsidDel="00000000" w:rsidR="00000000" w:rsidRPr="00000000">
        <w:rPr>
          <w:rtl w:val="0"/>
        </w:rPr>
        <w:t xml:space="preserve">Embora conte com uma boa infraestrutura, os laboratórios não possuem ar-condicionado, o que acaba acarretando uma menor longevidade dos produtos instalados ali. Pesquisas indicam que a temperatura ideal para manter produtos tecnológicos em bom estado é 21°C podendo haver uma variação de 4°C, ou seja, devem ser armazenados num ambiente que esteja na faixa de 17°C-26°C. </w:t>
      </w:r>
    </w:p>
    <w:p w:rsidR="00000000" w:rsidDel="00000000" w:rsidP="00000000" w:rsidRDefault="00000000" w:rsidRPr="00000000" w14:paraId="00000011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Porém essa situação não ocorre em Timóteo, no verão as temperaturas podem alcançar 38°C, 12°C acima do limite proposto para um funcionamento considerável dos elementos que compõem o laboratório.</w:t>
      </w:r>
    </w:p>
    <w:p w:rsidR="00000000" w:rsidDel="00000000" w:rsidP="00000000" w:rsidRDefault="00000000" w:rsidRPr="00000000" w14:paraId="00000012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Atualmente não existe nenhum sistema que faça o controle da temperatura e mostre a importância da instalação do ar condicionado nas salas, tornando difícil a visibilidade do tema para os administradores do centro. Mesmo numa situação ideal onde houvessem ar condicionados, não há nenhum sistema que notifique caso a temperatura esteja fora da faixa para que se possa ligar o mesmo, o que tiraria o sentido principal de ter o produto.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conteúdo da seção, que tem foco no contexto ATUAL: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o cliente/empresa/instituição/interesse.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os processos atuais (atividades realizadas no contexto, pessoas que realizam essas atividades e como elas são realizadas atualmente). Caso exista algum sistema em uso atualmente, ele deve ser descrito nos processos em que ele for utilizado.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a Infraestrutura do contexto (quais equipamentos estão disponíveis (PC, notebook, smartphone, impressora, leitor de código de barras/QRcode?NFC)? Como é a conexão entre eles (rede local, internet wifi, 3G)?)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Descreva o perfil dos grupos de pessoas que realizam as atividades já descritas anteriormente (Idade? Sabem ler? Como se comunicam? Qual a proficiência no uso de tecnologias?)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Quais os problemas atuais? Porque precisa de um sistema para apoiar as pessoas na  realização das atividades? O que pode ser melhorado com o uso de um sistema para apoiar a realização das atividades?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Não</w:t>
      </w:r>
      <w:r w:rsidDel="00000000" w:rsidR="00000000" w:rsidRPr="00000000">
        <w:rPr>
          <w:highlight w:val="yellow"/>
          <w:rtl w:val="0"/>
        </w:rPr>
        <w:t xml:space="preserve"> incluir nesta seção informações sobre o sistema </w:t>
      </w:r>
      <w:r w:rsidDel="00000000" w:rsidR="00000000" w:rsidRPr="00000000">
        <w:rPr>
          <w:highlight w:val="yellow"/>
          <w:u w:val="single"/>
          <w:rtl w:val="0"/>
        </w:rPr>
        <w:t xml:space="preserve">a ser</w:t>
      </w:r>
      <w:r w:rsidDel="00000000" w:rsidR="00000000" w:rsidRPr="00000000">
        <w:rPr>
          <w:highlight w:val="yellow"/>
          <w:rtl w:val="0"/>
        </w:rPr>
        <w:t xml:space="preserve"> construído (futuro). É para descrever o </w:t>
      </w:r>
      <w:r w:rsidDel="00000000" w:rsidR="00000000" w:rsidRPr="00000000">
        <w:rPr>
          <w:highlight w:val="yellow"/>
          <w:u w:val="single"/>
          <w:rtl w:val="0"/>
        </w:rPr>
        <w:t xml:space="preserve">contexto atual</w:t>
      </w:r>
      <w:r w:rsidDel="00000000" w:rsidR="00000000" w:rsidRPr="00000000">
        <w:rPr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1065"/>
        </w:tabs>
        <w:spacing w:after="60" w:lin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Quais são os anseios do cliente? Caso o cliente solicite que o sistema a ser desenvolvido dê suporte à alguma atividade não realizada no contexto atual, essa solicitação deve ser descrita. Por exemplo, a descrição do contexto atual tem as atividades realizadas em um sacolão em que os clientes compram presencialmente. O cliente quer ampliar as vendas do sacolão com vendas online, para o cliente poder comprar sem ter que se deslocar até o estabelecimento. A forma que o cliente pretende fazer isso  deve estar descrita. Exemplo: os pedidos serão feitos pelo whatsapp e o sistema deve dar suporte às atividades dos funcionários do sacolão que irão atender os pedidos; ou o sistema deverá dar suporte à venda online, permitindo que o cliente veja os produtos e preços, defina a quantidade que quer comprar, veja o status do pedido, etc.).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6"/>
        </w:numPr>
        <w:spacing w:line="240" w:lineRule="auto"/>
        <w:ind w:left="420" w:hanging="360"/>
        <w:jc w:val="left"/>
        <w:rPr>
          <w:b w:val="1"/>
          <w:sz w:val="28"/>
          <w:szCs w:val="28"/>
        </w:rPr>
      </w:pPr>
      <w:bookmarkStart w:colFirst="0" w:colLast="0" w:name="_ulcvgm48oy1d" w:id="2"/>
      <w:bookmarkEnd w:id="2"/>
      <w:r w:rsidDel="00000000" w:rsidR="00000000" w:rsidRPr="00000000">
        <w:rPr>
          <w:rtl w:val="0"/>
        </w:rPr>
        <w:t xml:space="preserve">Conteúdos e Materiais de Referência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8018" cy="1290551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018" cy="129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SensorPush é um sistema de monitoramento de temperatura, umidade e pressão que utiliza sensores sem fio para coletar dados e um aplicativo móvel para exibir e analisar esses dados. Aqui estão algumas das principais funcionalidades e aplicações do SensorPush. O SensorPush tem várias aplicações, desde o monitoramento doméstico para garantir o conforto e a saúde da família até o monitoramento em ambientes comerciais ou industriais para garantir condições ideais de armazenamento ou produção. Ele pode ser usado em residências, escritórios, laboratórios, salas de servidores, armazéns, entre outros lugares onde o controle da temperatura, umidade e temperatura é importante.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07176" cy="2801389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176" cy="280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&lt;Os sensores do SensorPush são compactos e podem ser colocados em diferentes locais para monitorar a temperatura, umidade e pressão do ambiente. Eles se conectam ao aplicativo móvel por meio de Bluetooth&gt;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3327" cy="3325091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&lt;Parte de cadastro do local onde vai ser analisado as condições climáticas, receber notificações em tempo real quando os valores estão fora dos limites definidos&gt;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2629" cy="2820093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629" cy="282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&lt;Área de configurações dos sensores&gt;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5158" cy="3325091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158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&lt;Armazena os dados coletados pelos sensores, permitindo que você visualize o histórico de temperatura e umidade ao longo do tempo e identifique padrões ou tendências&gt;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6"/>
        </w:numPr>
        <w:spacing w:line="240" w:lineRule="auto"/>
        <w:ind w:left="420" w:hanging="420"/>
        <w:jc w:val="left"/>
        <w:rPr>
          <w:b w:val="1"/>
          <w:sz w:val="28"/>
          <w:szCs w:val="28"/>
        </w:rPr>
      </w:pPr>
      <w:bookmarkStart w:colFirst="0" w:colLast="0" w:name="_2d428doqusxi" w:id="3"/>
      <w:bookmarkEnd w:id="3"/>
      <w:r w:rsidDel="00000000" w:rsidR="00000000" w:rsidRPr="00000000">
        <w:rPr>
          <w:rtl w:val="0"/>
        </w:rPr>
        <w:t xml:space="preserve">Descrição sucinta da solução (Sistema a ser desenvolvido)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Será modelado e implementado um sistema &lt;Web/Mobile/…&gt; para &lt;descrição </w:t>
      </w:r>
      <w:r w:rsidDel="00000000" w:rsidR="00000000" w:rsidRPr="00000000">
        <w:rPr>
          <w:b w:val="1"/>
          <w:rtl w:val="0"/>
        </w:rPr>
        <w:t xml:space="preserve">SUCINTA</w:t>
      </w:r>
      <w:r w:rsidDel="00000000" w:rsidR="00000000" w:rsidRPr="00000000">
        <w:rPr>
          <w:rtl w:val="0"/>
        </w:rPr>
        <w:t xml:space="preserve"> do sistema (</w:t>
      </w:r>
      <w:r w:rsidDel="00000000" w:rsidR="00000000" w:rsidRPr="00000000">
        <w:rPr>
          <w:highlight w:val="yellow"/>
          <w:rtl w:val="0"/>
        </w:rPr>
        <w:t xml:space="preserve">a descrição deve caber em um parágrafo</w:t>
      </w:r>
      <w:r w:rsidDel="00000000" w:rsidR="00000000" w:rsidRPr="00000000">
        <w:rPr>
          <w:rtl w:val="0"/>
        </w:rPr>
        <w:t xml:space="preserve">)&gt;.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  <w:t xml:space="preserve">A motivação dos usuários para instalar/usar o APP proposto é… (</w:t>
      </w:r>
      <w:r w:rsidDel="00000000" w:rsidR="00000000" w:rsidRPr="00000000">
        <w:rPr>
          <w:highlight w:val="yellow"/>
          <w:rtl w:val="0"/>
        </w:rPr>
        <w:t xml:space="preserve">explicar porque os usuários usariam o sistema aqui proposto em vez de outros sistemas, como os sistemas apresentados na seção sobre materiais de referência. A motivação deve ser descrita de forma SUCINTA, em um parágrafo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1"/>
        <w:pageBreakBefore w:val="0"/>
        <w:numPr>
          <w:ilvl w:val="0"/>
          <w:numId w:val="6"/>
        </w:numPr>
        <w:spacing w:after="120" w:before="240" w:line="240" w:lineRule="auto"/>
        <w:ind w:left="360" w:hanging="360"/>
        <w:jc w:val="left"/>
        <w:rPr/>
      </w:pPr>
      <w:bookmarkStart w:colFirst="0" w:colLast="0" w:name="_c1bubg69zc08" w:id="4"/>
      <w:bookmarkEnd w:id="4"/>
      <w:r w:rsidDel="00000000" w:rsidR="00000000" w:rsidRPr="00000000">
        <w:rPr>
          <w:vertAlign w:val="baseline"/>
          <w:rtl w:val="0"/>
        </w:rPr>
        <w:t xml:space="preserve">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&lt;Coloque aqui o Diagrama de Casos de uso (DCU)&gt;. </w:t>
      </w:r>
    </w:p>
    <w:p w:rsidR="00000000" w:rsidDel="00000000" w:rsidP="00000000" w:rsidRDefault="00000000" w:rsidRPr="00000000" w14:paraId="0000003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DCU: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Os casos de uso (funcionalidades) e atores devem ser coerentes com a descrição feita na seção anterior.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Nomeie os casos de uso indicando ação (inicie com verbo) e sob a perspectiva do ator principal.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Organize os casos de uso de forma lógica, por exemplo, Cadastro antes do Login; Login antes das funcionalidades que o usuário precisa estar logado para realizar, etc. (Ex.: o caso de uso Cadastro não deve estar ligado ao caso de uso Login por include ou extend; Login não deve estar ligado com os demais casos de uso que são executados somente quando o usuário estiver logado). Por isso, é tão importante a ordem lógica de apresentação dos casos de uso.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sistema que está sendo modelado não deve aparecer como ator. Os casos de uso que </w:t>
      </w:r>
      <w:r w:rsidDel="00000000" w:rsidR="00000000" w:rsidRPr="00000000">
        <w:rPr>
          <w:b w:val="1"/>
          <w:highlight w:val="yellow"/>
          <w:rtl w:val="0"/>
        </w:rPr>
        <w:t xml:space="preserve">não</w:t>
      </w:r>
      <w:r w:rsidDel="00000000" w:rsidR="00000000" w:rsidRPr="00000000">
        <w:rPr>
          <w:highlight w:val="yellow"/>
          <w:rtl w:val="0"/>
        </w:rPr>
        <w:t xml:space="preserve"> são iniciados por um ator (como os disparados periodicamente {ex.: backup} ou por outro caso de uso {ex.: notificação de recebimento de mensagem} podem ser representados com seta direcional do caso de uso para o ator (passivo em relação à esse caso de uso).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Sistemas </w:t>
      </w:r>
      <w:r w:rsidDel="00000000" w:rsidR="00000000" w:rsidRPr="00000000">
        <w:rPr>
          <w:b w:val="1"/>
          <w:highlight w:val="yellow"/>
          <w:rtl w:val="0"/>
        </w:rPr>
        <w:t xml:space="preserve">externos</w:t>
      </w:r>
      <w:r w:rsidDel="00000000" w:rsidR="00000000" w:rsidRPr="00000000">
        <w:rPr>
          <w:highlight w:val="yellow"/>
          <w:rtl w:val="0"/>
        </w:rPr>
        <w:t xml:space="preserve"> (ex.: APIs, sistemas preexistentes) são modelados como atores no DCU&gt;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before="10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1"/>
        <w:pageBreakBefore w:val="0"/>
        <w:numPr>
          <w:ilvl w:val="0"/>
          <w:numId w:val="6"/>
        </w:numPr>
        <w:spacing w:after="120" w:before="240" w:line="240" w:lineRule="auto"/>
        <w:ind w:left="357" w:hanging="360"/>
        <w:jc w:val="left"/>
        <w:rPr/>
      </w:pPr>
      <w:bookmarkStart w:colFirst="0" w:colLast="0" w:name="_es6d932tyc67" w:id="5"/>
      <w:bookmarkEnd w:id="5"/>
      <w:commentRangeStart w:id="0"/>
      <w:commentRangeStart w:id="1"/>
      <w:r w:rsidDel="00000000" w:rsidR="00000000" w:rsidRPr="00000000">
        <w:rPr>
          <w:rtl w:val="0"/>
        </w:rPr>
        <w:t xml:space="preserve">Descrição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dos Casos de uso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&lt;Faça uma descrição sucinta dos casos de uso&gt;.</w:t>
      </w:r>
    </w:p>
    <w:p w:rsidR="00000000" w:rsidDel="00000000" w:rsidP="00000000" w:rsidRDefault="00000000" w:rsidRPr="00000000" w14:paraId="00000041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conteúdo da seção: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Deve manter coerência com as seções anteriores: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quantidade de casos de uso deve ser a mesma que a do DCU;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nome dos casos de uso devem ser iguais aos nomes dos casos de uso do DCU.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Lembre-se de indicar o critério para exclusão/desativação de um registro nos casos de uso do tipo CRUD.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Caso tenham funcionalidades que estão previstas, mas não serão implementadas durante a disciplina, use a Legenda apresentada na tabela abaixo. Caso a legenda seja utilizada, o(s) asterisco(s) deve(m) compor o ID do caso de uso (UC-XXX), caso contrário apague a legenda e não inclua asterisco no ID do caso de uso.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Legenda</w:t>
      </w:r>
    </w:p>
    <w:tbl>
      <w:tblPr>
        <w:tblStyle w:val="Table1"/>
        <w:tblW w:w="10215.0" w:type="dxa"/>
        <w:jc w:val="left"/>
        <w:tblInd w:w="98.0" w:type="dxa"/>
        <w:tblLayout w:type="fixed"/>
        <w:tblLook w:val="0000"/>
      </w:tblPr>
      <w:tblGrid>
        <w:gridCol w:w="660"/>
        <w:gridCol w:w="9555"/>
        <w:tblGridChange w:id="0">
          <w:tblGrid>
            <w:gridCol w:w="660"/>
            <w:gridCol w:w="9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na primeira versão funcional da aplicação.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incrementalmente, no decorrer da disciplina, se der tempo.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previsto para ser implementado após o término da disciplina.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&lt;Nome-do-caso-de-uso&gt;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after="200" w:before="200" w:line="36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UC-001*&gt;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tbl>
      <w:tblPr>
        <w:tblStyle w:val="Table3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before="20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UC-002*&gt;.</w:t>
      </w:r>
    </w:p>
    <w:tbl>
      <w:tblPr>
        <w:tblStyle w:val="Table4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UC-00N***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UC-00N***&gt;.</w:t>
      </w:r>
    </w:p>
    <w:p w:rsidR="00000000" w:rsidDel="00000000" w:rsidP="00000000" w:rsidRDefault="00000000" w:rsidRPr="00000000" w14:paraId="00000058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EXEMPLO. Considere RF (Requisito Funcional) que foi utilizada em versões anteriores sendo UC (Use Case). Apague o exemplo antes de enviar.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Usuário</w:t>
            </w:r>
          </w:p>
        </w:tc>
      </w:tr>
    </w:tbl>
    <w:p w:rsidR="00000000" w:rsidDel="00000000" w:rsidP="00000000" w:rsidRDefault="00000000" w:rsidRPr="00000000" w14:paraId="0000005D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usuários. O usuário morador tem acesso a todas as funcionalidades do sistema. Um usuário não pode ser excluído do sistema. Ao sair da república, ele muda o status para ex-usuário, perdendo acesso a algumas funcionalidades, mas mantém acesso às funcionalidades relacionadas à comunicação entre os usuários do sistema. O usuário também pode assumir o status inativo, perdendo acesso ao sistema, mas mantendo seu histórico de dados e lançamentos. O usuário administrador pode alterar o status de qualquer usuário do sistema. O usuário morador pode alterar somente o próprio status de morador para ex-morador ou inativo. Somente o usuário administrador pode alterar o status de  ex-morador perde acesso a algumas funcionalidades, mas continua tendo acesso às funcionalidades relacionadas à comunicação entre os usuários do sistema. O usuário inativo perde acesso ao sistema, mas seus dados são mantidos para manter o histórico de atividades e pagamentos do período em que era morador. Somente o administrador pode alterar o status de ex-morador e de usuário inativo para usuário. O próprio usuário pode alterar seu status de morador para ex-morador ou inativo.: nome, foto, CPF, data de nascimento, celular, e-mail, contatos da família.Dados necessários para cadastrar um morador: nome, foto, CPF, data de nascimento, celular, e-mail, contatos da família. </w:t>
      </w:r>
    </w:p>
    <w:tbl>
      <w:tblPr>
        <w:tblStyle w:val="Table6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rtl w:val="0"/>
        </w:rPr>
        <w:t xml:space="preserve">O acesso ao sistema é restrito aos moradores e ex-moradores da república. Os usuários devem realizar Login para usar o sistema. Dados necessários para Login: e-mail e senha, previamente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1"/>
        <w:pageBreakBefore w:val="0"/>
        <w:numPr>
          <w:ilvl w:val="0"/>
          <w:numId w:val="6"/>
        </w:numPr>
        <w:spacing w:after="120" w:before="240" w:line="240" w:lineRule="auto"/>
        <w:ind w:left="357" w:hanging="360"/>
        <w:jc w:val="left"/>
        <w:rPr/>
      </w:pPr>
      <w:bookmarkStart w:colFirst="0" w:colLast="0" w:name="_akorg9mlrq9" w:id="6"/>
      <w:bookmarkEnd w:id="6"/>
      <w:r w:rsidDel="00000000" w:rsidR="00000000" w:rsidRPr="00000000">
        <w:rPr>
          <w:rtl w:val="0"/>
        </w:rPr>
        <w:t xml:space="preserve">Modelo de Dados Persistentes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 DER/Esquema NoSQL ou o seu modelo de dados persistentes. Dados persistentes são os dados que devem ser mantidos, mesmo quando o sistema é fechado ou o equipamento é desligado. Os dados persistentes devem estar disponíveis quando o sistema for aberto novamente&gt;.</w:t>
      </w:r>
    </w:p>
    <w:p w:rsidR="00000000" w:rsidDel="00000000" w:rsidP="00000000" w:rsidRDefault="00000000" w:rsidRPr="00000000" w14:paraId="00000063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Modelo de Dados Persistentes: Os dados constantes devem manter coerência com: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DCU,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no Modelo de Dados Persistentes),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os protótipos de interface (todos os campos indicados na interface devem constar no DER/modelo de dados. Se houver dados que aparecem nos protótipos de interface E são mantidos por sistemas externos, essa informação deve estar explícita nesta seção).</w:t>
      </w:r>
    </w:p>
    <w:p w:rsidR="00000000" w:rsidDel="00000000" w:rsidP="00000000" w:rsidRDefault="00000000" w:rsidRPr="00000000" w14:paraId="00000068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  <w:sectPr>
          <w:headerReference r:id="rId13" w:type="default"/>
          <w:footerReference r:id="rId14" w:type="default"/>
          <w:pgSz w:h="16840" w:w="11907" w:orient="portrait"/>
          <w:pgMar w:bottom="1134" w:top="993" w:left="851" w:right="851" w:header="426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3422" cy="33162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3422" cy="3316263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422" cy="3316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1"/>
        <w:pageBreakBefore w:val="0"/>
        <w:numPr>
          <w:ilvl w:val="0"/>
          <w:numId w:val="6"/>
        </w:numPr>
        <w:spacing w:after="120" w:before="240" w:line="240" w:lineRule="auto"/>
        <w:ind w:left="357" w:hanging="360"/>
        <w:jc w:val="left"/>
        <w:rPr/>
      </w:pPr>
      <w:bookmarkStart w:colFirst="0" w:colLast="0" w:name="_xwkg1bvube6c" w:id="7"/>
      <w:bookmarkEnd w:id="7"/>
      <w:r w:rsidDel="00000000" w:rsidR="00000000" w:rsidRPr="00000000">
        <w:rPr>
          <w:vertAlign w:val="baseline"/>
          <w:rtl w:val="0"/>
        </w:rPr>
        <w:t xml:space="preserve">Protótipos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os protótipos de tela do sistema&gt;.</w:t>
      </w:r>
    </w:p>
    <w:p w:rsidR="00000000" w:rsidDel="00000000" w:rsidP="00000000" w:rsidRDefault="00000000" w:rsidRPr="00000000" w14:paraId="0000006B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dos Protótipos de Tela: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dados constantes devem manter coerência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 (Geralmente tem uma ou mais telas para a realização de cada caso de uso),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nas respectivas telas relativas ao Caso de uso),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Modelo de Dados Persistentes (todos os campos indicados na interface devem constar no Modelo de Dados Persistentes. Se houver dados que aparecem nos protótipos de interface E são mantidos por sistemas externos, essa informação deve estar explícita na seção que apresenta o Modelo de Dados Persistentes).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Apresente o ID e nome dos protótipos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protótipos do sistema a serem colocados nesta seção podem ser gerados por programação, ou por ferramentas de prototipação como Figma, Adobe XD, Pencil, etc., ou desenhados à mão&gt;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8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6"/>
        </w:numPr>
        <w:spacing w:line="240" w:lineRule="auto"/>
        <w:ind w:left="0" w:firstLine="0"/>
        <w:jc w:val="left"/>
        <w:rPr>
          <w:b w:val="1"/>
          <w:sz w:val="28"/>
          <w:szCs w:val="28"/>
        </w:rPr>
      </w:pPr>
      <w:bookmarkStart w:colFirst="0" w:colLast="0" w:name="_x6dzkkr1hp3o" w:id="8"/>
      <w:bookmarkEnd w:id="8"/>
      <w:r w:rsidDel="00000000" w:rsidR="00000000" w:rsidRPr="00000000">
        <w:rPr>
          <w:rtl w:val="0"/>
        </w:rPr>
        <w:t xml:space="preserve">Repositório(s)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&lt;Coloque aqui o(s)  link(s) para o(s) repositório(s) do projeto, com uma pequena descrição quando necessário&gt;.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  <w:t xml:space="preserve">Para a documentação do projeto no repositório: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uma pasta chamada </w:t>
      </w: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na raiz do projeto no computador, coloque dentro dela o arquivo PDF contendo a documentação (este arquivo) dando a ele o seguinte nome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Documentação &lt;nome do projeto&gt;.pdf</w:t>
      </w:r>
      <w:r w:rsidDel="00000000" w:rsidR="00000000" w:rsidRPr="00000000">
        <w:rPr>
          <w:rtl w:val="0"/>
        </w:rPr>
        <w:t xml:space="preserve">. Assim, toda vez que você atualizar a documentação (este arquivo) e fizer download para a pasta Docs e der commit, a documentação estará atualizada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40" w:lineRule="auto"/>
        <w:ind w:left="0" w:hanging="360"/>
        <w:jc w:val="left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 lista abaixo é um exemplo. Atualize a lista de atividades para ficar coerente com o PROJETO da SUA EQUIPE caso nele tenham mais ou menos etapas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1">
      <w:pPr>
        <w:keepNext w:val="1"/>
        <w:widowControl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O projeto seguirá as seguintes etapas, distribuídas conforme a abaixo:</w:t>
      </w:r>
    </w:p>
    <w:p w:rsidR="00000000" w:rsidDel="00000000" w:rsidP="00000000" w:rsidRDefault="00000000" w:rsidRPr="00000000" w14:paraId="00000082">
      <w:pPr>
        <w:keepNext w:val="1"/>
        <w:widowControl w:val="0"/>
        <w:spacing w:after="60" w:before="60" w:line="240" w:lineRule="auto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lightGray"/>
          <w:rtl w:val="0"/>
        </w:rPr>
        <w:t xml:space="preserve">N</w:t>
      </w:r>
      <w:r w:rsidDel="00000000" w:rsidR="00000000" w:rsidRPr="00000000">
        <w:rPr>
          <w:b w:val="1"/>
          <w:color w:val="ff0000"/>
          <w:highlight w:val="lightGray"/>
          <w:vertAlign w:val="superscript"/>
          <w:rtl w:val="0"/>
        </w:rPr>
        <w:t xml:space="preserve">o</w:t>
      </w:r>
      <w:r w:rsidDel="00000000" w:rsidR="00000000" w:rsidRPr="00000000">
        <w:rPr>
          <w:b w:val="1"/>
          <w:color w:val="ff0000"/>
          <w:highlight w:val="lightGray"/>
          <w:rtl w:val="0"/>
        </w:rPr>
        <w:t xml:space="preserve">.  Atividade: Tempo Previsto em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Pesquisas e definição do escopo do projeto</w:t>
      </w:r>
    </w:p>
    <w:p w:rsidR="00000000" w:rsidDel="00000000" w:rsidP="00000000" w:rsidRDefault="00000000" w:rsidRPr="00000000" w14:paraId="00000084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Entrevistas com clientes/empresas/instituições e/ou pesquisa sobre o tema</w:t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Descrição do contexto</w:t>
      </w:r>
    </w:p>
    <w:p w:rsidR="00000000" w:rsidDel="00000000" w:rsidP="00000000" w:rsidRDefault="00000000" w:rsidRPr="00000000" w14:paraId="00000086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Aplicação de técnicas de levantamento de requisitos e design participativo com usuários, e Validação de requisitos com usuários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Planejamento do Projeto</w:t>
      </w:r>
    </w:p>
    <w:p w:rsidR="00000000" w:rsidDel="00000000" w:rsidP="00000000" w:rsidRDefault="00000000" w:rsidRPr="00000000" w14:paraId="00000088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Especificação dos Requisitos do sistema </w:t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Análise do Projeto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dados persistentes (banco de dados)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Interação/Prototipação de interfaces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Criação do repositório para o projeto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Cadastros Simples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Demais Cadastros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Relatórios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Login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Testes do sistema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Disponibilização do sistema (Instalação/Configuração) 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7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Treinamento (No mercado é comum estar incluído no desenvolvimento)</w:t>
      </w:r>
    </w:p>
    <w:p w:rsidR="00000000" w:rsidDel="00000000" w:rsidP="00000000" w:rsidRDefault="00000000" w:rsidRPr="00000000" w14:paraId="00000094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Carga horária semanal de dedicação da equipe a projeto: &lt;carga horária&gt; horas</w:t>
      </w:r>
    </w:p>
    <w:p w:rsidR="00000000" w:rsidDel="00000000" w:rsidP="00000000" w:rsidRDefault="00000000" w:rsidRPr="00000000" w14:paraId="00000096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Descrição: &lt;carga horária&gt; horas para reuniões e atividades com a equipe, mais &lt;carga horária&gt; horas para atividades a serem realizadas individualmente por cada membro da equipe. Carga Horária mensal: &lt;carga horária)</w:t>
      </w:r>
    </w:p>
    <w:p w:rsidR="00000000" w:rsidDel="00000000" w:rsidP="00000000" w:rsidRDefault="00000000" w:rsidRPr="00000000" w14:paraId="00000097">
      <w:pPr>
        <w:keepNext w:val="1"/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(Exemplo: Carga horária semanal de dedicação da equipe ao projeto: 8 horas. Descrição: 2 horas para atividades em conjunto, mais 3 horas para atividades realizadas individualmente por cada membro da equipe. Carga horária mensal: 24 horas).</w:t>
      </w:r>
    </w:p>
    <w:p w:rsidR="00000000" w:rsidDel="00000000" w:rsidP="00000000" w:rsidRDefault="00000000" w:rsidRPr="00000000" w14:paraId="00000098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Cronograma de execução das atividades </w:t>
      </w:r>
      <w:r w:rsidDel="00000000" w:rsidR="00000000" w:rsidRPr="00000000">
        <w:rPr>
          <w:highlight w:val="yellow"/>
          <w:rtl w:val="0"/>
        </w:rPr>
        <w:t xml:space="preserve">(atualize os meses da tabela e represente em horas todas as atividades previstas acima. O planejamento deve estar coerente com a carga horária mensal que a equipe vai se dedicar ao projeto: soma das horas da coluna por mês = carga horária de dedicação mensal ao projeto).</w:t>
      </w:r>
      <w:r w:rsidDel="00000000" w:rsidR="00000000" w:rsidRPr="00000000">
        <w:rPr>
          <w:rtl w:val="0"/>
        </w:rPr>
      </w:r>
    </w:p>
    <w:tbl>
      <w:tblPr>
        <w:tblStyle w:val="Table9"/>
        <w:tblW w:w="9148.5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6.5"/>
        <w:gridCol w:w="886.5"/>
        <w:gridCol w:w="886.5"/>
        <w:gridCol w:w="886.5"/>
        <w:gridCol w:w="886.5"/>
        <w:gridCol w:w="886.5"/>
        <w:gridCol w:w="886.5"/>
        <w:gridCol w:w="886.5"/>
        <w:gridCol w:w="886.5"/>
        <w:tblGridChange w:id="0">
          <w:tblGrid>
            <w:gridCol w:w="1170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Atividade\Mês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Fev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40" w:before="4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3A">
      <w:pPr>
        <w:spacing w:after="120" w:before="120" w:line="240" w:lineRule="auto"/>
        <w:ind w:left="5387" w:firstLine="0"/>
        <w:jc w:val="right"/>
        <w:rPr/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245" w:left="851" w:right="851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isymar Botega Tavares" w:id="0" w:date="2021-06-11T19:23:59Z"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termo descrição de caso de uso é realmente pertinente aqui? Uso esse termo para trabalhar a descrição do caso de um em algoritmo em alto nível, por exemplo.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 usar: Listagem dos Casos de Uso.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@marciafoperacional@gmail.com</w:t>
      </w:r>
    </w:p>
  </w:comment>
  <w:comment w:author="Márcia Operacional" w:id="1" w:date="2021-10-26T14:11:38Z"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analisarmos: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do livro do Bezerra (3 ed.)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Dimensões da descrição de casos de uso: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abstração (essencial ou real)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Formato (contínua, tabular, numerado)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detalhamento (sucinta ou expandida)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UML não define um padrão para descrição textual dos casos de uso... mas é necessário padronizar como será a descrição. Algumas seções normalmente encontradas: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Identificador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Sumário: Uma pequena declaração do objetivo do ator ao utilizar o caso de uso (no máximo duas frases).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Atores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 principal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Fluxos alternativos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Etc.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 pensei que poderíamos chamar a seção de "Sumário dos casos de uso", mas acho que temos mais do que o sumário (pela definição), embora seja uma descrição essencial, contínua e sucinta.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acham?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635.0" w:type="dxa"/>
      <w:jc w:val="left"/>
      <w:tblInd w:w="108.0" w:type="dxa"/>
      <w:tblBorders>
        <w:top w:color="33339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099"/>
      <w:gridCol w:w="6301"/>
      <w:gridCol w:w="2235"/>
      <w:tblGridChange w:id="0">
        <w:tblGrid>
          <w:gridCol w:w="6099"/>
          <w:gridCol w:w="6301"/>
          <w:gridCol w:w="2235"/>
        </w:tblGrid>
      </w:tblGridChange>
    </w:tblGrid>
    <w:tr>
      <w:trPr>
        <w:cantSplit w:val="0"/>
        <w:trHeight w:val="32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3544"/>
        <w:tab w:val="right" w:leader="none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Document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ação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d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Sistema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jpg"/><Relationship Id="rId15" Type="http://schemas.openxmlformats.org/officeDocument/2006/relationships/image" Target="media/image4.png"/><Relationship Id="rId14" Type="http://schemas.openxmlformats.org/officeDocument/2006/relationships/footer" Target="footer1.xm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9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