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</w:rPr>
      </w:pPr>
      <w:r>
        <w:t>正如狄更斯落墨于《双城记》：“这是一个最好的时代，也是一个最坏的时代。”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“这世界与我们相关，未来的世界与我们息息相关。” ---柴静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林达曾言：“”刺破平静一面的锐利冰峰，它也许只露出一角。”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一星陨落，黯淡不了星空灿烂；一花凋零，荒芜不了整个春天。——巴尔扎克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白昼之光，岂知夜色之深。——尼采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野火在远方，远方在你琥珀色的眼睛里。——舒婷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既然今天，没人识得星星一颗，那么明日，何妨做皓月一轮。——汪国真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不悔梦归处，只恨太匆匆。——《匆匆那年》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他日漂浮进我生命中的云，不再倾吐雨水或掀起风暴，只是给我黄昏的天空增色添彩。——《飞鸟集》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勿因未候日光暖，擅自轻言世间寒。——《K》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只是理论而不付诸实践的智慧，犹如重瓣玫瑰，其色赏心悦目，凋谢了却没有种子。——叔本华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1.</w:t>
      </w:r>
      <w:r>
        <w:t>欲知大道，必先为史。（龚自珍）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2.如无必要，勿增实体。（奥卡姆剃刀定律）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3.发思古之幽情，往往为了现在。（鲁迅）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4.与其邻渊羡渔，不如退而结</w:t>
      </w:r>
      <w:r>
        <w:t>网。（《淮南子》）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6.宰相必起于州郡，猛将必发于卒伍。（韩非）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7.经验是个宝贵的学校，而傻瓜却从中一无所得。（富兰克林）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8.简洁是智慧的灵魂，冗长是肤浅的藻饰。（莎士比亚）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9.家财万贯，一日不过三餐；广厦万间，夜眠不过三尺。（《增广贤文》）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人，最可怕的不是疾病，而是丧失了意志和信念。——《穆斯林的葬礼》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宿命论是那些缺乏意志力的弱者的借口。——罗曼·罗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没有一个冬天不可逾越，没有一个春天不会来临。——《南方周末》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天地之功不可仓卒，艰难之业当累日月。——《后汉书》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和光同尘，与时舒卷，戢[jí]鳞潜翼，思属风云。——《晋书·宣帝纪》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释义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温和的光芒与尘土一样不张扬，根据时代的变化调整自我。像鱼收敛鳞甲、鸟收起翅膀一样，关注世界风云变幻，蓄志待时以求发展。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2.奇怪得很，人们在倒霉的时候，总会清晰地回忆已经逝去的快乐时光，但是在得意的时候，对厄运时光只保有一种淡漠而不完全的记忆。——叔本华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3.在自己身上，克服这个时代。——尼采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4.山不过来，我就过去。——《古兰经》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14.每一个不曾起舞的日子，都是对生命的辜负。——尼采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15.要把地面上的人看清楚，就要和地面保持距离。——卡尔维诺《树上的男爵》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16.令她反感的，远不是世界的丑陋，而是世界所戴的漂亮面具。——米兰·昆德拉《生命不能承受之轻》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17.一个人有两个我，一个在黑暗中醒着，一个在光明中睡着。——纪伯伦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bookmarkStart w:id="0" w:name="_GoBack"/>
      <w:bookmarkEnd w:id="0"/>
      <w:r>
        <w:t>69.任尔密雨倾斜，我自坐拥皇城。——梁漱溟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73.上帝的眼睛从来不往下看，然而，人的眼泪却往下流。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82.人情冷暖，朝推杯换盏，夕灯火阑珊。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83.如果你对生命有深情，一切看起来不存在的东西，都会变成你在意和珍惜的部分。在这个世界上，当你对许多事物怀抱有很大的深情，一切看起来无情的东西，都会变得有情。——蒋勋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84.在千姿百态的浮世绘里，在光怪陆离的名利场中，热就如一剂兴奋剂，使人们在短暂获得刺激后陷入更加的空虚中，失去了理想，放逐了希望。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87.我们最大的悲哀，是迷茫地走在路上，看不到前面的希望，我们最坏的习惯，是苟安于当下的生活，不知道明天的方向。——麦家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93.有人点塔千层，始于暗处一灯；有人扎根千尺，雨来不动如松。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>94.居斯塔夫·福楼拜，一位以“面壁写作”为誓志的世界文豪，却在写信时写道：“我拼命工作，天天洗澡，不接待来访，按时看日出”，他把再寻常不过的晨曦之降视若一件盛事，当作一门必修课来迎对。那是因为迎接晨曦，不仅仅是感官愉悦，更是精神体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63B69"/>
    <w:rsid w:val="20E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2021-01-04T07:55:00Z</dcterms:created>
  <dc:creator>呵</dc:creator>
  <cp:lastModifiedBy>呵</cp:lastModifiedBy>
  <dcterms:modified xsi:type="dcterms:W3CDTF">2021-01-04T08:17:00Z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