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321"/>
        <w:rPr>
          <w:kern w:val="0"/>
          <w:szCs w:val="16"/>
        </w:rPr>
      </w:pPr>
      <w:r>
        <w:rPr>
          <w:kern w:val="0"/>
        </w:rPr>
        <w:t>09武大思修考试题参考答案</w:t>
      </w:r>
      <w:r>
        <w:rPr>
          <w:kern w:val="0"/>
          <w:szCs w:val="16"/>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b/>
          <w:bCs/>
          <w:color w:val="333333"/>
          <w:kern w:val="0"/>
          <w:sz w:val="19"/>
        </w:rPr>
        <w:t>一、简答题（每题</w:t>
      </w:r>
      <w:r>
        <w:rPr>
          <w:rFonts w:ascii="Times New Roman" w:hAnsi="Times New Roman" w:eastAsia="宋体" w:cs="Times New Roman"/>
          <w:b/>
          <w:bCs/>
          <w:color w:val="333333"/>
          <w:kern w:val="0"/>
          <w:sz w:val="19"/>
        </w:rPr>
        <w:t>6</w:t>
      </w:r>
      <w:r>
        <w:rPr>
          <w:rFonts w:hint="eastAsia" w:ascii="宋体" w:hAnsi="宋体" w:eastAsia="宋体" w:cs="Tahoma"/>
          <w:b/>
          <w:bCs/>
          <w:color w:val="333333"/>
          <w:kern w:val="0"/>
          <w:sz w:val="19"/>
        </w:rPr>
        <w:t>分，共</w:t>
      </w:r>
      <w:r>
        <w:rPr>
          <w:rFonts w:ascii="Times New Roman" w:hAnsi="Times New Roman" w:eastAsia="宋体" w:cs="Times New Roman"/>
          <w:b/>
          <w:bCs/>
          <w:color w:val="333333"/>
          <w:kern w:val="0"/>
          <w:sz w:val="19"/>
        </w:rPr>
        <w:t>30</w:t>
      </w:r>
      <w:r>
        <w:rPr>
          <w:rFonts w:hint="eastAsia" w:ascii="宋体" w:hAnsi="宋体" w:eastAsia="宋体" w:cs="Tahoma"/>
          <w:b/>
          <w:bCs/>
          <w:color w:val="333333"/>
          <w:kern w:val="0"/>
          <w:sz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1</w:t>
      </w:r>
      <w:r>
        <w:rPr>
          <w:rFonts w:hint="eastAsia" w:ascii="宋体" w:hAnsi="宋体" w:eastAsia="宋体" w:cs="Tahoma"/>
          <w:b/>
          <w:bCs/>
          <w:color w:val="333333"/>
          <w:kern w:val="0"/>
          <w:sz w:val="19"/>
        </w:rPr>
        <w:t>、简述理想信念对大学生成长成才的作用。</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指引人生的奋斗目标</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提供人生的前进动力</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提高人生的精神境界</w:t>
      </w:r>
      <w:r>
        <w:rPr>
          <w:rFonts w:ascii="Times New Roman" w:hAnsi="Times New Roman" w:eastAsia="宋体" w:cs="Times New Roman"/>
          <w:color w:val="333333"/>
          <w:kern w:val="0"/>
          <w:sz w:val="19"/>
          <w:szCs w:val="19"/>
        </w:rPr>
        <w:t>4.</w:t>
      </w:r>
      <w:r>
        <w:rPr>
          <w:rFonts w:hint="eastAsia" w:ascii="宋体" w:hAnsi="宋体" w:eastAsia="宋体" w:cs="Tahoma"/>
          <w:color w:val="333333"/>
          <w:kern w:val="0"/>
          <w:sz w:val="19"/>
          <w:szCs w:val="19"/>
        </w:rPr>
        <w:t>引导大学生做什么人</w:t>
      </w:r>
      <w:r>
        <w:rPr>
          <w:rFonts w:ascii="Times New Roman" w:hAnsi="Times New Roman" w:eastAsia="宋体" w:cs="Times New Roman"/>
          <w:color w:val="333333"/>
          <w:kern w:val="0"/>
          <w:sz w:val="19"/>
          <w:szCs w:val="19"/>
        </w:rPr>
        <w:t>5.</w:t>
      </w:r>
      <w:r>
        <w:rPr>
          <w:rFonts w:hint="eastAsia" w:ascii="宋体" w:hAnsi="宋体" w:eastAsia="宋体" w:cs="Tahoma"/>
          <w:color w:val="333333"/>
          <w:kern w:val="0"/>
          <w:sz w:val="19"/>
          <w:szCs w:val="19"/>
        </w:rPr>
        <w:t>指引大学生走什么路</w:t>
      </w:r>
      <w:r>
        <w:rPr>
          <w:rFonts w:ascii="Times New Roman" w:hAnsi="Times New Roman" w:eastAsia="宋体" w:cs="Times New Roman"/>
          <w:color w:val="333333"/>
          <w:kern w:val="0"/>
          <w:sz w:val="19"/>
          <w:szCs w:val="19"/>
        </w:rPr>
        <w:t>6.</w:t>
      </w:r>
      <w:r>
        <w:rPr>
          <w:rFonts w:hint="eastAsia" w:ascii="宋体" w:hAnsi="宋体" w:eastAsia="宋体" w:cs="Tahoma"/>
          <w:color w:val="333333"/>
          <w:kern w:val="0"/>
          <w:sz w:val="19"/>
          <w:szCs w:val="19"/>
        </w:rPr>
        <w:t>激励大学生为什么学。</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2</w:t>
      </w:r>
      <w:r>
        <w:rPr>
          <w:rFonts w:hint="eastAsia" w:ascii="宋体" w:hAnsi="宋体" w:eastAsia="宋体" w:cs="Tahoma"/>
          <w:b/>
          <w:bCs/>
          <w:color w:val="333333"/>
          <w:kern w:val="0"/>
          <w:sz w:val="19"/>
        </w:rPr>
        <w:t>、什么是民族精神？中华民族精神的内涵是什么？</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民族精神是指一个民族在长期共同生活和社会实践中形成的，为本民族大多数成员所认同的价值取向、思维方式、道德规范、精神气质的总和。中华民族精神的内涵包括：团结统一、爱好和平、勤劳勇敢、自强不息，其中爱国主义是中华民族精神的核心。</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3</w:t>
      </w:r>
      <w:r>
        <w:rPr>
          <w:rFonts w:hint="eastAsia" w:ascii="宋体" w:hAnsi="宋体" w:eastAsia="宋体" w:cs="Tahoma"/>
          <w:b/>
          <w:bCs/>
          <w:color w:val="333333"/>
          <w:kern w:val="0"/>
          <w:sz w:val="19"/>
        </w:rPr>
        <w:t>、对人生价值的评价要坚持哪几个方面的统一？</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坚持能力有大小贡献须尽力相统一；</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坚持物质贡献与精神贡献相统一；</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坚持完善自身与贡献社会相统一；</w:t>
      </w:r>
      <w:r>
        <w:rPr>
          <w:rFonts w:ascii="Times New Roman" w:hAnsi="Times New Roman" w:eastAsia="宋体" w:cs="Times New Roman"/>
          <w:color w:val="333333"/>
          <w:kern w:val="0"/>
          <w:sz w:val="19"/>
          <w:szCs w:val="19"/>
        </w:rPr>
        <w:t>4.</w:t>
      </w:r>
      <w:r>
        <w:rPr>
          <w:rFonts w:hint="eastAsia" w:ascii="宋体" w:hAnsi="宋体" w:eastAsia="宋体" w:cs="Tahoma"/>
          <w:color w:val="333333"/>
          <w:kern w:val="0"/>
          <w:sz w:val="19"/>
          <w:szCs w:val="19"/>
        </w:rPr>
        <w:t>坚持动机与效果相统一。</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4</w:t>
      </w:r>
      <w:r>
        <w:rPr>
          <w:rFonts w:hint="eastAsia" w:ascii="宋体" w:hAnsi="宋体" w:eastAsia="宋体" w:cs="Tahoma"/>
          <w:b/>
          <w:bCs/>
          <w:color w:val="333333"/>
          <w:kern w:val="0"/>
          <w:sz w:val="19"/>
        </w:rPr>
        <w:t>、简述社会公德的基本特征和主要内容。</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社会公德作为社会交往和公共生活中应当遵守的最基本的道德规范，其基本特征表现为：继承性、基础性、广泛性、简明性。社会公德的主要内容包括：文明礼貌、助人为乐、爱护公物、保护环境、遵纪守法。</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5</w:t>
      </w:r>
      <w:r>
        <w:rPr>
          <w:rFonts w:hint="eastAsia" w:ascii="宋体" w:hAnsi="宋体" w:eastAsia="宋体" w:cs="Tahoma"/>
          <w:b/>
          <w:bCs/>
          <w:color w:val="333333"/>
          <w:kern w:val="0"/>
          <w:sz w:val="19"/>
        </w:rPr>
        <w:t>、简述我国民法的基本原则。</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我国民法的基本原则包括：平等原则、自愿原则、公平原则、诚实信用原则、禁止权利滥用原则。</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 </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b/>
          <w:bCs/>
          <w:color w:val="333333"/>
          <w:kern w:val="0"/>
          <w:sz w:val="19"/>
        </w:rPr>
        <w:t>二、辨析材料、案例分析题（每题</w:t>
      </w:r>
      <w:r>
        <w:rPr>
          <w:rFonts w:ascii="Times New Roman" w:hAnsi="Times New Roman" w:eastAsia="宋体" w:cs="Times New Roman"/>
          <w:b/>
          <w:bCs/>
          <w:color w:val="333333"/>
          <w:kern w:val="0"/>
          <w:sz w:val="19"/>
        </w:rPr>
        <w:t>15</w:t>
      </w:r>
      <w:r>
        <w:rPr>
          <w:rFonts w:hint="eastAsia" w:ascii="宋体" w:hAnsi="宋体" w:eastAsia="宋体" w:cs="Tahoma"/>
          <w:b/>
          <w:bCs/>
          <w:color w:val="333333"/>
          <w:kern w:val="0"/>
          <w:sz w:val="19"/>
        </w:rPr>
        <w:t>分，共</w:t>
      </w:r>
      <w:r>
        <w:rPr>
          <w:rFonts w:ascii="Times New Roman" w:hAnsi="Times New Roman" w:eastAsia="宋体" w:cs="Times New Roman"/>
          <w:b/>
          <w:bCs/>
          <w:color w:val="333333"/>
          <w:kern w:val="0"/>
          <w:sz w:val="19"/>
        </w:rPr>
        <w:t>30</w:t>
      </w:r>
      <w:r>
        <w:rPr>
          <w:rFonts w:hint="eastAsia" w:ascii="宋体" w:hAnsi="宋体" w:eastAsia="宋体" w:cs="Tahoma"/>
          <w:b/>
          <w:bCs/>
          <w:color w:val="333333"/>
          <w:kern w:val="0"/>
          <w:sz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1</w:t>
      </w:r>
      <w:r>
        <w:rPr>
          <w:rFonts w:hint="eastAsia" w:ascii="宋体" w:hAnsi="宋体" w:eastAsia="宋体" w:cs="Tahoma"/>
          <w:b/>
          <w:bCs/>
          <w:color w:val="333333"/>
          <w:kern w:val="0"/>
          <w:sz w:val="19"/>
        </w:rPr>
        <w:t>、根据以下材料，请你结合当前我国的就业形势，试分析当前我国大学生就业难，难在哪儿？（</w:t>
      </w:r>
      <w:r>
        <w:rPr>
          <w:rFonts w:ascii="Times New Roman" w:hAnsi="Times New Roman" w:eastAsia="宋体" w:cs="Times New Roman"/>
          <w:b/>
          <w:bCs/>
          <w:color w:val="333333"/>
          <w:kern w:val="0"/>
          <w:sz w:val="19"/>
        </w:rPr>
        <w:t>5</w:t>
      </w:r>
      <w:r>
        <w:rPr>
          <w:rFonts w:hint="eastAsia" w:ascii="宋体" w:hAnsi="宋体" w:eastAsia="宋体" w:cs="Tahoma"/>
          <w:b/>
          <w:bCs/>
          <w:color w:val="333333"/>
          <w:kern w:val="0"/>
          <w:sz w:val="19"/>
        </w:rPr>
        <w:t>分）并联系实际谈谈大学生如何树立正确的择业观与创业观？（</w:t>
      </w:r>
      <w:r>
        <w:rPr>
          <w:rFonts w:ascii="Times New Roman" w:hAnsi="Times New Roman" w:eastAsia="宋体" w:cs="Times New Roman"/>
          <w:b/>
          <w:bCs/>
          <w:color w:val="333333"/>
          <w:kern w:val="0"/>
          <w:sz w:val="19"/>
        </w:rPr>
        <w:t>10</w:t>
      </w:r>
      <w:r>
        <w:rPr>
          <w:rFonts w:hint="eastAsia" w:ascii="宋体" w:hAnsi="宋体" w:eastAsia="宋体" w:cs="Tahoma"/>
          <w:b/>
          <w:bCs/>
          <w:color w:val="333333"/>
          <w:kern w:val="0"/>
          <w:sz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楷体_GB2312" w:hAnsi="Tahoma" w:eastAsia="楷体_GB2312" w:cs="Tahoma"/>
          <w:color w:val="333333"/>
          <w:kern w:val="0"/>
          <w:sz w:val="19"/>
          <w:szCs w:val="19"/>
        </w:rPr>
        <w:t>晨报讯 记者从教育部获悉，2008年全国高校毕业生将超过550万人，比2007年增加50多万。</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楷体_GB2312" w:hAnsi="Tahoma" w:eastAsia="楷体_GB2312" w:cs="Tahoma"/>
          <w:color w:val="333333"/>
          <w:kern w:val="0"/>
          <w:sz w:val="19"/>
          <w:szCs w:val="19"/>
        </w:rPr>
        <w:t>    据介绍，2007年全国高校毕业生是495万人，比2006年增加了82万人，毕业生总量和增量都是最多的一年。到2007年9月1日，全国普通高等学校的毕业生实现就业的人数是351万人，虽然比去年同期增加54万人，但是仍有大约144万的应届高校毕业生未能如期就业。</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楷体_GB2312" w:hAnsi="Tahoma" w:eastAsia="楷体_GB2312" w:cs="Tahoma"/>
          <w:color w:val="333333"/>
          <w:kern w:val="0"/>
          <w:sz w:val="19"/>
          <w:szCs w:val="19"/>
        </w:rPr>
        <w:t>“2007年毕业生中到基层就业的人数稳步增加。”教育部新闻发言人表示，这些毕业生到县和县以下单位就业的达到58万人，占已就业毕业生的16.6%。到中西部地区的毕业生人数增加了55万人左右。这一变化和目前政府推出的一系列政策有关，比如到西部农村地区的毕业生可获得国家助学贷款，国家可以代偿国家助学贷款。同时值得关注的是，到民营三资企业工作的毕业生有143万人，占已就业毕业生的40.7%。另外，自主创业的毕业生有1.3万人左右，占已就业毕业生的0.4%左右。</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随着我国经济发展，就业再就业工作虽然取得了明显成效，但就业再就业形式依然比较严峻。大学生就业难的主要原因是：</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、我国人口基数大，需要就业的人员多，就业高峰持续时间长。高校扩招，大学生就业压力也凸现出来了；</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、就业机制有待完善。一方面，旧的计划经济体制的影响仍然存在并在一定范围内起作用，用人机制还不健全；另一方面，劳动力市场发育不完善，劳动力要素的配置还未达到完全优化；</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、就业观念有待更新。许多大学生就业观念落后，缺乏主动择业创业的积极性，不从自身条件和现实环境出发，就业期望值过高。（</w:t>
      </w:r>
      <w:r>
        <w:rPr>
          <w:rFonts w:ascii="Times New Roman" w:hAnsi="Times New Roman" w:eastAsia="宋体" w:cs="Times New Roman"/>
          <w:color w:val="333333"/>
          <w:kern w:val="0"/>
          <w:sz w:val="19"/>
          <w:szCs w:val="19"/>
        </w:rPr>
        <w:t>5</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应对当前严峻的就业形势，大学生树立正确的择业观与创业观十分必要。大学生树立正确的择业观应当做到：</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树立崇高职业理想，重视人生价值实现；</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服从社会需要，追求长远利益；</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打下坚实基础，做好充分准备。（</w:t>
      </w:r>
      <w:r>
        <w:rPr>
          <w:rFonts w:ascii="Times New Roman" w:hAnsi="Times New Roman" w:eastAsia="宋体" w:cs="Times New Roman"/>
          <w:color w:val="333333"/>
          <w:kern w:val="0"/>
          <w:sz w:val="19"/>
          <w:szCs w:val="19"/>
        </w:rPr>
        <w:t>5</w:t>
      </w:r>
      <w:r>
        <w:rPr>
          <w:rFonts w:hint="eastAsia" w:ascii="宋体" w:hAnsi="宋体" w:eastAsia="宋体" w:cs="Tahoma"/>
          <w:color w:val="333333"/>
          <w:kern w:val="0"/>
          <w:sz w:val="19"/>
          <w:szCs w:val="19"/>
        </w:rPr>
        <w:t>分）大学生树立正确的创业观应当做到：</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要有积极创业的思想准备；</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要有敢于创业的勇气；</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要提高创业的能力。（</w:t>
      </w:r>
      <w:r>
        <w:rPr>
          <w:rFonts w:ascii="Times New Roman" w:hAnsi="Times New Roman" w:eastAsia="宋体" w:cs="Times New Roman"/>
          <w:color w:val="333333"/>
          <w:kern w:val="0"/>
          <w:sz w:val="19"/>
          <w:szCs w:val="19"/>
        </w:rPr>
        <w:t>5</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 </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2</w:t>
      </w:r>
      <w:r>
        <w:rPr>
          <w:rFonts w:hint="eastAsia" w:ascii="宋体" w:hAnsi="宋体" w:eastAsia="宋体" w:cs="Tahoma"/>
          <w:b/>
          <w:bCs/>
          <w:color w:val="333333"/>
          <w:kern w:val="0"/>
          <w:sz w:val="19"/>
        </w:rPr>
        <w:t>、</w:t>
      </w:r>
      <w:r>
        <w:rPr>
          <w:rFonts w:hint="eastAsia" w:ascii="楷体_GB2312" w:hAnsi="Tahoma" w:eastAsia="楷体_GB2312" w:cs="Tahoma"/>
          <w:color w:val="333333"/>
          <w:kern w:val="0"/>
          <w:sz w:val="19"/>
          <w:szCs w:val="19"/>
        </w:rPr>
        <w:t>2000年，大冶市保安镇塘湾村农妇柯珍英手脚肌肉出现萎缩，从此瘫痪在床。其丈夫程鹏才与女儿程琼，对其不离不弃，精心照顾。其间，柯曾多次流露出轻生的念头。2008年4月底，女儿程琼出嫁，柯向程鹏才提出喝农药自杀。5月1日，程便买了一瓶农药放在家里。5月3日早上，程鹏才在妻子的要求下，将农药灌在牛奶盒中，并插上吸管递到枕边，然后出门洗衣服。柯在吸农药时牛奶盒滑落，便让女儿将程鹏才叫回，让程再次递药给她喝，程照做后出门。柯后被送往医院抢救无效死亡。</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问题⑴ 什么是犯罪？犯罪构成包括哪些要件？（</w:t>
      </w:r>
      <w:r>
        <w:rPr>
          <w:rFonts w:ascii="Times New Roman" w:hAnsi="Times New Roman" w:eastAsia="宋体" w:cs="Times New Roman"/>
          <w:color w:val="333333"/>
          <w:kern w:val="0"/>
          <w:sz w:val="19"/>
          <w:szCs w:val="19"/>
        </w:rPr>
        <w:t>8</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犯罪是指严重危害社会，触犯刑法并应受到刑罚处罚的行为（</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分）。犯罪构成包括四个部分的要件：犯罪主体，指实施了危害社会的行为、依法应当承担刑事责任的自然人和单位（</w:t>
      </w:r>
      <w:r>
        <w:rPr>
          <w:rFonts w:ascii="Times New Roman" w:hAnsi="Times New Roman" w:eastAsia="宋体" w:cs="Times New Roman"/>
          <w:color w:val="333333"/>
          <w:kern w:val="0"/>
          <w:sz w:val="19"/>
          <w:szCs w:val="19"/>
        </w:rPr>
        <w:t>1.5</w:t>
      </w:r>
      <w:r>
        <w:rPr>
          <w:rFonts w:hint="eastAsia" w:ascii="宋体" w:hAnsi="宋体" w:eastAsia="宋体" w:cs="Tahoma"/>
          <w:color w:val="333333"/>
          <w:kern w:val="0"/>
          <w:sz w:val="19"/>
          <w:szCs w:val="19"/>
        </w:rPr>
        <w:t>分）；犯罪主观方面，指犯罪主体对自己实施的危害行为及其危害社会的结果所持有的心理态度，它包括犯罪故意和犯罪过失等（</w:t>
      </w:r>
      <w:r>
        <w:rPr>
          <w:rFonts w:ascii="Times New Roman" w:hAnsi="Times New Roman" w:eastAsia="宋体" w:cs="Times New Roman"/>
          <w:color w:val="333333"/>
          <w:kern w:val="0"/>
          <w:sz w:val="19"/>
          <w:szCs w:val="19"/>
        </w:rPr>
        <w:t>1.5</w:t>
      </w:r>
      <w:r>
        <w:rPr>
          <w:rFonts w:hint="eastAsia" w:ascii="宋体" w:hAnsi="宋体" w:eastAsia="宋体" w:cs="Tahoma"/>
          <w:color w:val="333333"/>
          <w:kern w:val="0"/>
          <w:sz w:val="19"/>
          <w:szCs w:val="19"/>
        </w:rPr>
        <w:t>分）；犯罪客体，指我国刑法所保护的而为犯罪行为所危害的社会关系（</w:t>
      </w:r>
      <w:r>
        <w:rPr>
          <w:rFonts w:ascii="Times New Roman" w:hAnsi="Times New Roman" w:eastAsia="宋体" w:cs="Times New Roman"/>
          <w:color w:val="333333"/>
          <w:kern w:val="0"/>
          <w:sz w:val="19"/>
          <w:szCs w:val="19"/>
        </w:rPr>
        <w:t>1.5</w:t>
      </w:r>
      <w:r>
        <w:rPr>
          <w:rFonts w:hint="eastAsia" w:ascii="宋体" w:hAnsi="宋体" w:eastAsia="宋体" w:cs="Tahoma"/>
          <w:color w:val="333333"/>
          <w:kern w:val="0"/>
          <w:sz w:val="19"/>
          <w:szCs w:val="19"/>
        </w:rPr>
        <w:t>分）；犯罪客观方面，指刑法规定的构成犯罪在客观上需要具备的诸种要件的总称，具体表现在危害行为、危害结果等（</w:t>
      </w:r>
      <w:r>
        <w:rPr>
          <w:rFonts w:ascii="Times New Roman" w:hAnsi="Times New Roman" w:eastAsia="宋体" w:cs="Times New Roman"/>
          <w:color w:val="333333"/>
          <w:kern w:val="0"/>
          <w:sz w:val="19"/>
          <w:szCs w:val="19"/>
        </w:rPr>
        <w:t>1.5</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）丈夫程鹏才是否犯罪？为什么？（</w:t>
      </w:r>
      <w:r>
        <w:rPr>
          <w:rFonts w:ascii="Times New Roman" w:hAnsi="Times New Roman" w:eastAsia="宋体" w:cs="Times New Roman"/>
          <w:color w:val="333333"/>
          <w:kern w:val="0"/>
          <w:sz w:val="19"/>
          <w:szCs w:val="19"/>
        </w:rPr>
        <w:t>7</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丈夫程某的行为已经构成犯罪（</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分）。程某的行为符合故意杀人罪的犯罪构成要件：犯罪主体是程某（</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分）；犯罪客体是妻子的生命权（</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分）；犯罪的主观方面：程某明知自己帮助被害人柯珍英喝农药的行为会导致其死亡的后果发生，且在第一次帮助柯珍英喝农药自杀未果的情况下，又应柯珍英的请求第二次帮助她完成自杀行为，对于被害人柯珍英的死亡后果，被告人程鹏才主观上持放任态度（</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分）；犯罪的客观方面：在被害人柯珍英产生自杀意图后，以提供农药帮助的方法，使被害人柯珍英得以实现其自杀的意图，作为全身瘫痪的柯珍英如没有被告人程鹏才的帮助显然无法单独完成自杀行为，被告人程鹏才的帮助行为与被害人柯珍英的死亡后果之间有必然的因果关系（</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 </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b/>
          <w:bCs/>
          <w:color w:val="333333"/>
          <w:kern w:val="0"/>
          <w:sz w:val="19"/>
        </w:rPr>
        <w:t>三、论述题（每题</w:t>
      </w:r>
      <w:r>
        <w:rPr>
          <w:rFonts w:ascii="Times New Roman" w:hAnsi="Times New Roman" w:eastAsia="宋体" w:cs="Times New Roman"/>
          <w:b/>
          <w:bCs/>
          <w:color w:val="333333"/>
          <w:kern w:val="0"/>
          <w:sz w:val="19"/>
        </w:rPr>
        <w:t>20</w:t>
      </w:r>
      <w:r>
        <w:rPr>
          <w:rFonts w:hint="eastAsia" w:ascii="宋体" w:hAnsi="宋体" w:eastAsia="宋体" w:cs="Tahoma"/>
          <w:b/>
          <w:bCs/>
          <w:color w:val="333333"/>
          <w:kern w:val="0"/>
          <w:sz w:val="19"/>
        </w:rPr>
        <w:t>分，共</w:t>
      </w:r>
      <w:r>
        <w:rPr>
          <w:rFonts w:ascii="Times New Roman" w:hAnsi="Times New Roman" w:eastAsia="宋体" w:cs="Times New Roman"/>
          <w:b/>
          <w:bCs/>
          <w:color w:val="333333"/>
          <w:kern w:val="0"/>
          <w:sz w:val="19"/>
        </w:rPr>
        <w:t>40</w:t>
      </w:r>
      <w:r>
        <w:rPr>
          <w:rFonts w:hint="eastAsia" w:ascii="宋体" w:hAnsi="宋体" w:eastAsia="宋体" w:cs="Tahoma"/>
          <w:b/>
          <w:bCs/>
          <w:color w:val="333333"/>
          <w:kern w:val="0"/>
          <w:sz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1</w:t>
      </w:r>
      <w:r>
        <w:rPr>
          <w:rFonts w:hint="eastAsia" w:ascii="宋体" w:hAnsi="宋体" w:eastAsia="宋体" w:cs="Tahoma"/>
          <w:b/>
          <w:bCs/>
          <w:color w:val="333333"/>
          <w:kern w:val="0"/>
          <w:sz w:val="19"/>
        </w:rPr>
        <w:t>、中华民族优良道德传统的主要内容是什么？弘扬中华民族的优良道德传统有什么重要意义？我们应当怎么做？</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中华民族优良道德传统的主要内容是：（</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）注重整体利益、国家利益和民族利益，强调对社会、民族、国家的责任意识和奉献精神；（</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）推崇“仁爱”原则，追求人际和谐；（</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）讲究谦敬礼让，强调克骄防矜；（</w:t>
      </w:r>
      <w:r>
        <w:rPr>
          <w:rFonts w:ascii="Times New Roman" w:hAnsi="Times New Roman" w:eastAsia="宋体" w:cs="Times New Roman"/>
          <w:color w:val="333333"/>
          <w:kern w:val="0"/>
          <w:sz w:val="19"/>
          <w:szCs w:val="19"/>
        </w:rPr>
        <w:t>4</w:t>
      </w:r>
      <w:r>
        <w:rPr>
          <w:rFonts w:hint="eastAsia" w:ascii="宋体" w:hAnsi="宋体" w:eastAsia="宋体" w:cs="Tahoma"/>
          <w:color w:val="333333"/>
          <w:kern w:val="0"/>
          <w:sz w:val="19"/>
          <w:szCs w:val="19"/>
        </w:rPr>
        <w:t>）倡导言行一致，强调恪守诚信；（</w:t>
      </w:r>
      <w:r>
        <w:rPr>
          <w:rFonts w:ascii="Times New Roman" w:hAnsi="Times New Roman" w:eastAsia="宋体" w:cs="Times New Roman"/>
          <w:color w:val="333333"/>
          <w:kern w:val="0"/>
          <w:sz w:val="19"/>
          <w:szCs w:val="19"/>
        </w:rPr>
        <w:t>5</w:t>
      </w:r>
      <w:r>
        <w:rPr>
          <w:rFonts w:hint="eastAsia" w:ascii="宋体" w:hAnsi="宋体" w:eastAsia="宋体" w:cs="Tahoma"/>
          <w:color w:val="333333"/>
          <w:kern w:val="0"/>
          <w:sz w:val="19"/>
          <w:szCs w:val="19"/>
        </w:rPr>
        <w:t>）追求精神境界，把道德理想的实现看做是一种高层次的需要；（</w:t>
      </w:r>
      <w:r>
        <w:rPr>
          <w:rFonts w:ascii="Times New Roman" w:hAnsi="Times New Roman" w:eastAsia="宋体" w:cs="Times New Roman"/>
          <w:color w:val="333333"/>
          <w:kern w:val="0"/>
          <w:sz w:val="19"/>
          <w:szCs w:val="19"/>
        </w:rPr>
        <w:t>6</w:t>
      </w:r>
      <w:r>
        <w:rPr>
          <w:rFonts w:hint="eastAsia" w:ascii="宋体" w:hAnsi="宋体" w:eastAsia="宋体" w:cs="Tahoma"/>
          <w:color w:val="333333"/>
          <w:kern w:val="0"/>
          <w:sz w:val="19"/>
          <w:szCs w:val="19"/>
        </w:rPr>
        <w:t>）重视道德践履，强调修养的重要性，倡导道德主体要在完善自身中发挥自己的能动作用。（答出一项内容给</w:t>
      </w:r>
      <w:r>
        <w:rPr>
          <w:rFonts w:ascii="Times New Roman" w:hAnsi="Times New Roman" w:eastAsia="宋体" w:cs="Times New Roman"/>
          <w:color w:val="333333"/>
          <w:kern w:val="0"/>
          <w:sz w:val="19"/>
          <w:szCs w:val="19"/>
        </w:rPr>
        <w:t>1.5</w:t>
      </w:r>
      <w:r>
        <w:rPr>
          <w:rFonts w:hint="eastAsia" w:ascii="宋体" w:hAnsi="宋体" w:eastAsia="宋体" w:cs="Tahoma"/>
          <w:color w:val="333333"/>
          <w:kern w:val="0"/>
          <w:sz w:val="19"/>
          <w:szCs w:val="19"/>
        </w:rPr>
        <w:t>分，共</w:t>
      </w:r>
      <w:r>
        <w:rPr>
          <w:rFonts w:ascii="Times New Roman" w:hAnsi="Times New Roman" w:eastAsia="宋体" w:cs="Times New Roman"/>
          <w:color w:val="333333"/>
          <w:kern w:val="0"/>
          <w:sz w:val="19"/>
          <w:szCs w:val="19"/>
        </w:rPr>
        <w:t>9</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继承和弘扬中华民族优良道德传统具有重大的现实意义：（1）继承和弘扬中华民族优良道德传统是社会主义现代化建设的客观需要。（2）继承和弘扬中华民族优良道德传统是加强社会主义道德建设的内在要求。（3）继承和弘扬中华民族优良道德传统是个人健康成长的重要条件。（答出一项内容给2分，共6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中华民族的道德传统是一个矛盾体，具有鲜明的两重性，既有精华、也有糟粕。我们要正确对待中华民族道德传统，坚持马克思主义的立场、观点和方法，既不能全盘肯定、全面照搬，也不能全盘否定、全面抛弃。（2分）要按照是否有利于推动中国特色社会主义的建设事业，是否有利于建设和形成中国特色社会主义的道德体系，是否有利于维护广大人民群众的根本利益，是否有利于培养社会主义“四有”新人的标准，做好取舍和创造性的转化工作。要通过分析、鉴别、取舍和改造，剔除那些带有明显的阶级和时代局限性的成分，继承和弘扬优良的道德传统，特别是那些反映普遍性、共同性和一般性的道德要求。（1分）要反对两种错误思潮：一是文化复古主义思潮，二是历史虚无主义思潮。（2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ascii="Times New Roman" w:hAnsi="Times New Roman" w:eastAsia="宋体" w:cs="Times New Roman"/>
          <w:b/>
          <w:bCs/>
          <w:color w:val="333333"/>
          <w:kern w:val="0"/>
          <w:sz w:val="19"/>
        </w:rPr>
        <w:t>2</w:t>
      </w:r>
      <w:r>
        <w:rPr>
          <w:rFonts w:hint="eastAsia" w:ascii="宋体" w:hAnsi="宋体" w:eastAsia="宋体" w:cs="Tahoma"/>
          <w:b/>
          <w:bCs/>
          <w:color w:val="333333"/>
          <w:kern w:val="0"/>
          <w:sz w:val="19"/>
        </w:rPr>
        <w:t>、什么是法及社会主义法的本质？请联系实际谈谈建设社会主义法治国家的主要任务是什么？</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法律是由国家制定或认可并由国家强制力保证实施的，反映由特定社会物质生活条件所决定的统治阶级意志的规范体系。（</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我国社会主义法律的本质主要表现在以下几个方面：（</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）从法律所体现的意志来看，我国社会主义法律是工人阶级领导下的广大人民意志的体现。（</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）从法律的实质内容来看，我国社会主义法律是社会历史发展规律和自然规律的反映。（</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）从法律的社会作用来看，我国社会主义法律是中国特色社会主义事业顺利发展，社会主义和谐社会建设的法律保障。（答出一项内容给</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分，共</w:t>
      </w:r>
      <w:r>
        <w:rPr>
          <w:rFonts w:ascii="Times New Roman" w:hAnsi="Times New Roman" w:eastAsia="宋体" w:cs="Times New Roman"/>
          <w:color w:val="333333"/>
          <w:kern w:val="0"/>
          <w:sz w:val="19"/>
          <w:szCs w:val="19"/>
        </w:rPr>
        <w:t>6</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0" w:firstLineChars="0"/>
        <w:jc w:val="left"/>
        <w:rPr>
          <w:rFonts w:ascii="Tahoma" w:hAnsi="Tahoma" w:eastAsia="宋体" w:cs="Tahoma"/>
          <w:color w:val="333333"/>
          <w:kern w:val="0"/>
          <w:sz w:val="19"/>
          <w:szCs w:val="19"/>
        </w:rPr>
      </w:pPr>
      <w:r>
        <w:rPr>
          <w:rFonts w:hint="eastAsia" w:ascii="宋体" w:hAnsi="宋体" w:eastAsia="宋体" w:cs="Tahoma"/>
          <w:color w:val="333333"/>
          <w:kern w:val="0"/>
          <w:sz w:val="19"/>
          <w:szCs w:val="19"/>
        </w:rPr>
        <w:t>党的十五大确立了依法治国的基本方略，当前，建设社会主义法治国家的主要任务有以下几项：（</w:t>
      </w:r>
      <w:r>
        <w:rPr>
          <w:rFonts w:ascii="Times New Roman" w:hAnsi="Times New Roman" w:eastAsia="宋体" w:cs="Times New Roman"/>
          <w:color w:val="333333"/>
          <w:kern w:val="0"/>
          <w:sz w:val="19"/>
          <w:szCs w:val="19"/>
        </w:rPr>
        <w:t>1</w:t>
      </w:r>
      <w:r>
        <w:rPr>
          <w:rFonts w:hint="eastAsia" w:ascii="宋体" w:hAnsi="宋体" w:eastAsia="宋体" w:cs="Tahoma"/>
          <w:color w:val="333333"/>
          <w:kern w:val="0"/>
          <w:sz w:val="19"/>
          <w:szCs w:val="19"/>
        </w:rPr>
        <w:t>）完善中国特色社会主义法律体系。（</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）提高党依法执政的水平。（</w:t>
      </w:r>
      <w:r>
        <w:rPr>
          <w:rFonts w:ascii="Times New Roman" w:hAnsi="Times New Roman" w:eastAsia="宋体" w:cs="Times New Roman"/>
          <w:color w:val="333333"/>
          <w:kern w:val="0"/>
          <w:sz w:val="19"/>
          <w:szCs w:val="19"/>
        </w:rPr>
        <w:t>3</w:t>
      </w:r>
      <w:r>
        <w:rPr>
          <w:rFonts w:hint="eastAsia" w:ascii="宋体" w:hAnsi="宋体" w:eastAsia="宋体" w:cs="Tahoma"/>
          <w:color w:val="333333"/>
          <w:kern w:val="0"/>
          <w:sz w:val="19"/>
          <w:szCs w:val="19"/>
        </w:rPr>
        <w:t>）加快建设法治政府。（</w:t>
      </w:r>
      <w:r>
        <w:rPr>
          <w:rFonts w:ascii="Times New Roman" w:hAnsi="Times New Roman" w:eastAsia="宋体" w:cs="Times New Roman"/>
          <w:color w:val="333333"/>
          <w:kern w:val="0"/>
          <w:sz w:val="19"/>
          <w:szCs w:val="19"/>
        </w:rPr>
        <w:t>4</w:t>
      </w:r>
      <w:r>
        <w:rPr>
          <w:rFonts w:hint="eastAsia" w:ascii="宋体" w:hAnsi="宋体" w:eastAsia="宋体" w:cs="Tahoma"/>
          <w:color w:val="333333"/>
          <w:kern w:val="0"/>
          <w:sz w:val="19"/>
          <w:szCs w:val="19"/>
        </w:rPr>
        <w:t>）深化司法体制改革。（</w:t>
      </w:r>
      <w:r>
        <w:rPr>
          <w:rFonts w:ascii="Times New Roman" w:hAnsi="Times New Roman" w:eastAsia="宋体" w:cs="Times New Roman"/>
          <w:color w:val="333333"/>
          <w:kern w:val="0"/>
          <w:sz w:val="19"/>
          <w:szCs w:val="19"/>
        </w:rPr>
        <w:t>5</w:t>
      </w:r>
      <w:r>
        <w:rPr>
          <w:rFonts w:hint="eastAsia" w:ascii="宋体" w:hAnsi="宋体" w:eastAsia="宋体" w:cs="Tahoma"/>
          <w:color w:val="333333"/>
          <w:kern w:val="0"/>
          <w:sz w:val="19"/>
          <w:szCs w:val="19"/>
        </w:rPr>
        <w:t>）完善权力制约和监督机制。（</w:t>
      </w:r>
      <w:r>
        <w:rPr>
          <w:rFonts w:ascii="Times New Roman" w:hAnsi="Times New Roman" w:eastAsia="宋体" w:cs="Times New Roman"/>
          <w:color w:val="333333"/>
          <w:kern w:val="0"/>
          <w:sz w:val="19"/>
          <w:szCs w:val="19"/>
        </w:rPr>
        <w:t>6</w:t>
      </w:r>
      <w:r>
        <w:rPr>
          <w:rFonts w:hint="eastAsia" w:ascii="宋体" w:hAnsi="宋体" w:eastAsia="宋体" w:cs="Tahoma"/>
          <w:color w:val="333333"/>
          <w:kern w:val="0"/>
          <w:sz w:val="19"/>
          <w:szCs w:val="19"/>
        </w:rPr>
        <w:t>）培植新型的社会主义法律文化。（答出一项内容给</w:t>
      </w:r>
      <w:r>
        <w:rPr>
          <w:rFonts w:ascii="Times New Roman" w:hAnsi="Times New Roman" w:eastAsia="宋体" w:cs="Times New Roman"/>
          <w:color w:val="333333"/>
          <w:kern w:val="0"/>
          <w:sz w:val="19"/>
          <w:szCs w:val="19"/>
        </w:rPr>
        <w:t>2</w:t>
      </w:r>
      <w:r>
        <w:rPr>
          <w:rFonts w:hint="eastAsia" w:ascii="宋体" w:hAnsi="宋体" w:eastAsia="宋体" w:cs="Tahoma"/>
          <w:color w:val="333333"/>
          <w:kern w:val="0"/>
          <w:sz w:val="19"/>
          <w:szCs w:val="19"/>
        </w:rPr>
        <w:t>分，共</w:t>
      </w:r>
      <w:r>
        <w:rPr>
          <w:rFonts w:ascii="Times New Roman" w:hAnsi="Times New Roman" w:eastAsia="宋体" w:cs="Times New Roman"/>
          <w:color w:val="333333"/>
          <w:kern w:val="0"/>
          <w:sz w:val="19"/>
          <w:szCs w:val="19"/>
        </w:rPr>
        <w:t>12</w:t>
      </w:r>
      <w:r>
        <w:rPr>
          <w:rFonts w:hint="eastAsia" w:ascii="宋体" w:hAnsi="宋体" w:eastAsia="宋体" w:cs="Tahoma"/>
          <w:color w:val="333333"/>
          <w:kern w:val="0"/>
          <w:sz w:val="19"/>
          <w:szCs w:val="19"/>
        </w:rPr>
        <w:t>分）</w:t>
      </w:r>
      <w:r>
        <w:rPr>
          <w:rFonts w:ascii="Tahoma" w:hAnsi="Tahoma" w:eastAsia="宋体" w:cs="Tahoma"/>
          <w:color w:val="333333"/>
          <w:kern w:val="0"/>
          <w:sz w:val="19"/>
          <w:szCs w:val="19"/>
        </w:rPr>
        <w:t xml:space="preserve"> </w:t>
      </w:r>
    </w:p>
    <w:p>
      <w:pPr>
        <w:widowControl/>
        <w:spacing w:after="192"/>
        <w:ind w:firstLine="190" w:firstLineChars="0"/>
        <w:jc w:val="left"/>
        <w:rPr>
          <w:rFonts w:ascii="Tahoma" w:hAnsi="Tahoma" w:eastAsia="宋体" w:cs="Tahoma"/>
          <w:color w:val="333333"/>
          <w:kern w:val="0"/>
          <w:sz w:val="19"/>
          <w:szCs w:val="19"/>
        </w:rPr>
      </w:pPr>
      <w:r>
        <w:rPr>
          <w:rFonts w:ascii="Times New Roman" w:hAnsi="Times New Roman" w:eastAsia="宋体" w:cs="Times New Roman"/>
          <w:color w:val="333333"/>
          <w:kern w:val="0"/>
          <w:sz w:val="19"/>
          <w:szCs w:val="19"/>
        </w:rPr>
        <w:t> </w:t>
      </w:r>
      <w:r>
        <w:rPr>
          <w:rFonts w:ascii="Tahoma" w:hAnsi="Tahoma" w:eastAsia="宋体" w:cs="Tahoma"/>
          <w:color w:val="333333"/>
          <w:kern w:val="0"/>
          <w:sz w:val="19"/>
          <w:szCs w:val="19"/>
        </w:rPr>
        <w:t xml:space="preserve"> </w:t>
      </w:r>
    </w:p>
    <w:p>
      <w:pPr>
        <w:ind w:firstLine="21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roma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由各班团支书收集，团支书联席会秘书长</w:t>
    </w:r>
    <w:r>
      <w:rPr>
        <w:rFonts w:hint="eastAsia"/>
        <w:lang w:val="en-US" w:eastAsia="zh-CN"/>
      </w:rPr>
      <w:t>张寅浩</w:t>
    </w:r>
    <w:r>
      <w:rPr>
        <w:rFonts w:hint="eastAsia"/>
      </w:rPr>
      <w:t>，副秘书长</w:t>
    </w:r>
    <w:r>
      <w:rPr>
        <w:rFonts w:hint="eastAsia"/>
        <w:lang w:val="en-US" w:eastAsia="zh-CN"/>
      </w:rPr>
      <w:t>袁琰</w:t>
    </w:r>
    <w:r>
      <w:rPr>
        <w:rFonts w:hint="eastAsia"/>
      </w:rPr>
      <w:t>、</w:t>
    </w:r>
    <w:r>
      <w:rPr>
        <w:rFonts w:hint="eastAsia"/>
        <w:lang w:val="en-US" w:eastAsia="zh-CN"/>
      </w:rPr>
      <w:t>吕思潼</w:t>
    </w:r>
    <w:r>
      <w:rPr>
        <w:rFonts w:hint="eastAsia"/>
      </w:rPr>
      <w:t>、</w:t>
    </w:r>
    <w:r>
      <w:rPr>
        <w:rFonts w:hint="eastAsia"/>
        <w:lang w:val="en-US" w:eastAsia="zh-CN"/>
      </w:rPr>
      <w:t>卢玉洁</w:t>
    </w:r>
    <w:r>
      <w:rPr>
        <w:rFonts w:hint="eastAsia"/>
      </w:rPr>
      <w:t>、</w:t>
    </w:r>
    <w:r>
      <w:rPr>
        <w:rFonts w:hint="eastAsia"/>
        <w:lang w:val="en-US" w:eastAsia="zh-CN"/>
      </w:rPr>
      <w:t>李灿阳</w:t>
    </w:r>
    <w:r>
      <w:rPr>
        <w:rFonts w:hint="eastAsia"/>
      </w:rPr>
      <w:t>整理。</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18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180"/>
    </w:pPr>
    <w:r>
      <w:t>经管院第</w:t>
    </w:r>
    <w:r>
      <w:rPr>
        <w:rFonts w:hint="eastAsia"/>
        <w:lang w:val="en-US" w:eastAsia="zh-CN"/>
      </w:rPr>
      <w:t>十</w:t>
    </w:r>
    <w:r>
      <w:t>届团支书联席会期末复习宝典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1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1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55A64"/>
    <w:rsid w:val="00521396"/>
    <w:rsid w:val="00585F72"/>
    <w:rsid w:val="005B7DCB"/>
    <w:rsid w:val="00904BD8"/>
    <w:rsid w:val="00923CB0"/>
    <w:rsid w:val="009D6762"/>
    <w:rsid w:val="00A55A64"/>
    <w:rsid w:val="00CE7F72"/>
    <w:rsid w:val="00D2070F"/>
    <w:rsid w:val="00EB7564"/>
    <w:rsid w:val="00FF4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0" w:firstLineChars="10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qFormat/>
    <w:uiPriority w:val="9"/>
    <w:pPr>
      <w:widowControl/>
      <w:spacing w:before="100" w:beforeAutospacing="1" w:after="100" w:afterAutospacing="1"/>
      <w:ind w:firstLine="0" w:firstLineChars="0"/>
      <w:jc w:val="left"/>
      <w:outlineLvl w:val="2"/>
    </w:pPr>
    <w:rPr>
      <w:rFonts w:ascii="宋体" w:hAnsi="宋体" w:eastAsia="宋体" w:cs="宋体"/>
      <w:b/>
      <w:bCs/>
      <w:kern w:val="0"/>
      <w:sz w:val="19"/>
      <w:szCs w:val="19"/>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ind w:left="840" w:leftChars="400"/>
    </w:pPr>
  </w:style>
  <w:style w:type="paragraph" w:styleId="5">
    <w:name w:val="footer"/>
    <w:basedOn w:val="1"/>
    <w:link w:val="16"/>
    <w:unhideWhenUsed/>
    <w:uiPriority w:val="0"/>
    <w:pPr>
      <w:tabs>
        <w:tab w:val="center" w:pos="4153"/>
        <w:tab w:val="right" w:pos="8306"/>
      </w:tabs>
      <w:snapToGrid w:val="0"/>
      <w:jc w:val="left"/>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bCs/>
    </w:rPr>
  </w:style>
  <w:style w:type="character" w:styleId="9">
    <w:name w:val="Hyperlink"/>
    <w:basedOn w:val="7"/>
    <w:unhideWhenUsed/>
    <w:uiPriority w:val="99"/>
    <w:rPr>
      <w:color w:val="005EAC"/>
      <w:u w:val="none"/>
    </w:rPr>
  </w:style>
  <w:style w:type="character" w:customStyle="1" w:styleId="11">
    <w:name w:val="标题 3 字符"/>
    <w:basedOn w:val="7"/>
    <w:link w:val="3"/>
    <w:uiPriority w:val="9"/>
    <w:rPr>
      <w:rFonts w:ascii="宋体" w:hAnsi="宋体" w:eastAsia="宋体" w:cs="宋体"/>
      <w:b/>
      <w:bCs/>
      <w:kern w:val="0"/>
      <w:sz w:val="19"/>
      <w:szCs w:val="19"/>
    </w:rPr>
  </w:style>
  <w:style w:type="character" w:customStyle="1" w:styleId="12">
    <w:name w:val="blog-legend"/>
    <w:basedOn w:val="7"/>
    <w:uiPriority w:val="0"/>
  </w:style>
  <w:style w:type="character" w:customStyle="1" w:styleId="13">
    <w:name w:val="name6"/>
    <w:basedOn w:val="7"/>
    <w:uiPriority w:val="0"/>
  </w:style>
  <w:style w:type="character" w:customStyle="1" w:styleId="14">
    <w:name w:val="标题 2 字符"/>
    <w:basedOn w:val="7"/>
    <w:link w:val="2"/>
    <w:uiPriority w:val="9"/>
    <w:rPr>
      <w:rFonts w:asciiTheme="majorHAnsi" w:hAnsiTheme="majorHAnsi" w:eastAsiaTheme="majorEastAsia" w:cstheme="majorBidi"/>
      <w:b/>
      <w:bCs/>
      <w:sz w:val="32"/>
      <w:szCs w:val="32"/>
    </w:rPr>
  </w:style>
  <w:style w:type="character" w:customStyle="1" w:styleId="15">
    <w:name w:val="页眉 字符"/>
    <w:basedOn w:val="7"/>
    <w:link w:val="6"/>
    <w:uiPriority w:val="99"/>
    <w:rPr>
      <w:sz w:val="18"/>
      <w:szCs w:val="18"/>
    </w:rPr>
  </w:style>
  <w:style w:type="character" w:customStyle="1" w:styleId="16">
    <w:name w:val="页脚 字符"/>
    <w:basedOn w:val="7"/>
    <w:link w:val="5"/>
    <w:uiPriority w:val="0"/>
    <w:rPr>
      <w:sz w:val="18"/>
      <w:szCs w:val="18"/>
    </w:rPr>
  </w:style>
  <w:style w:type="character" w:customStyle="1" w:styleId="17">
    <w:name w:val="页脚 Char"/>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F1062-662A-42B3-B141-AA691CE9A7F4}">
  <ds:schemaRefs/>
</ds:datastoreItem>
</file>

<file path=docProps/app.xml><?xml version="1.0" encoding="utf-8"?>
<Properties xmlns="http://schemas.openxmlformats.org/officeDocument/2006/extended-properties" xmlns:vt="http://schemas.openxmlformats.org/officeDocument/2006/docPropsVTypes">
  <Template>Normal.dotm</Template>
  <Company>whu</Company>
  <Pages>3</Pages>
  <Words>515</Words>
  <Characters>2941</Characters>
  <Lines>24</Lines>
  <Paragraphs>6</Paragraphs>
  <TotalTime>0</TotalTime>
  <ScaleCrop>false</ScaleCrop>
  <LinksUpToDate>false</LinksUpToDate>
  <CharactersWithSpaces>3450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2010-12-22T06:14:00Z</dcterms:created>
  <dc:creator>Administrator</dc:creator>
  <cp:lastModifiedBy>M琰M</cp:lastModifiedBy>
  <dcterms:modified xsi:type="dcterms:W3CDTF">2018-12-15T13:50:31Z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