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Currently, there is a widespread concern regarding the </w:t>
      </w:r>
      <w:r>
        <w:rPr>
          <w:rFonts w:hAnsi="微软雅黑" w:eastAsia="微软雅黑" w:asciiTheme="minorAscii"/>
          <w:b w:val="0"/>
          <w:bCs w:val="0"/>
          <w:color w:val="auto"/>
          <w:sz w:val="28"/>
          <w:szCs w:val="28"/>
          <w:shd w:val="clear" w:color="auto" w:fill="FFFFFF"/>
        </w:rPr>
        <w:t>ubiquitous</w:t>
      </w:r>
      <w:r>
        <w:rPr>
          <w:rFonts w:hint="eastAsia" w:hAnsi="微软雅黑" w:eastAsia="微软雅黑" w:asciiTheme="minorAscii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sz w:val="28"/>
          <w:szCs w:val="28"/>
        </w:rPr>
        <w:t>phenomenon that quite a few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>students choose to attend schools or universities outside their home countries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. From my perspective, </w:t>
      </w:r>
      <w:r>
        <w:rPr>
          <w:rFonts w:hint="eastAsia" w:eastAsia="宋体"/>
          <w:sz w:val="28"/>
          <w:szCs w:val="28"/>
          <w:lang w:val="en-US" w:eastAsia="zh-CN"/>
        </w:rPr>
        <w:t>studying abroad</w:t>
      </w:r>
      <w:r>
        <w:rPr>
          <w:sz w:val="28"/>
          <w:szCs w:val="28"/>
        </w:rPr>
        <w:t xml:space="preserve"> is definitely a </w:t>
      </w:r>
      <w:r>
        <w:rPr>
          <w:rFonts w:hint="eastAsia"/>
          <w:sz w:val="28"/>
          <w:szCs w:val="28"/>
          <w:lang w:val="en-US" w:eastAsia="zh-CN"/>
        </w:rPr>
        <w:t>wise choice under some circumstances</w:t>
      </w:r>
      <w:r>
        <w:rPr>
          <w:sz w:val="28"/>
          <w:szCs w:val="28"/>
        </w:rPr>
        <w:t xml:space="preserve"> for </w:t>
      </w:r>
      <w:r>
        <w:rPr>
          <w:rFonts w:hint="eastAsia"/>
          <w:sz w:val="28"/>
          <w:szCs w:val="28"/>
          <w:lang w:val="en-US" w:eastAsia="zh-CN"/>
        </w:rPr>
        <w:t>it</w:t>
      </w:r>
      <w:r>
        <w:rPr>
          <w:sz w:val="28"/>
          <w:szCs w:val="28"/>
        </w:rPr>
        <w:t xml:space="preserve"> is of great significance </w:t>
      </w:r>
      <w:r>
        <w:rPr>
          <w:rFonts w:hint="eastAsia"/>
          <w:sz w:val="28"/>
          <w:szCs w:val="28"/>
          <w:lang w:val="en-US" w:eastAsia="zh-CN"/>
        </w:rPr>
        <w:t>to some students</w:t>
      </w:r>
      <w:r>
        <w:rPr>
          <w:sz w:val="28"/>
          <w:szCs w:val="28"/>
        </w:rPr>
        <w:t xml:space="preserve"> and</w:t>
      </w:r>
      <w:r>
        <w:rPr>
          <w:rFonts w:hint="eastAsia"/>
          <w:sz w:val="28"/>
          <w:szCs w:val="28"/>
          <w:lang w:val="en-US" w:eastAsia="zh-CN"/>
        </w:rPr>
        <w:t xml:space="preserve"> bound to</w:t>
      </w:r>
      <w:r>
        <w:rPr>
          <w:sz w:val="28"/>
          <w:szCs w:val="28"/>
        </w:rPr>
        <w:t xml:space="preserve"> be enlightening to </w:t>
      </w:r>
      <w:r>
        <w:rPr>
          <w:rFonts w:hint="eastAsia"/>
          <w:sz w:val="28"/>
          <w:szCs w:val="28"/>
          <w:lang w:val="en-US" w:eastAsia="zh-CN"/>
        </w:rPr>
        <w:t>them</w:t>
      </w:r>
      <w:r>
        <w:rPr>
          <w:sz w:val="28"/>
          <w:szCs w:val="28"/>
        </w:rPr>
        <w:t>.</w:t>
      </w:r>
    </w:p>
    <w:p>
      <w:pPr>
        <w:ind w:firstLine="420" w:firstLineChars="0"/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sz w:val="28"/>
          <w:szCs w:val="28"/>
        </w:rPr>
        <w:t>The following three reasons may account for th</w:t>
      </w:r>
      <w:r>
        <w:rPr>
          <w:rFonts w:hint="eastAsia"/>
          <w:sz w:val="28"/>
          <w:szCs w:val="28"/>
          <w:lang w:val="en-US" w:eastAsia="zh-CN"/>
        </w:rPr>
        <w:t xml:space="preserve">e benefit of studying abroad. First and foremost, as the old saying goes that everyone should go out of the comfort zone, when 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>attend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ing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 xml:space="preserve"> schools or universities outside 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your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 xml:space="preserve"> home countries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, you have no idea how quick it could be for you to grow to maturity as well as gain independence. Such an unfamiliar environment makes you bound to have quite a few brand new things to get accustomed to, thus making you feel extremely challenged at the very beginning. However, as long as you can endure such a period, this experience will be your fortune of a lifetime. Besides, the multicultural life may help you find out a different self, every time you are chatting with the local students, you can feel surprised to find that someone has quite a different world outlook with you. Through conversations of this kind time and again, you will be enlightened and obtain a more thorough understanding of the multicultural world. Last but not least, 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>attend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ing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 xml:space="preserve"> schools or universities outside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 your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 xml:space="preserve"> home countries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 can give you better employment opportunities and possibilities. When you finish your plan of studying abroad and return home, you will have a brand new understanding of cultures, a better ability of expression and a more  expansive perspective. Needless to say, these are very attractive for future enterprises.</w:t>
      </w:r>
    </w:p>
    <w:p>
      <w:pPr>
        <w:ind w:firstLine="420" w:firstLineChars="0"/>
        <w:rPr>
          <w:rFonts w:hint="default" w:ascii="微软雅黑" w:hAnsi="微软雅黑" w:eastAsia="宋体" w:cs="微软雅黑"/>
          <w:i w:val="0"/>
          <w:caps w:val="0"/>
          <w:color w:val="1A1A1A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hAnsi="Arial" w:eastAsia="Arial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</w:rPr>
        <w:t>As Gandalf told Bilbo Baggins in the Hobbit movie</w:t>
      </w:r>
      <w:r>
        <w:rPr>
          <w:rFonts w:hint="eastAsia" w:hAnsi="Arial" w:eastAsia="宋体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  <w:lang w:val="en-US" w:eastAsia="zh-CN"/>
        </w:rPr>
        <w:t>,</w:t>
      </w:r>
      <w:r>
        <w:rPr>
          <w:rFonts w:hint="default" w:hAnsi="Arial" w:eastAsia="宋体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  <w:lang w:val="en-US" w:eastAsia="zh-CN"/>
        </w:rPr>
        <w:t>”</w:t>
      </w:r>
      <w:r>
        <w:rPr>
          <w:rFonts w:hint="eastAsia" w:hAnsi="Arial" w:eastAsia="Arial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</w:rPr>
        <w:t>The world is not in your maps and books</w:t>
      </w:r>
      <w:r>
        <w:rPr>
          <w:rFonts w:hint="eastAsia" w:hAnsi="Arial" w:eastAsia="宋体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. </w:t>
      </w:r>
      <w:r>
        <w:rPr>
          <w:rFonts w:hint="eastAsia" w:hAnsi="Arial" w:eastAsia="Arial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</w:rPr>
        <w:t>When you come back, you will not be the same."</w:t>
      </w:r>
      <w:r>
        <w:rPr>
          <w:rFonts w:hint="eastAsia" w:hAnsi="Arial" w:eastAsia="宋体" w:cs="Arial" w:asciiTheme="minorAscii"/>
          <w:i w:val="0"/>
          <w:caps w:val="0"/>
          <w:color w:val="191919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There is no doubt 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you can quite a few advantages when </w:t>
      </w:r>
      <w:bookmarkStart w:id="0" w:name="_GoBack"/>
      <w:bookmarkEnd w:id="0"/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>attend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ing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</w:rPr>
        <w:t xml:space="preserve"> schools or universities outside their home countries</w:t>
      </w:r>
      <w:r>
        <w:rPr>
          <w:rFonts w:hint="eastAsia" w:hAnsi="Verdana" w:eastAsia="宋体" w:cs="Verdana" w:asciiTheme="minorAscii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, which are the reasons why many Chinese students go after it like a flock of ducks. But as far as I am concerned, as long as one lives with his heart, his life must be wonderful and meaningful.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64B9C"/>
    <w:rsid w:val="19F4190A"/>
    <w:rsid w:val="1DA8138F"/>
    <w:rsid w:val="22EE21B8"/>
    <w:rsid w:val="27495A50"/>
    <w:rsid w:val="439F1CE1"/>
    <w:rsid w:val="62F54F5D"/>
    <w:rsid w:val="748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2019-11-21T16:15:00Z</dcterms:created>
  <dc:creator>lenovo</dc:creator>
  <cp:lastModifiedBy>lenovo</cp:lastModifiedBy>
  <dcterms:modified xsi:type="dcterms:W3CDTF">2019-12-12T15:00:10Z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