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>Currently, there is a widespread concern regarding the phenomenon that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massive open online courses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platform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, which is called MOOC,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has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grabbed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more and more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spotlight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. 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>any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people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saw in them promise of a revolutionary force that would disrupt traditional higher education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. However, does the M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OOC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really benefit students in nearly all aspects? The answer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must be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”No”, there are also quite a few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shd w:val="clear" w:color="auto" w:fill="auto"/>
          <w:lang w:val="en-US" w:eastAsia="zh-CN"/>
        </w:rPr>
        <w:t>drawbacks of the MOOC.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shd w:val="clear" w:color="auto" w:fill="auto"/>
          <w:lang w:val="en-US" w:eastAsia="zh-CN"/>
        </w:rPr>
        <w:t>First and foremost, although many people believe MOOC can benefit people all over the world, the fact is that t</w: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</w:rPr>
        <w:t xml:space="preserve">he basic MOOC </w: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>can only be</w: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</w:rPr>
        <w:t xml:space="preserve"> a great thing for the top 5 percent of the student body, but not a g</w: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>ood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shd w:val="clear" w:color="auto" w:fill="auto"/>
        </w:rPr>
        <w:t xml:space="preserve"> thing for the bottom </w: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>ninety-five</w: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</w:rPr>
        <w:t xml:space="preserve"> percent</w: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>. The reason can be easily understood-N</w: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</w:rPr>
        <w:t xml:space="preserve">early all </w: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 xml:space="preserve">courses of </w: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</w:rPr>
        <w:t>MOOC originate from the world</w:t>
      </w:r>
      <w:r>
        <w:rPr>
          <w:rFonts w:ascii="Times New Roman" w:hAnsi="Times New Roman" w:cs="Times New Roman"/>
          <w:sz w:val="28"/>
          <w:szCs w:val="28"/>
          <w:shd w:val="clear" w:color="auto" w:fill="auto"/>
        </w:rPr>
        <w:t>’</w: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</w:rPr>
        <w:t>s top universities. Their instructors are accustomed to teaching the brightest students, and may not understand the motivations, academic difficulties and self-discipline of the average student</w: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>s</w: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</w:rPr>
        <w:t>.</w: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 xml:space="preserve"> Besides, considering that s</w:t>
      </w:r>
      <w:r>
        <w:rPr>
          <w:rFonts w:hint="eastAsia" w:ascii="Times New Roman" w:hAnsi="Times New Roman" w:cs="Times New Roman"/>
          <w:sz w:val="28"/>
          <w:szCs w:val="28"/>
        </w:rPr>
        <w:t>tudents can register, with no financial risk, for as many courses as they want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, their learning motivation will suffer a lot for they have nothing to lose when stopping taking the course. Last but not least, excessively relying on MOOC will also pose a potential threat to the traditional classes, which is bound to be what we don`t want to see.</w:t>
      </w:r>
    </w:p>
    <w:p>
      <w:pPr>
        <w:ind w:firstLine="420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During my daily study, I always use MOOC to learn some knowledge that I cannot make clear during school classes. So from my perspective, MOOC can be absolutely a significant supplement for traditional learning once we can take advantage of it properly.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uto"/>
        <w:ind w:left="0" w:right="0"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Along with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more and more correct using methods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in the field of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MOOC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, a much brighter future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for education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will not only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be possible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but also inevitable. 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C4B25"/>
    <w:rsid w:val="29C37300"/>
    <w:rsid w:val="3CAC4B25"/>
    <w:rsid w:val="42494E4B"/>
    <w:rsid w:val="66CC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2020-03-10T01:39:00Z</dcterms:created>
  <dc:creator>18295678962</dc:creator>
  <cp:lastModifiedBy>18295678962</cp:lastModifiedBy>
  <dcterms:modified xsi:type="dcterms:W3CDTF">2020-03-11T06:02:35Z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