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83" w:leftChars="-135" w:right="-197" w:rightChars="-94" w:firstLine="566" w:firstLineChars="188"/>
        <w:jc w:val="center"/>
        <w:rPr>
          <w:rFonts w:asciiTheme="minorEastAsia" w:hAnsiTheme="minorEastAsia" w:eastAsiaTheme="minorEastAsia"/>
          <w:b/>
          <w:sz w:val="30"/>
          <w:szCs w:val="30"/>
        </w:rPr>
      </w:pPr>
      <w:bookmarkStart w:id="0" w:name="_GoBack"/>
      <w:bookmarkEnd w:id="0"/>
      <w:r>
        <w:rPr>
          <w:rFonts w:asciiTheme="minorEastAsia" w:hAnsiTheme="minorEastAsia" w:eastAsiaTheme="minorEastAsia"/>
          <w:b/>
          <w:sz w:val="30"/>
          <w:szCs w:val="30"/>
        </w:rPr>
        <w:t>A卷</w:t>
      </w:r>
      <w:r>
        <w:rPr>
          <w:rFonts w:hint="eastAsia" w:asciiTheme="minorEastAsia" w:hAnsiTheme="minorEastAsia" w:eastAsiaTheme="minorEastAsia"/>
          <w:b/>
          <w:sz w:val="30"/>
          <w:szCs w:val="30"/>
        </w:rPr>
        <w:t>参考答案</w:t>
      </w:r>
    </w:p>
    <w:p>
      <w:pPr>
        <w:pStyle w:val="6"/>
        <w:spacing w:line="360" w:lineRule="auto"/>
        <w:ind w:left="-283" w:leftChars="-135" w:right="-197" w:rightChars="-94" w:firstLine="453" w:firstLineChars="188"/>
        <w:rPr>
          <w:rFonts w:asciiTheme="minorEastAsia" w:hAnsiTheme="minorEastAsia" w:eastAsiaTheme="minorEastAsia"/>
          <w:b/>
          <w:sz w:val="24"/>
          <w:szCs w:val="24"/>
        </w:rPr>
      </w:pPr>
      <w:r>
        <w:rPr>
          <w:rFonts w:hint="eastAsia" w:asciiTheme="minorEastAsia" w:hAnsiTheme="minorEastAsia" w:eastAsiaTheme="minorEastAsia"/>
          <w:b/>
          <w:sz w:val="24"/>
          <w:szCs w:val="24"/>
        </w:rPr>
        <w:t>一、辨析题</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asciiTheme="minorEastAsia" w:hAnsiTheme="minorEastAsia" w:eastAsiaTheme="minorEastAsia"/>
          <w:sz w:val="24"/>
          <w:szCs w:val="24"/>
        </w:rPr>
        <w:t>1.</w:t>
      </w:r>
      <w:r>
        <w:rPr>
          <w:rFonts w:hint="eastAsia" w:asciiTheme="minorEastAsia" w:hAnsiTheme="minorEastAsia" w:eastAsiaTheme="minorEastAsia"/>
          <w:sz w:val="24"/>
          <w:szCs w:val="24"/>
        </w:rPr>
        <w:t>参考答案：</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这种观点不正确。阶级性是具体的，阶级性和科学性是否相容的问题关键取决于所指称的阶级是否有自己的私利，从而制约这个阶级对科学的态度。无产阶级革命运动代表着最大数人利益，反映其利益的马克思主义学说在阶级性与科学性是相容的。马克思主义具有科学性，它是对客观世界特别是人类社会本质和规律的正确反映。马克思主义具有革命性，它是无产阶级和广大人民群众推翻旧世界、建设新世界的理论。马克思主义的科学性和革命性是相互支撑、相互促进、有机统一的。</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asciiTheme="minorEastAsia" w:hAnsiTheme="minorEastAsia" w:eastAsiaTheme="minorEastAsia"/>
          <w:sz w:val="24"/>
          <w:szCs w:val="24"/>
        </w:rPr>
        <w:t>2.</w:t>
      </w:r>
      <w:r>
        <w:rPr>
          <w:rFonts w:hint="eastAsia" w:asciiTheme="minorEastAsia" w:hAnsiTheme="minorEastAsia" w:eastAsiaTheme="minorEastAsia"/>
          <w:sz w:val="24"/>
          <w:szCs w:val="24"/>
        </w:rPr>
        <w:t>参考答案：</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这种观点不正确。任何事物内部</w:t>
      </w:r>
      <w:r>
        <w:rPr>
          <w:rFonts w:asciiTheme="minorEastAsia" w:hAnsiTheme="minorEastAsia" w:eastAsiaTheme="minorEastAsia"/>
          <w:sz w:val="24"/>
          <w:szCs w:val="24"/>
        </w:rPr>
        <w:t>都可以分为两大方面</w:t>
      </w:r>
      <w:r>
        <w:rPr>
          <w:rFonts w:hint="eastAsia" w:asciiTheme="minorEastAsia" w:hAnsiTheme="minorEastAsia" w:eastAsiaTheme="minorEastAsia"/>
          <w:sz w:val="24"/>
          <w:szCs w:val="24"/>
        </w:rPr>
        <w:t>，肯定方面</w:t>
      </w:r>
      <w:r>
        <w:rPr>
          <w:rFonts w:asciiTheme="minorEastAsia" w:hAnsiTheme="minorEastAsia" w:eastAsiaTheme="minorEastAsia"/>
          <w:sz w:val="24"/>
          <w:szCs w:val="24"/>
        </w:rPr>
        <w:t>是有利于现有事物存在和发展的方面</w:t>
      </w:r>
      <w:r>
        <w:rPr>
          <w:rFonts w:hint="eastAsia" w:asciiTheme="minorEastAsia" w:hAnsiTheme="minorEastAsia" w:eastAsiaTheme="minorEastAsia"/>
          <w:sz w:val="24"/>
          <w:szCs w:val="24"/>
        </w:rPr>
        <w:t>，否定方面</w:t>
      </w:r>
      <w:r>
        <w:rPr>
          <w:rFonts w:asciiTheme="minorEastAsia" w:hAnsiTheme="minorEastAsia" w:eastAsiaTheme="minorEastAsia"/>
          <w:sz w:val="24"/>
          <w:szCs w:val="24"/>
        </w:rPr>
        <w:t>是促成现存事物灭亡的方面</w:t>
      </w:r>
      <w:r>
        <w:rPr>
          <w:rFonts w:hint="eastAsia" w:asciiTheme="minorEastAsia" w:hAnsiTheme="minorEastAsia" w:eastAsiaTheme="minorEastAsia"/>
          <w:sz w:val="24"/>
          <w:szCs w:val="24"/>
        </w:rPr>
        <w:t>。事物的</w:t>
      </w:r>
      <w:r>
        <w:rPr>
          <w:rFonts w:asciiTheme="minorEastAsia" w:hAnsiTheme="minorEastAsia" w:eastAsiaTheme="minorEastAsia"/>
          <w:sz w:val="24"/>
          <w:szCs w:val="24"/>
        </w:rPr>
        <w:t>发展就是通过否定方面战胜肯定方面从而获得发展的</w:t>
      </w:r>
      <w:r>
        <w:rPr>
          <w:rFonts w:hint="eastAsia" w:asciiTheme="minorEastAsia" w:hAnsiTheme="minorEastAsia" w:eastAsiaTheme="minorEastAsia"/>
          <w:sz w:val="24"/>
          <w:szCs w:val="24"/>
        </w:rPr>
        <w:t>。不承认</w:t>
      </w:r>
      <w:r>
        <w:rPr>
          <w:rFonts w:asciiTheme="minorEastAsia" w:hAnsiTheme="minorEastAsia" w:eastAsiaTheme="minorEastAsia"/>
          <w:sz w:val="24"/>
          <w:szCs w:val="24"/>
        </w:rPr>
        <w:t>肯定和否定的对立统一</w:t>
      </w:r>
      <w:r>
        <w:rPr>
          <w:rFonts w:hint="eastAsia" w:asciiTheme="minorEastAsia" w:hAnsiTheme="minorEastAsia" w:eastAsiaTheme="minorEastAsia"/>
          <w:sz w:val="24"/>
          <w:szCs w:val="24"/>
        </w:rPr>
        <w:t>，犯了形而上学</w:t>
      </w:r>
      <w:r>
        <w:rPr>
          <w:rFonts w:asciiTheme="minorEastAsia" w:hAnsiTheme="minorEastAsia" w:eastAsiaTheme="minorEastAsia"/>
          <w:sz w:val="24"/>
          <w:szCs w:val="24"/>
        </w:rPr>
        <w:t>的错误</w:t>
      </w:r>
      <w:r>
        <w:rPr>
          <w:rFonts w:hint="eastAsia" w:asciiTheme="minorEastAsia" w:hAnsiTheme="minorEastAsia" w:eastAsiaTheme="minorEastAsia"/>
          <w:sz w:val="24"/>
          <w:szCs w:val="24"/>
        </w:rPr>
        <w:t>。</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asciiTheme="minorEastAsia" w:hAnsiTheme="minorEastAsia" w:eastAsiaTheme="minorEastAsia"/>
          <w:sz w:val="24"/>
          <w:szCs w:val="24"/>
        </w:rPr>
        <w:t>3.</w:t>
      </w:r>
      <w:r>
        <w:rPr>
          <w:rFonts w:hint="eastAsia" w:asciiTheme="minorEastAsia" w:hAnsiTheme="minorEastAsia" w:eastAsiaTheme="minorEastAsia"/>
          <w:sz w:val="24"/>
          <w:szCs w:val="24"/>
        </w:rPr>
        <w:t>参考答案：</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这种观点不正确。马克思把</w:t>
      </w:r>
      <w:r>
        <w:rPr>
          <w:rFonts w:asciiTheme="minorEastAsia" w:hAnsiTheme="minorEastAsia" w:eastAsiaTheme="minorEastAsia"/>
          <w:sz w:val="24"/>
          <w:szCs w:val="24"/>
        </w:rPr>
        <w:t>资本划分为不变资本和可变资本</w:t>
      </w:r>
      <w:r>
        <w:rPr>
          <w:rFonts w:hint="eastAsia" w:asciiTheme="minorEastAsia" w:hAnsiTheme="minorEastAsia" w:eastAsiaTheme="minorEastAsia"/>
          <w:sz w:val="24"/>
          <w:szCs w:val="24"/>
        </w:rPr>
        <w:t>，是</w:t>
      </w:r>
      <w:r>
        <w:rPr>
          <w:rFonts w:asciiTheme="minorEastAsia" w:hAnsiTheme="minorEastAsia" w:eastAsiaTheme="minorEastAsia"/>
          <w:sz w:val="24"/>
          <w:szCs w:val="24"/>
        </w:rPr>
        <w:t>为了揭露剩余价值的源泉是可变资本(</w:t>
      </w:r>
      <w:r>
        <w:rPr>
          <w:rFonts w:hint="eastAsia" w:asciiTheme="minorEastAsia" w:hAnsiTheme="minorEastAsia" w:eastAsiaTheme="minorEastAsia"/>
          <w:sz w:val="24"/>
          <w:szCs w:val="24"/>
        </w:rPr>
        <w:t>即</w:t>
      </w:r>
      <w:r>
        <w:rPr>
          <w:rFonts w:asciiTheme="minorEastAsia" w:hAnsiTheme="minorEastAsia" w:eastAsiaTheme="minorEastAsia"/>
          <w:sz w:val="24"/>
          <w:szCs w:val="24"/>
        </w:rPr>
        <w:t>劳动力)</w:t>
      </w:r>
      <w:r>
        <w:rPr>
          <w:rFonts w:hint="eastAsia" w:asciiTheme="minorEastAsia" w:hAnsiTheme="minorEastAsia" w:eastAsiaTheme="minorEastAsia"/>
          <w:sz w:val="24"/>
          <w:szCs w:val="24"/>
        </w:rPr>
        <w:t>创造</w:t>
      </w:r>
      <w:r>
        <w:rPr>
          <w:rFonts w:asciiTheme="minorEastAsia" w:hAnsiTheme="minorEastAsia" w:eastAsiaTheme="minorEastAsia"/>
          <w:sz w:val="24"/>
          <w:szCs w:val="24"/>
        </w:rPr>
        <w:t>的</w:t>
      </w:r>
      <w:r>
        <w:rPr>
          <w:rFonts w:hint="eastAsia" w:asciiTheme="minorEastAsia" w:hAnsiTheme="minorEastAsia" w:eastAsiaTheme="minorEastAsia"/>
          <w:sz w:val="24"/>
          <w:szCs w:val="24"/>
        </w:rPr>
        <w:t>，而</w:t>
      </w:r>
      <w:r>
        <w:rPr>
          <w:rFonts w:asciiTheme="minorEastAsia" w:hAnsiTheme="minorEastAsia" w:eastAsiaTheme="minorEastAsia"/>
          <w:sz w:val="24"/>
          <w:szCs w:val="24"/>
        </w:rPr>
        <w:t>以生产资料形式存在的不变资本在剩余价值</w:t>
      </w:r>
      <w:r>
        <w:rPr>
          <w:rFonts w:hint="eastAsia" w:asciiTheme="minorEastAsia" w:hAnsiTheme="minorEastAsia" w:eastAsiaTheme="minorEastAsia"/>
          <w:sz w:val="24"/>
          <w:szCs w:val="24"/>
        </w:rPr>
        <w:t>生产过程</w:t>
      </w:r>
      <w:r>
        <w:rPr>
          <w:rFonts w:asciiTheme="minorEastAsia" w:hAnsiTheme="minorEastAsia" w:eastAsiaTheme="minorEastAsia"/>
          <w:sz w:val="24"/>
          <w:szCs w:val="24"/>
        </w:rPr>
        <w:t>中</w:t>
      </w:r>
      <w:r>
        <w:rPr>
          <w:rFonts w:hint="eastAsia" w:asciiTheme="minorEastAsia" w:hAnsiTheme="minorEastAsia" w:eastAsiaTheme="minorEastAsia"/>
          <w:sz w:val="24"/>
          <w:szCs w:val="24"/>
        </w:rPr>
        <w:t>，它的</w:t>
      </w:r>
      <w:r>
        <w:rPr>
          <w:rFonts w:asciiTheme="minorEastAsia" w:hAnsiTheme="minorEastAsia" w:eastAsiaTheme="minorEastAsia"/>
          <w:sz w:val="24"/>
          <w:szCs w:val="24"/>
        </w:rPr>
        <w:t>价值只是转移到新产品中去</w:t>
      </w:r>
      <w:r>
        <w:rPr>
          <w:rFonts w:hint="eastAsia" w:asciiTheme="minorEastAsia" w:hAnsiTheme="minorEastAsia" w:eastAsiaTheme="minorEastAsia"/>
          <w:sz w:val="24"/>
          <w:szCs w:val="24"/>
        </w:rPr>
        <w:t>，它的</w:t>
      </w:r>
      <w:r>
        <w:rPr>
          <w:rFonts w:asciiTheme="minorEastAsia" w:hAnsiTheme="minorEastAsia" w:eastAsiaTheme="minorEastAsia"/>
          <w:sz w:val="24"/>
          <w:szCs w:val="24"/>
        </w:rPr>
        <w:t>价值量没有发生任何改变</w:t>
      </w:r>
      <w:r>
        <w:rPr>
          <w:rFonts w:hint="eastAsia" w:asciiTheme="minorEastAsia" w:hAnsiTheme="minorEastAsia" w:eastAsiaTheme="minorEastAsia"/>
          <w:sz w:val="24"/>
          <w:szCs w:val="24"/>
        </w:rPr>
        <w:t>。而只有固定</w:t>
      </w:r>
      <w:r>
        <w:rPr>
          <w:rFonts w:asciiTheme="minorEastAsia" w:hAnsiTheme="minorEastAsia" w:eastAsiaTheme="minorEastAsia"/>
          <w:sz w:val="24"/>
          <w:szCs w:val="24"/>
        </w:rPr>
        <w:t>资本和流动资本才有资本周转方式</w:t>
      </w:r>
      <w:r>
        <w:rPr>
          <w:rFonts w:hint="eastAsia" w:asciiTheme="minorEastAsia" w:hAnsiTheme="minorEastAsia" w:eastAsiaTheme="minorEastAsia"/>
          <w:sz w:val="24"/>
          <w:szCs w:val="24"/>
        </w:rPr>
        <w:t>快慢</w:t>
      </w:r>
      <w:r>
        <w:rPr>
          <w:rFonts w:asciiTheme="minorEastAsia" w:hAnsiTheme="minorEastAsia" w:eastAsiaTheme="minorEastAsia"/>
          <w:sz w:val="24"/>
          <w:szCs w:val="24"/>
        </w:rPr>
        <w:t>的不同</w:t>
      </w:r>
      <w:r>
        <w:rPr>
          <w:rFonts w:hint="eastAsia" w:asciiTheme="minorEastAsia" w:hAnsiTheme="minorEastAsia" w:eastAsiaTheme="minorEastAsia"/>
          <w:sz w:val="24"/>
          <w:szCs w:val="24"/>
        </w:rPr>
        <w:t>。</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asciiTheme="minorEastAsia" w:hAnsiTheme="minorEastAsia" w:eastAsiaTheme="minorEastAsia"/>
          <w:sz w:val="24"/>
          <w:szCs w:val="24"/>
        </w:rPr>
        <w:t>4.</w:t>
      </w:r>
      <w:r>
        <w:rPr>
          <w:rFonts w:hint="eastAsia" w:asciiTheme="minorEastAsia" w:hAnsiTheme="minorEastAsia" w:eastAsiaTheme="minorEastAsia"/>
          <w:sz w:val="24"/>
          <w:szCs w:val="24"/>
        </w:rPr>
        <w:t>参考答案：</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这种观点不正确。经济落后的国家先于发达资本主义国家进入社会主义，是生产关系一定要适合生产力状况规律的特殊表现。任何国家和制度的建立都不是一帆风顺的，东欧剧变、苏联解体是十月革命以来世界社会主义运动最严重的挫折，但它不是社会主义运动和社会主义制度的失败，而是社会主义运动发展过程中的曲折。</w:t>
      </w:r>
    </w:p>
    <w:p>
      <w:pPr>
        <w:pStyle w:val="6"/>
        <w:spacing w:line="360" w:lineRule="auto"/>
        <w:ind w:left="-283" w:leftChars="-135" w:right="-197" w:rightChars="-94" w:firstLine="451" w:firstLineChars="188"/>
        <w:rPr>
          <w:rFonts w:asciiTheme="minorEastAsia" w:hAnsiTheme="minorEastAsia" w:eastAsiaTheme="minorEastAsia"/>
          <w:sz w:val="24"/>
          <w:szCs w:val="24"/>
        </w:rPr>
      </w:pPr>
    </w:p>
    <w:p>
      <w:pPr>
        <w:pStyle w:val="6"/>
        <w:spacing w:line="360" w:lineRule="auto"/>
        <w:ind w:left="-283" w:leftChars="-135" w:right="-197" w:rightChars="-94" w:firstLine="453" w:firstLineChars="188"/>
        <w:rPr>
          <w:rFonts w:asciiTheme="minorEastAsia" w:hAnsiTheme="minorEastAsia" w:eastAsiaTheme="minorEastAsia"/>
          <w:b/>
          <w:sz w:val="24"/>
          <w:szCs w:val="24"/>
        </w:rPr>
      </w:pPr>
      <w:r>
        <w:rPr>
          <w:rFonts w:hint="eastAsia" w:asciiTheme="minorEastAsia" w:hAnsiTheme="minorEastAsia" w:eastAsiaTheme="minorEastAsia"/>
          <w:b/>
          <w:sz w:val="24"/>
          <w:szCs w:val="24"/>
        </w:rPr>
        <w:t>二、简答题</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asciiTheme="minorEastAsia" w:hAnsiTheme="minorEastAsia" w:eastAsiaTheme="minorEastAsia"/>
          <w:sz w:val="24"/>
          <w:szCs w:val="24"/>
        </w:rPr>
        <w:t>1.</w:t>
      </w:r>
      <w:r>
        <w:rPr>
          <w:rFonts w:hint="eastAsia" w:asciiTheme="minorEastAsia" w:hAnsiTheme="minorEastAsia" w:eastAsiaTheme="minorEastAsia"/>
          <w:sz w:val="24"/>
          <w:szCs w:val="24"/>
        </w:rPr>
        <w:t>参考答案：</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马克思主义认为：(</w:t>
      </w:r>
      <w:r>
        <w:rPr>
          <w:rFonts w:asciiTheme="minorEastAsia" w:hAnsiTheme="minorEastAsia" w:eastAsiaTheme="minorEastAsia"/>
          <w:sz w:val="24"/>
          <w:szCs w:val="24"/>
        </w:rPr>
        <w:t>1</w:t>
      </w:r>
      <w:r>
        <w:rPr>
          <w:rFonts w:hint="eastAsia" w:asciiTheme="minorEastAsia" w:hAnsiTheme="minorEastAsia" w:eastAsiaTheme="minorEastAsia"/>
          <w:sz w:val="24"/>
          <w:szCs w:val="24"/>
        </w:rPr>
        <w:t>)物质是标示客观实在的哲学范畴，它最本质的规定是客观实在性。物质不依赖于人的感觉而存在，为人的感觉所复写、摄影和反映。(</w:t>
      </w:r>
      <w:r>
        <w:rPr>
          <w:rFonts w:asciiTheme="minorEastAsia" w:hAnsiTheme="minorEastAsia" w:eastAsiaTheme="minorEastAsia"/>
          <w:sz w:val="24"/>
          <w:szCs w:val="24"/>
        </w:rPr>
        <w:t>2</w:t>
      </w:r>
      <w:r>
        <w:rPr>
          <w:rFonts w:hint="eastAsia" w:asciiTheme="minorEastAsia" w:hAnsiTheme="minorEastAsia" w:eastAsiaTheme="minorEastAsia"/>
          <w:sz w:val="24"/>
          <w:szCs w:val="24"/>
        </w:rPr>
        <w:t>)物质是世界的唯一本原，意识是物质的产物，是物质世界的主观映象。(</w:t>
      </w:r>
      <w:r>
        <w:rPr>
          <w:rFonts w:asciiTheme="minorEastAsia" w:hAnsiTheme="minorEastAsia" w:eastAsiaTheme="minorEastAsia"/>
          <w:sz w:val="24"/>
          <w:szCs w:val="24"/>
        </w:rPr>
        <w:t>3</w:t>
      </w:r>
      <w:r>
        <w:rPr>
          <w:rFonts w:hint="eastAsia" w:asciiTheme="minorEastAsia" w:hAnsiTheme="minorEastAsia" w:eastAsiaTheme="minorEastAsia"/>
          <w:sz w:val="24"/>
          <w:szCs w:val="24"/>
        </w:rPr>
        <w:t>)物质世界是联系的，发展的，发展的根本原因在于事物的内部矛盾。(</w:t>
      </w:r>
      <w:r>
        <w:rPr>
          <w:rFonts w:asciiTheme="minorEastAsia" w:hAnsiTheme="minorEastAsia" w:eastAsiaTheme="minorEastAsia"/>
          <w:sz w:val="24"/>
          <w:szCs w:val="24"/>
        </w:rPr>
        <w:t>4</w:t>
      </w:r>
      <w:r>
        <w:rPr>
          <w:rFonts w:hint="eastAsia" w:asciiTheme="minorEastAsia" w:hAnsiTheme="minorEastAsia" w:eastAsiaTheme="minorEastAsia"/>
          <w:sz w:val="24"/>
          <w:szCs w:val="24"/>
        </w:rPr>
        <w:t>)时间与空间是物质运动的存在形式。(</w:t>
      </w:r>
      <w:r>
        <w:rPr>
          <w:rFonts w:asciiTheme="minorEastAsia" w:hAnsiTheme="minorEastAsia" w:eastAsiaTheme="minorEastAsia"/>
          <w:sz w:val="24"/>
          <w:szCs w:val="24"/>
        </w:rPr>
        <w:t>5</w:t>
      </w:r>
      <w:r>
        <w:rPr>
          <w:rFonts w:hint="eastAsia" w:asciiTheme="minorEastAsia" w:hAnsiTheme="minorEastAsia" w:eastAsiaTheme="minorEastAsia"/>
          <w:sz w:val="24"/>
          <w:szCs w:val="24"/>
        </w:rPr>
        <w:t>)不仅自然界是物质的，人类社会也具有客观实在性，世界的真正统一性在于它的物质性。</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马克思主义的物质观的理论意义在于：第一，坚持了唯物主义一元论，同唯心主义和二元论划清了界限；第二，坚持了能动的反映论和可知论，批判了不可知论；第三，体现了唯物论和辩证法的统一，克服了形而上学唯物主义的缺陷；第四，体现了唯物主义自然观与唯物主义历史观的统一，为彻底的唯物主义奠定了理论基础。</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asciiTheme="minorEastAsia" w:hAnsiTheme="minorEastAsia" w:eastAsiaTheme="minorEastAsia"/>
          <w:sz w:val="24"/>
          <w:szCs w:val="24"/>
        </w:rPr>
        <w:t>2.</w:t>
      </w:r>
      <w:r>
        <w:rPr>
          <w:rFonts w:hint="eastAsia" w:asciiTheme="minorEastAsia" w:hAnsiTheme="minorEastAsia" w:eastAsiaTheme="minorEastAsia"/>
          <w:sz w:val="24"/>
          <w:szCs w:val="24"/>
        </w:rPr>
        <w:t>参考答案：</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w:t>
      </w:r>
      <w:r>
        <w:rPr>
          <w:rFonts w:asciiTheme="minorEastAsia" w:hAnsiTheme="minorEastAsia" w:eastAsiaTheme="minorEastAsia"/>
          <w:sz w:val="24"/>
          <w:szCs w:val="24"/>
        </w:rPr>
        <w:t>1</w:t>
      </w:r>
      <w:r>
        <w:rPr>
          <w:rFonts w:hint="eastAsia" w:asciiTheme="minorEastAsia" w:hAnsiTheme="minorEastAsia" w:eastAsiaTheme="minorEastAsia"/>
          <w:sz w:val="24"/>
          <w:szCs w:val="24"/>
        </w:rPr>
        <w:t>）当代资本主义新变化的表现：第一，生产资料所有制的变化。第二，劳资关系和分配关系的变化。第三，社会阶层、阶级结构的变化。第四，经济调节机制和经济危机形态的变化。第五，政治制度的变化。</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asciiTheme="minorEastAsia" w:hAnsiTheme="minorEastAsia" w:eastAsiaTheme="minorEastAsia"/>
          <w:sz w:val="24"/>
          <w:szCs w:val="24"/>
        </w:rPr>
        <w:t>2</w:t>
      </w:r>
      <w:r>
        <w:rPr>
          <w:rFonts w:hint="eastAsia" w:asciiTheme="minorEastAsia" w:hAnsiTheme="minorEastAsia" w:eastAsiaTheme="minorEastAsia"/>
          <w:sz w:val="24"/>
          <w:szCs w:val="24"/>
        </w:rPr>
        <w:t>）当代资本主义新变化的原因和实质</w:t>
      </w:r>
      <w:r>
        <w:rPr>
          <w:rFonts w:asciiTheme="minorEastAsia" w:hAnsiTheme="minorEastAsia" w:eastAsiaTheme="minorEastAsia"/>
          <w:sz w:val="24"/>
          <w:szCs w:val="24"/>
        </w:rPr>
        <w:tab/>
      </w:r>
      <w:r>
        <w:rPr>
          <w:rFonts w:hint="eastAsia" w:asciiTheme="minorEastAsia" w:hAnsiTheme="minorEastAsia" w:eastAsiaTheme="minorEastAsia"/>
          <w:sz w:val="24"/>
          <w:szCs w:val="24"/>
        </w:rPr>
        <w:t>当代资本主义发生新变化的原因主要有：科学技术革命和生产力的发展，是当代资本主义新变化的根本推动力量；工人阶级争取自身权利和利益的斗争，是推动资本主义变化的重要力量；社会主义制度初步显示的优越性，对资本主义产生了重要影响；主张改良主义的政党对资本主义制度的改革，也对资本主义的变化发挥了重要作用。</w:t>
      </w:r>
      <w:r>
        <w:rPr>
          <w:rFonts w:asciiTheme="minorEastAsia" w:hAnsiTheme="minorEastAsia" w:eastAsiaTheme="minorEastAsia"/>
          <w:sz w:val="24"/>
          <w:szCs w:val="24"/>
        </w:rPr>
        <w:tab/>
      </w:r>
      <w:r>
        <w:rPr>
          <w:rFonts w:hint="eastAsia" w:asciiTheme="minorEastAsia" w:hAnsiTheme="minorEastAsia" w:eastAsiaTheme="minorEastAsia"/>
          <w:sz w:val="24"/>
          <w:szCs w:val="24"/>
        </w:rPr>
        <w:t>当代资本主义发生的变化从根本上说是人类社会发展一般规律和资本主义经济规律作用的结果；当代资本主义发生的变化是在资本主义制度基本框架内的变化，并不意味着资本主义生产关系的根本性质发生了变化。把资本主义的部分变化夸大为资本主义的质的根本变化的认识是片面的，也是不科学的；完全否定当代资本主义新变化的意义，否认当代资本主义已经在许多方面不同于传统的资本主义的观点也是不可取的。</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asciiTheme="minorEastAsia" w:hAnsiTheme="minorEastAsia" w:eastAsiaTheme="minorEastAsia"/>
          <w:sz w:val="24"/>
          <w:szCs w:val="24"/>
        </w:rPr>
        <w:t>3.</w:t>
      </w:r>
      <w:r>
        <w:rPr>
          <w:rFonts w:hint="eastAsia" w:asciiTheme="minorEastAsia" w:hAnsiTheme="minorEastAsia" w:eastAsiaTheme="minorEastAsia"/>
          <w:sz w:val="24"/>
          <w:szCs w:val="24"/>
        </w:rPr>
        <w:t>参考答案：</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社会主义的发展道路不是单一性的，而是多样性的。列宁在谈到向社会主义的转变时指出：“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这一论述，从历史唯物主义的高度揭示了各民族发展道路的多样性、特殊性的深刻内涵，对正确认识社会主义建设和发展道路的多样性具有重要指导意义。</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社会主义在发展过程中，由于各国国情的特殊性，即经济、政治、思想文化的差异性，生产力发展水平的不同，无产阶级政党自身成熟程度的不同，阶级基础与群众基础的构成状况的不同，革命传统的不同，以及历史和现实的、国内的国际的各种因素的交互作用，社会主义发展道路必然呈现出多样性的特点。</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第一，各个国家的生产力发展状况和社会发展阶段决定了社会主义发展道路具有不同的特点。</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第二，历史文化传统的差异性是造成不同国家社会主义发展道路多样性的重要条件。</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第三，时代和时间的不断发展，是造成社会主义发展道路多样性的现实原因。</w:t>
      </w:r>
    </w:p>
    <w:p>
      <w:pPr>
        <w:pStyle w:val="6"/>
        <w:spacing w:line="360" w:lineRule="auto"/>
        <w:ind w:left="-283" w:leftChars="-135" w:right="-197" w:rightChars="-94" w:firstLine="451" w:firstLineChars="188"/>
        <w:rPr>
          <w:rFonts w:asciiTheme="minorEastAsia" w:hAnsiTheme="minorEastAsia" w:eastAsiaTheme="minorEastAsia"/>
          <w:sz w:val="24"/>
          <w:szCs w:val="24"/>
        </w:rPr>
      </w:pPr>
    </w:p>
    <w:p>
      <w:pPr>
        <w:pStyle w:val="6"/>
        <w:spacing w:line="360" w:lineRule="auto"/>
        <w:ind w:left="-283" w:leftChars="-135" w:right="-197" w:rightChars="-94" w:firstLine="453" w:firstLineChars="188"/>
        <w:rPr>
          <w:rFonts w:asciiTheme="minorEastAsia" w:hAnsiTheme="minorEastAsia" w:eastAsiaTheme="minorEastAsia"/>
          <w:b/>
          <w:sz w:val="24"/>
          <w:szCs w:val="24"/>
        </w:rPr>
      </w:pPr>
      <w:r>
        <w:rPr>
          <w:rFonts w:hint="eastAsia" w:asciiTheme="minorEastAsia" w:hAnsiTheme="minorEastAsia" w:eastAsiaTheme="minorEastAsia"/>
          <w:b/>
          <w:sz w:val="24"/>
          <w:szCs w:val="24"/>
        </w:rPr>
        <w:t>三、材料题</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（一）参考答案：</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w:t>
      </w:r>
      <w:r>
        <w:rPr>
          <w:rFonts w:asciiTheme="minorEastAsia" w:hAnsiTheme="minorEastAsia" w:eastAsiaTheme="minorEastAsia"/>
          <w:sz w:val="24"/>
          <w:szCs w:val="24"/>
        </w:rPr>
        <w:t>1</w:t>
      </w:r>
      <w:r>
        <w:rPr>
          <w:rFonts w:hint="eastAsia" w:asciiTheme="minorEastAsia" w:hAnsiTheme="minorEastAsia" w:eastAsiaTheme="minorEastAsia"/>
          <w:sz w:val="24"/>
          <w:szCs w:val="24"/>
        </w:rPr>
        <w:t>）科学技术是经济和社会发展的强大杠杆。每一次科技革命，都不同程度地引起了生产方式、生活方式和思维方式的深刻变化和社会的巨大进步。但科学技就像一柄“双刃剑”。正确地认识和运用科学技术，首要的是要有合理的社会保障制度保障科学技术的正确运用，始终坚持科学技术为人类社会的健康发展服务，让科技为人类造福。近几年来，阿尔法狗所代表的人机大战，呈现出科学技术对人类智慧巨大的挑战能力，也让我们深思在人工智能的背景下，社会及个人所面临的新变化新课题，如何做到“有所为有所不为”。</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w:t>
      </w:r>
      <w:r>
        <w:rPr>
          <w:rFonts w:asciiTheme="minorEastAsia" w:hAnsiTheme="minorEastAsia" w:eastAsiaTheme="minorEastAsia"/>
          <w:sz w:val="24"/>
          <w:szCs w:val="24"/>
        </w:rPr>
        <w:t>2</w:t>
      </w:r>
      <w:r>
        <w:rPr>
          <w:rFonts w:hint="eastAsia" w:asciiTheme="minorEastAsia" w:hAnsiTheme="minorEastAsia" w:eastAsiaTheme="minorEastAsia"/>
          <w:sz w:val="24"/>
          <w:szCs w:val="24"/>
        </w:rPr>
        <w:t>）生产剩余价值是资本主义生产方式的绝对规律。在资本主义发展初期，资本家主要依靠绝对剩余价值生产来提高剥削程度。随着科学技术的进步和生产技术条件的不断改进，相对剩余价值生产的作用日益突出。随着第三次科技革命的到来，机器大工业发展到自动化阶段。资本主义条件下的生产自动化只是意味着剩余价值生产所使用的生产工具更加先进了，不论是机器人、人工智能，还是“无人工厂”，他们本质上依然是物化劳动或不变资本的实物形式。它们的价值是在工人生产它们的过程中形成的，在它们参加产品的生产时，只是把原有的价值转移到产品中去，而不创造新价值，更不能创造剩余价值。资本主义条件下的人工智能的普遍运用，是资本家提高劳动生产率获取高额剩余价值的手段，而雇佣工人的剩余劳动仍然是这种剩余价值的唯一源泉。所以，人工智能的普遍应用没有超出马克思主义“机器论”所涉及的范围，马克思的剩余价值学说依然适用于现代资本主义。</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（二）参考答案：</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w:t>
      </w:r>
      <w:r>
        <w:rPr>
          <w:rFonts w:asciiTheme="minorEastAsia" w:hAnsiTheme="minorEastAsia" w:eastAsiaTheme="minorEastAsia"/>
          <w:sz w:val="24"/>
          <w:szCs w:val="24"/>
        </w:rPr>
        <w:t>1</w:t>
      </w:r>
      <w:r>
        <w:rPr>
          <w:rFonts w:hint="eastAsia" w:asciiTheme="minorEastAsia" w:hAnsiTheme="minorEastAsia" w:eastAsiaTheme="minorEastAsia"/>
          <w:sz w:val="24"/>
          <w:szCs w:val="24"/>
        </w:rPr>
        <w:t>）相关原理：经济全球化对中国既是机遇又是挑战，中国不能回避也不能迎合。</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w:t>
      </w:r>
      <w:r>
        <w:rPr>
          <w:rFonts w:asciiTheme="minorEastAsia" w:hAnsiTheme="minorEastAsia" w:eastAsiaTheme="minorEastAsia"/>
          <w:sz w:val="24"/>
          <w:szCs w:val="24"/>
        </w:rPr>
        <w:t>2</w:t>
      </w:r>
      <w:r>
        <w:rPr>
          <w:rFonts w:hint="eastAsia" w:asciiTheme="minorEastAsia" w:hAnsiTheme="minorEastAsia" w:eastAsiaTheme="minorEastAsia"/>
          <w:sz w:val="24"/>
          <w:szCs w:val="24"/>
        </w:rPr>
        <w:t>）相关原理：资本主义政治制度和意识形态的实质或者全球化中发达资本主义国家的主导地位。</w:t>
      </w:r>
    </w:p>
    <w:p>
      <w:pPr>
        <w:pStyle w:val="6"/>
        <w:spacing w:line="360" w:lineRule="auto"/>
        <w:ind w:left="-283" w:leftChars="-135" w:right="-197" w:rightChars="-94" w:firstLine="451" w:firstLineChars="188"/>
        <w:rPr>
          <w:rFonts w:asciiTheme="minorEastAsia" w:hAnsiTheme="minorEastAsia" w:eastAsiaTheme="minorEastAsia"/>
          <w:sz w:val="24"/>
          <w:szCs w:val="24"/>
        </w:rPr>
      </w:pPr>
    </w:p>
    <w:p>
      <w:pPr>
        <w:pStyle w:val="6"/>
        <w:spacing w:line="360" w:lineRule="auto"/>
        <w:ind w:left="-283" w:leftChars="-135" w:right="-197" w:rightChars="-94" w:firstLine="453" w:firstLineChars="188"/>
        <w:rPr>
          <w:rFonts w:asciiTheme="minorEastAsia" w:hAnsiTheme="minorEastAsia" w:eastAsiaTheme="minorEastAsia"/>
          <w:sz w:val="24"/>
          <w:szCs w:val="24"/>
        </w:rPr>
      </w:pPr>
      <w:r>
        <w:rPr>
          <w:rFonts w:hint="eastAsia" w:asciiTheme="minorEastAsia" w:hAnsiTheme="minorEastAsia" w:eastAsiaTheme="minorEastAsia"/>
          <w:b/>
          <w:sz w:val="24"/>
          <w:szCs w:val="24"/>
        </w:rPr>
        <w:t>四、论述题</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社会存在与社会意识的辩证关系的原理，对于我们加强社会文化建设具有重要的指导意义。社会存在决定社会意识，社会意识是社会存在的反映，并反作用于社会存在。思想文化的发展既决定于社会存在的发展，又对社会存在的发展起着能动的反作用。文化之中蕴含着人类的智慧、价值追求和审美情趣，文化的核心是价值观。在人类历史长河中，先进文化是有效解决人类生存和发展中各种矛盾和争端的精神武器。在当今世界，文化与经济、政治相互交融，在综合国力竞争中的地位和作用越来越突出。在当代中国，必须坚持走中国特色社会主义文化发展道路，大力弘扬社会主义核心价值观，树立文化自觉和文化自信，推动文化事业的繁荣和文化产业的发展，提高文化软实力。</w:t>
      </w:r>
    </w:p>
    <w:p>
      <w:pPr>
        <w:pStyle w:val="6"/>
        <w:spacing w:line="360" w:lineRule="auto"/>
        <w:ind w:left="-283" w:leftChars="-135" w:right="-197" w:rightChars="-94" w:firstLine="451" w:firstLineChars="188"/>
        <w:rPr>
          <w:rFonts w:asciiTheme="minorEastAsia" w:hAnsiTheme="minorEastAsia" w:eastAsiaTheme="minorEastAsia"/>
          <w:sz w:val="24"/>
          <w:szCs w:val="24"/>
        </w:rPr>
      </w:pPr>
      <w:r>
        <w:rPr>
          <w:rFonts w:hint="eastAsia" w:asciiTheme="minorEastAsia" w:hAnsiTheme="minorEastAsia" w:eastAsiaTheme="minorEastAsia"/>
          <w:sz w:val="24"/>
          <w:szCs w:val="24"/>
        </w:rPr>
        <w:t>软实力是文化和意识形态吸引力体现出来的力量，是世界各国制定文化战略和国家战略的一个重要参照系。表面上文化确乎很“软”，但却是一种不可忽略的伟力。任何一个国家在提升本国政治、经济、军事等硬实力的同时，提升本国文化软实力也是更为特殊和重要的。“提高国家文化软实力”，这不仅是我国文化建设的一个战略重点，也是我国建设和谐世界战略思想的重要组成部分，更是实现中华民族伟大复兴的重要前提。</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altName w:val="Segoe UI"/>
    <w:panose1 w:val="00000000000000000000"/>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2892793"/>
    </w:sdtPr>
    <w:sdtContent>
      <w:p>
        <w:pPr>
          <w:pStyle w:val="2"/>
          <w:jc w:val="center"/>
        </w:pPr>
        <w:r>
          <w:fldChar w:fldCharType="begin"/>
        </w:r>
        <w:r>
          <w:instrText xml:space="preserve">PAGE   \* MERGEFORMAT</w:instrText>
        </w:r>
        <w:r>
          <w:fldChar w:fldCharType="separate"/>
        </w:r>
        <w:r>
          <w:rPr>
            <w:lang w:val="zh-CN"/>
          </w:rPr>
          <w:t>1</w:t>
        </w:r>
        <w: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脚 Char"/>
    <w:basedOn w:val="4"/>
    <w:link w:val="2"/>
    <w:uiPriority w:val="99"/>
    <w:rPr>
      <w:rFonts w:ascii="Calibri" w:hAnsi="Calibri" w:eastAsia="宋体" w:cs="Times New Roman"/>
      <w:sz w:val="18"/>
      <w:szCs w:val="18"/>
    </w:rPr>
  </w:style>
  <w:style w:type="character" w:customStyle="1" w:styleId="8">
    <w:name w:val="页眉 Char"/>
    <w:basedOn w:val="4"/>
    <w:link w:val="3"/>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mycomputer</Company>
  <Pages>4</Pages>
  <Words>473</Words>
  <Characters>2699</Characters>
  <Lines>22</Lines>
  <Paragraphs>6</Paragraphs>
  <TotalTime>0</TotalTime>
  <ScaleCrop>false</ScaleCrop>
  <LinksUpToDate>false</LinksUpToDate>
  <CharactersWithSpaces>3166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2017-06-29T12:56:00Z</dcterms:created>
  <dc:creator>Administrator</dc:creator>
  <cp:lastModifiedBy>iPhone</cp:lastModifiedBy>
  <dcterms:modified xsi:type="dcterms:W3CDTF">2019-05-20T20:01:50Z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2052-9.4.1</vt:lpwstr>
  </property>
</Properties>
</file>