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AE" w:rsidRPr="00A365C7" w:rsidRDefault="003776AE" w:rsidP="003776AE">
      <w:pPr>
        <w:adjustRightInd w:val="0"/>
        <w:spacing w:before="160" w:after="240" w:line="360" w:lineRule="auto"/>
        <w:jc w:val="center"/>
        <w:rPr>
          <w:rFonts w:ascii="宋体" w:hAnsi="宋体"/>
          <w:b/>
          <w:sz w:val="28"/>
          <w:szCs w:val="28"/>
          <w:u w:val="single"/>
        </w:rPr>
      </w:pPr>
      <w:r w:rsidRPr="00A365C7">
        <w:rPr>
          <w:rFonts w:ascii="宋体" w:hAnsi="宋体" w:hint="eastAsia"/>
          <w:b/>
          <w:sz w:val="28"/>
          <w:szCs w:val="28"/>
        </w:rPr>
        <w:t>武汉大学</w:t>
      </w:r>
      <w:r>
        <w:rPr>
          <w:rFonts w:ascii="宋体" w:hAnsi="宋体" w:hint="eastAsia"/>
          <w:b/>
          <w:sz w:val="28"/>
          <w:szCs w:val="28"/>
        </w:rPr>
        <w:t>计算机</w:t>
      </w:r>
      <w:r w:rsidRPr="00A365C7">
        <w:rPr>
          <w:rFonts w:ascii="宋体" w:hAnsi="宋体" w:hint="eastAsia"/>
          <w:b/>
          <w:sz w:val="28"/>
          <w:szCs w:val="28"/>
        </w:rPr>
        <w:t>学院20</w:t>
      </w:r>
      <w:r w:rsidR="00BF499D">
        <w:rPr>
          <w:rFonts w:ascii="宋体" w:hAnsi="宋体"/>
          <w:b/>
          <w:sz w:val="28"/>
          <w:szCs w:val="28"/>
        </w:rPr>
        <w:t>21</w:t>
      </w:r>
      <w:r w:rsidRPr="00A365C7">
        <w:rPr>
          <w:rFonts w:ascii="宋体" w:hAnsi="宋体" w:hint="eastAsia"/>
          <w:b/>
          <w:sz w:val="28"/>
          <w:szCs w:val="28"/>
        </w:rPr>
        <w:t>-20</w:t>
      </w:r>
      <w:r w:rsidR="00D339D6">
        <w:rPr>
          <w:rFonts w:ascii="宋体" w:hAnsi="宋体"/>
          <w:b/>
          <w:sz w:val="28"/>
          <w:szCs w:val="28"/>
        </w:rPr>
        <w:t>2</w:t>
      </w:r>
      <w:r w:rsidR="00BF499D">
        <w:rPr>
          <w:rFonts w:ascii="宋体" w:hAnsi="宋体"/>
          <w:b/>
          <w:sz w:val="28"/>
          <w:szCs w:val="28"/>
        </w:rPr>
        <w:t>2</w:t>
      </w:r>
      <w:r w:rsidRPr="00A365C7">
        <w:rPr>
          <w:rFonts w:ascii="宋体" w:hAnsi="宋体" w:hint="eastAsia"/>
          <w:b/>
          <w:sz w:val="28"/>
          <w:szCs w:val="28"/>
        </w:rPr>
        <w:t>学年第</w:t>
      </w:r>
      <w:r>
        <w:rPr>
          <w:rFonts w:ascii="宋体" w:hAnsi="宋体" w:hint="eastAsia"/>
          <w:b/>
          <w:sz w:val="28"/>
          <w:szCs w:val="28"/>
        </w:rPr>
        <w:t>一</w:t>
      </w:r>
      <w:r w:rsidRPr="00A365C7">
        <w:rPr>
          <w:rFonts w:ascii="宋体" w:hAnsi="宋体" w:hint="eastAsia"/>
          <w:b/>
          <w:sz w:val="28"/>
          <w:szCs w:val="28"/>
        </w:rPr>
        <w:t>学期期末考试试卷</w:t>
      </w:r>
    </w:p>
    <w:p w:rsidR="003776AE" w:rsidRPr="009E4DE1" w:rsidRDefault="003776AE" w:rsidP="003776AE">
      <w:pPr>
        <w:spacing w:line="360" w:lineRule="auto"/>
        <w:rPr>
          <w:rFonts w:ascii="宋体" w:hAnsi="宋体"/>
          <w:b/>
          <w:sz w:val="24"/>
          <w:u w:val="single"/>
        </w:rPr>
      </w:pPr>
      <w:r w:rsidRPr="00A365C7">
        <w:rPr>
          <w:rFonts w:ascii="宋体" w:hAnsi="宋体" w:hint="eastAsia"/>
          <w:b/>
          <w:sz w:val="24"/>
        </w:rPr>
        <w:t>课程名称：《</w:t>
      </w:r>
      <w:r w:rsidRPr="00A365C7">
        <w:rPr>
          <w:rFonts w:ascii="宋体" w:hAnsi="宋体" w:hint="eastAsia"/>
          <w:b/>
          <w:sz w:val="24"/>
          <w:u w:val="single"/>
        </w:rPr>
        <w:t xml:space="preserve">     </w:t>
      </w:r>
      <w:r w:rsidR="00A558AF">
        <w:rPr>
          <w:rFonts w:ascii="宋体" w:hAnsi="宋体"/>
          <w:b/>
          <w:sz w:val="24"/>
          <w:u w:val="single"/>
        </w:rPr>
        <w:t xml:space="preserve"> </w:t>
      </w:r>
      <w:r w:rsidRPr="00A365C7">
        <w:rPr>
          <w:rFonts w:ascii="宋体" w:hAnsi="宋体" w:hint="eastAsia"/>
          <w:b/>
          <w:sz w:val="24"/>
          <w:u w:val="single"/>
        </w:rPr>
        <w:t xml:space="preserve"> </w:t>
      </w:r>
      <w:r>
        <w:rPr>
          <w:rFonts w:ascii="宋体" w:hAnsi="宋体" w:hint="eastAsia"/>
          <w:b/>
          <w:sz w:val="24"/>
          <w:u w:val="single"/>
        </w:rPr>
        <w:t>软件</w:t>
      </w:r>
      <w:r w:rsidR="002C6007">
        <w:rPr>
          <w:rFonts w:ascii="宋体" w:hAnsi="宋体" w:hint="eastAsia"/>
          <w:b/>
          <w:sz w:val="24"/>
          <w:u w:val="single"/>
        </w:rPr>
        <w:t xml:space="preserve">工程经济学 </w:t>
      </w:r>
      <w:r w:rsidRPr="00A365C7">
        <w:rPr>
          <w:rFonts w:ascii="宋体" w:hAnsi="宋体" w:hint="eastAsia"/>
          <w:b/>
          <w:sz w:val="24"/>
          <w:u w:val="single"/>
        </w:rPr>
        <w:t xml:space="preserve">      </w:t>
      </w:r>
      <w:r w:rsidRPr="00A365C7">
        <w:rPr>
          <w:rFonts w:ascii="宋体" w:hAnsi="宋体" w:hint="eastAsia"/>
          <w:b/>
          <w:sz w:val="24"/>
        </w:rPr>
        <w:t>》（</w:t>
      </w:r>
      <w:r w:rsidRPr="00A365C7">
        <w:rPr>
          <w:rFonts w:ascii="宋体" w:hAnsi="宋体" w:hint="eastAsia"/>
          <w:b/>
          <w:sz w:val="24"/>
          <w:u w:val="single"/>
        </w:rPr>
        <w:t xml:space="preserve"> </w:t>
      </w:r>
      <w:r>
        <w:rPr>
          <w:rFonts w:ascii="宋体" w:hAnsi="宋体" w:hint="eastAsia"/>
          <w:b/>
          <w:sz w:val="24"/>
          <w:u w:val="single"/>
        </w:rPr>
        <w:t xml:space="preserve"> </w:t>
      </w:r>
      <w:r w:rsidR="003D5A9C">
        <w:rPr>
          <w:rFonts w:ascii="宋体" w:hAnsi="宋体"/>
          <w:b/>
          <w:sz w:val="24"/>
          <w:u w:val="single"/>
        </w:rPr>
        <w:t>A</w:t>
      </w:r>
      <w:r w:rsidR="00CD359A">
        <w:rPr>
          <w:rFonts w:ascii="宋体" w:hAnsi="宋体"/>
          <w:b/>
          <w:sz w:val="24"/>
          <w:u w:val="single"/>
        </w:rPr>
        <w:t xml:space="preserve"> </w:t>
      </w:r>
      <w:r>
        <w:rPr>
          <w:rFonts w:ascii="宋体" w:hAnsi="宋体" w:hint="eastAsia"/>
          <w:b/>
          <w:sz w:val="24"/>
          <w:u w:val="single"/>
        </w:rPr>
        <w:t xml:space="preserve"> </w:t>
      </w:r>
      <w:r w:rsidRPr="00A365C7">
        <w:rPr>
          <w:rFonts w:ascii="宋体" w:hAnsi="宋体" w:hint="eastAsia"/>
          <w:b/>
          <w:sz w:val="24"/>
        </w:rPr>
        <w:t>卷）</w:t>
      </w:r>
      <w:r>
        <w:rPr>
          <w:rFonts w:ascii="宋体" w:hAnsi="宋体" w:hint="eastAsia"/>
          <w:b/>
          <w:sz w:val="24"/>
        </w:rPr>
        <w:t xml:space="preserve"> 参考答案</w:t>
      </w:r>
      <w:r w:rsidR="007551A8">
        <w:rPr>
          <w:rFonts w:ascii="宋体" w:hAnsi="宋体" w:hint="eastAsia"/>
          <w:b/>
          <w:sz w:val="24"/>
        </w:rPr>
        <w:t xml:space="preserve"> </w:t>
      </w:r>
    </w:p>
    <w:p w:rsidR="008E2D9F" w:rsidRPr="00D339D6" w:rsidRDefault="008E2D9F" w:rsidP="005259F4">
      <w:pPr>
        <w:rPr>
          <w:rFonts w:ascii="宋体" w:hAnsi="宋体"/>
          <w:b/>
          <w:sz w:val="24"/>
        </w:rPr>
      </w:pPr>
    </w:p>
    <w:p w:rsidR="00B8551C" w:rsidRPr="00582CFB" w:rsidRDefault="00B8551C" w:rsidP="00B8551C">
      <w:pPr>
        <w:rPr>
          <w:sz w:val="28"/>
          <w:szCs w:val="28"/>
        </w:rPr>
      </w:pPr>
      <w:r>
        <w:rPr>
          <w:sz w:val="28"/>
          <w:szCs w:val="28"/>
        </w:rPr>
        <w:t>一</w:t>
      </w:r>
      <w:r>
        <w:rPr>
          <w:rFonts w:hint="eastAsia"/>
          <w:sz w:val="28"/>
          <w:szCs w:val="28"/>
        </w:rPr>
        <w:t>、</w:t>
      </w:r>
      <w:r w:rsidR="00C23167">
        <w:rPr>
          <w:sz w:val="28"/>
          <w:szCs w:val="28"/>
        </w:rPr>
        <w:t>单选</w:t>
      </w:r>
      <w:r>
        <w:rPr>
          <w:sz w:val="28"/>
          <w:szCs w:val="28"/>
        </w:rPr>
        <w:t>题</w:t>
      </w:r>
      <w:r>
        <w:rPr>
          <w:rFonts w:hint="eastAsia"/>
          <w:sz w:val="28"/>
          <w:szCs w:val="28"/>
        </w:rPr>
        <w:t>（</w:t>
      </w:r>
      <w:r w:rsidR="00C23167">
        <w:rPr>
          <w:rFonts w:hint="eastAsia"/>
          <w:sz w:val="28"/>
          <w:szCs w:val="28"/>
        </w:rPr>
        <w:t>每</w:t>
      </w:r>
      <w:r w:rsidR="002E6D06">
        <w:rPr>
          <w:rFonts w:hint="eastAsia"/>
          <w:sz w:val="28"/>
          <w:szCs w:val="28"/>
        </w:rPr>
        <w:t>题</w:t>
      </w:r>
      <w:r w:rsidR="00C23167">
        <w:rPr>
          <w:rFonts w:hint="eastAsia"/>
          <w:sz w:val="28"/>
          <w:szCs w:val="28"/>
        </w:rPr>
        <w:t>2</w:t>
      </w:r>
      <w:r w:rsidR="00C23167">
        <w:rPr>
          <w:rFonts w:hint="eastAsia"/>
          <w:sz w:val="28"/>
          <w:szCs w:val="28"/>
        </w:rPr>
        <w:t>分</w:t>
      </w:r>
      <w:r w:rsidR="002E6D06">
        <w:rPr>
          <w:rFonts w:hint="eastAsia"/>
          <w:sz w:val="28"/>
          <w:szCs w:val="28"/>
        </w:rPr>
        <w:t>，共</w:t>
      </w:r>
      <w:r w:rsidR="00C23167">
        <w:rPr>
          <w:sz w:val="28"/>
          <w:szCs w:val="28"/>
        </w:rPr>
        <w:t>4</w:t>
      </w:r>
      <w:r w:rsidR="002E6D06">
        <w:rPr>
          <w:rFonts w:hint="eastAsia"/>
          <w:sz w:val="28"/>
          <w:szCs w:val="28"/>
        </w:rPr>
        <w:t>0</w:t>
      </w:r>
      <w:r w:rsidR="002E6D06">
        <w:rPr>
          <w:rFonts w:hint="eastAsia"/>
          <w:sz w:val="28"/>
          <w:szCs w:val="28"/>
        </w:rPr>
        <w:t>分</w:t>
      </w:r>
      <w:r>
        <w:rPr>
          <w:rFonts w:hint="eastAsia"/>
          <w:sz w:val="28"/>
          <w:szCs w:val="28"/>
        </w:rPr>
        <w:t>）</w:t>
      </w:r>
    </w:p>
    <w:p w:rsidR="00C23167" w:rsidRDefault="00C23167" w:rsidP="002C6007">
      <w:pPr>
        <w:spacing w:line="360" w:lineRule="auto"/>
        <w:rPr>
          <w:sz w:val="24"/>
        </w:rPr>
      </w:pPr>
      <w:bookmarkStart w:id="0" w:name="OLE_LINK17"/>
      <w:r>
        <w:rPr>
          <w:sz w:val="24"/>
        </w:rPr>
        <w:t>【</w:t>
      </w:r>
      <w:r>
        <w:rPr>
          <w:rFonts w:hint="eastAsia"/>
          <w:sz w:val="24"/>
        </w:rPr>
        <w:t>1</w:t>
      </w:r>
      <w:r>
        <w:rPr>
          <w:sz w:val="24"/>
        </w:rPr>
        <w:t>-5</w:t>
      </w:r>
      <w:r>
        <w:rPr>
          <w:sz w:val="24"/>
        </w:rPr>
        <w:t>】</w:t>
      </w:r>
      <w:r>
        <w:rPr>
          <w:rFonts w:hint="eastAsia"/>
          <w:sz w:val="24"/>
        </w:rPr>
        <w:t>C</w:t>
      </w:r>
      <w:r>
        <w:rPr>
          <w:sz w:val="24"/>
        </w:rPr>
        <w:t xml:space="preserve"> </w:t>
      </w:r>
      <w:r>
        <w:rPr>
          <w:rFonts w:hint="eastAsia"/>
          <w:sz w:val="24"/>
        </w:rPr>
        <w:t>D</w:t>
      </w:r>
      <w:r>
        <w:rPr>
          <w:sz w:val="24"/>
        </w:rPr>
        <w:t xml:space="preserve"> </w:t>
      </w:r>
      <w:r>
        <w:rPr>
          <w:rFonts w:hint="eastAsia"/>
          <w:sz w:val="24"/>
        </w:rPr>
        <w:t>A</w:t>
      </w:r>
      <w:r>
        <w:rPr>
          <w:sz w:val="24"/>
        </w:rPr>
        <w:t xml:space="preserve"> </w:t>
      </w:r>
      <w:r>
        <w:rPr>
          <w:rFonts w:hint="eastAsia"/>
          <w:sz w:val="24"/>
        </w:rPr>
        <w:t>B</w:t>
      </w:r>
      <w:r>
        <w:rPr>
          <w:sz w:val="24"/>
        </w:rPr>
        <w:t xml:space="preserve"> </w:t>
      </w:r>
      <w:r>
        <w:rPr>
          <w:rFonts w:hint="eastAsia"/>
          <w:sz w:val="24"/>
        </w:rPr>
        <w:t>B</w:t>
      </w:r>
      <w:r>
        <w:rPr>
          <w:sz w:val="24"/>
        </w:rPr>
        <w:t xml:space="preserve"> </w:t>
      </w:r>
      <w:r>
        <w:rPr>
          <w:sz w:val="24"/>
        </w:rPr>
        <w:t>【</w:t>
      </w:r>
      <w:r>
        <w:rPr>
          <w:rFonts w:hint="eastAsia"/>
          <w:sz w:val="24"/>
        </w:rPr>
        <w:t>6</w:t>
      </w:r>
      <w:r>
        <w:rPr>
          <w:sz w:val="24"/>
        </w:rPr>
        <w:t>-10</w:t>
      </w:r>
      <w:r>
        <w:rPr>
          <w:sz w:val="24"/>
        </w:rPr>
        <w:t>】</w:t>
      </w:r>
      <w:r>
        <w:rPr>
          <w:rFonts w:hint="eastAsia"/>
          <w:sz w:val="24"/>
        </w:rPr>
        <w:t>A</w:t>
      </w:r>
      <w:r>
        <w:rPr>
          <w:sz w:val="24"/>
        </w:rPr>
        <w:t xml:space="preserve"> </w:t>
      </w:r>
      <w:r>
        <w:rPr>
          <w:rFonts w:hint="eastAsia"/>
          <w:sz w:val="24"/>
        </w:rPr>
        <w:t>C</w:t>
      </w:r>
      <w:r>
        <w:rPr>
          <w:sz w:val="24"/>
        </w:rPr>
        <w:t xml:space="preserve"> </w:t>
      </w:r>
      <w:r>
        <w:rPr>
          <w:rFonts w:hint="eastAsia"/>
          <w:sz w:val="24"/>
        </w:rPr>
        <w:t>B</w:t>
      </w:r>
      <w:r>
        <w:rPr>
          <w:sz w:val="24"/>
        </w:rPr>
        <w:t xml:space="preserve"> D D </w:t>
      </w:r>
      <w:r>
        <w:rPr>
          <w:sz w:val="24"/>
        </w:rPr>
        <w:t>【</w:t>
      </w:r>
      <w:r>
        <w:rPr>
          <w:rFonts w:hint="eastAsia"/>
          <w:sz w:val="24"/>
        </w:rPr>
        <w:t>1</w:t>
      </w:r>
      <w:r>
        <w:rPr>
          <w:sz w:val="24"/>
        </w:rPr>
        <w:t>1-15</w:t>
      </w:r>
      <w:r>
        <w:rPr>
          <w:sz w:val="24"/>
        </w:rPr>
        <w:t>】</w:t>
      </w:r>
      <w:r w:rsidR="0051114D">
        <w:rPr>
          <w:rFonts w:hint="eastAsia"/>
          <w:sz w:val="24"/>
        </w:rPr>
        <w:t>A</w:t>
      </w:r>
      <w:r w:rsidR="0051114D">
        <w:rPr>
          <w:sz w:val="24"/>
        </w:rPr>
        <w:t xml:space="preserve"> </w:t>
      </w:r>
      <w:r w:rsidR="0051114D">
        <w:rPr>
          <w:rFonts w:hint="eastAsia"/>
          <w:sz w:val="24"/>
        </w:rPr>
        <w:t>C</w:t>
      </w:r>
      <w:r w:rsidR="0051114D">
        <w:rPr>
          <w:sz w:val="24"/>
        </w:rPr>
        <w:t xml:space="preserve"> </w:t>
      </w:r>
      <w:r w:rsidR="0051114D">
        <w:rPr>
          <w:rFonts w:hint="eastAsia"/>
          <w:sz w:val="24"/>
        </w:rPr>
        <w:t>C</w:t>
      </w:r>
      <w:r w:rsidR="0051114D">
        <w:rPr>
          <w:sz w:val="24"/>
        </w:rPr>
        <w:t xml:space="preserve"> </w:t>
      </w:r>
      <w:r w:rsidR="0051114D">
        <w:rPr>
          <w:rFonts w:hint="eastAsia"/>
          <w:sz w:val="24"/>
        </w:rPr>
        <w:t>D</w:t>
      </w:r>
      <w:r w:rsidR="0051114D">
        <w:rPr>
          <w:sz w:val="24"/>
        </w:rPr>
        <w:t xml:space="preserve"> </w:t>
      </w:r>
      <w:r w:rsidR="0051114D">
        <w:rPr>
          <w:rFonts w:hint="eastAsia"/>
          <w:sz w:val="24"/>
        </w:rPr>
        <w:t>B</w:t>
      </w:r>
      <w:r w:rsidR="0051114D">
        <w:rPr>
          <w:sz w:val="24"/>
        </w:rPr>
        <w:t xml:space="preserve"> </w:t>
      </w:r>
      <w:r w:rsidR="0051114D">
        <w:rPr>
          <w:sz w:val="24"/>
        </w:rPr>
        <w:t>【</w:t>
      </w:r>
      <w:r w:rsidR="0051114D">
        <w:rPr>
          <w:rFonts w:hint="eastAsia"/>
          <w:sz w:val="24"/>
        </w:rPr>
        <w:t>1</w:t>
      </w:r>
      <w:r w:rsidR="0051114D">
        <w:rPr>
          <w:sz w:val="24"/>
        </w:rPr>
        <w:t>6-20</w:t>
      </w:r>
      <w:r w:rsidR="0051114D">
        <w:rPr>
          <w:sz w:val="24"/>
        </w:rPr>
        <w:t>】</w:t>
      </w:r>
      <w:r w:rsidR="0051114D">
        <w:rPr>
          <w:rFonts w:hint="eastAsia"/>
          <w:sz w:val="24"/>
        </w:rPr>
        <w:t>A</w:t>
      </w:r>
      <w:r w:rsidR="0051114D">
        <w:rPr>
          <w:sz w:val="24"/>
        </w:rPr>
        <w:t xml:space="preserve"> </w:t>
      </w:r>
      <w:r w:rsidR="0051114D">
        <w:rPr>
          <w:rFonts w:hint="eastAsia"/>
          <w:sz w:val="24"/>
        </w:rPr>
        <w:t>C</w:t>
      </w:r>
      <w:r w:rsidR="0051114D">
        <w:rPr>
          <w:sz w:val="24"/>
        </w:rPr>
        <w:t xml:space="preserve"> </w:t>
      </w:r>
      <w:r w:rsidR="0051114D">
        <w:rPr>
          <w:rFonts w:hint="eastAsia"/>
          <w:sz w:val="24"/>
        </w:rPr>
        <w:t>D</w:t>
      </w:r>
      <w:r w:rsidR="0051114D">
        <w:rPr>
          <w:sz w:val="24"/>
        </w:rPr>
        <w:t xml:space="preserve"> </w:t>
      </w:r>
      <w:r w:rsidR="0051114D">
        <w:rPr>
          <w:rFonts w:hint="eastAsia"/>
          <w:sz w:val="24"/>
        </w:rPr>
        <w:t>A</w:t>
      </w:r>
      <w:r w:rsidR="0051114D">
        <w:rPr>
          <w:sz w:val="24"/>
        </w:rPr>
        <w:t xml:space="preserve"> </w:t>
      </w:r>
      <w:r w:rsidR="0051114D">
        <w:rPr>
          <w:rFonts w:hint="eastAsia"/>
          <w:sz w:val="24"/>
        </w:rPr>
        <w:t>B</w:t>
      </w:r>
    </w:p>
    <w:p w:rsidR="00CD7C8C" w:rsidRDefault="00CD7C8C" w:rsidP="002C6007">
      <w:pPr>
        <w:spacing w:line="360" w:lineRule="auto"/>
        <w:rPr>
          <w:sz w:val="24"/>
        </w:rPr>
      </w:pPr>
    </w:p>
    <w:p w:rsidR="00CD7C8C" w:rsidRPr="00CD7C8C" w:rsidRDefault="00CD7C8C" w:rsidP="002C6007">
      <w:pPr>
        <w:spacing w:line="360" w:lineRule="auto"/>
        <w:rPr>
          <w:sz w:val="28"/>
        </w:rPr>
      </w:pPr>
      <w:r w:rsidRPr="00CD7C8C">
        <w:rPr>
          <w:sz w:val="28"/>
        </w:rPr>
        <w:t>二、简答题</w:t>
      </w:r>
      <w:r>
        <w:rPr>
          <w:sz w:val="28"/>
        </w:rPr>
        <w:t>（每题</w:t>
      </w:r>
      <w:r>
        <w:rPr>
          <w:rFonts w:hint="eastAsia"/>
          <w:sz w:val="28"/>
        </w:rPr>
        <w:t>1</w:t>
      </w:r>
      <w:r>
        <w:rPr>
          <w:sz w:val="28"/>
        </w:rPr>
        <w:t>0</w:t>
      </w:r>
      <w:r>
        <w:rPr>
          <w:sz w:val="28"/>
        </w:rPr>
        <w:t>分，共</w:t>
      </w:r>
      <w:r>
        <w:rPr>
          <w:rFonts w:hint="eastAsia"/>
          <w:sz w:val="28"/>
        </w:rPr>
        <w:t>3</w:t>
      </w:r>
      <w:r>
        <w:rPr>
          <w:sz w:val="28"/>
        </w:rPr>
        <w:t>0</w:t>
      </w:r>
      <w:r>
        <w:rPr>
          <w:sz w:val="28"/>
        </w:rPr>
        <w:t>分）</w:t>
      </w:r>
    </w:p>
    <w:p w:rsidR="00C23167" w:rsidRDefault="00C23167" w:rsidP="002C6007">
      <w:pPr>
        <w:spacing w:line="360" w:lineRule="auto"/>
        <w:rPr>
          <w:sz w:val="24"/>
        </w:rPr>
      </w:pPr>
      <w:r>
        <w:rPr>
          <w:rFonts w:hint="eastAsia"/>
          <w:sz w:val="24"/>
        </w:rPr>
        <w:t>1</w:t>
      </w:r>
      <w:r w:rsidR="00BF499D">
        <w:rPr>
          <w:rFonts w:hint="eastAsia"/>
          <w:sz w:val="24"/>
        </w:rPr>
        <w:t>.</w:t>
      </w:r>
      <w:r w:rsidR="00BF499D">
        <w:rPr>
          <w:sz w:val="24"/>
        </w:rPr>
        <w:t xml:space="preserve"> </w:t>
      </w:r>
      <w:r w:rsidR="00D90361" w:rsidRPr="00A54040">
        <w:rPr>
          <w:rFonts w:hint="eastAsia"/>
          <w:sz w:val="24"/>
        </w:rPr>
        <w:t>试简述软件成本测算方法中的</w:t>
      </w:r>
      <w:r w:rsidR="00D90361">
        <w:rPr>
          <w:rFonts w:hint="eastAsia"/>
          <w:sz w:val="24"/>
        </w:rPr>
        <w:t>统计模型</w:t>
      </w:r>
      <w:r w:rsidR="00D90361" w:rsidRPr="00A54040">
        <w:rPr>
          <w:rFonts w:hint="eastAsia"/>
          <w:sz w:val="24"/>
        </w:rPr>
        <w:t>法</w:t>
      </w:r>
      <w:r w:rsidR="00D90361">
        <w:rPr>
          <w:rFonts w:hint="eastAsia"/>
          <w:sz w:val="24"/>
        </w:rPr>
        <w:t>与影响因子法的区别。</w:t>
      </w:r>
    </w:p>
    <w:p w:rsidR="00C23167" w:rsidRDefault="00C23167" w:rsidP="00802246">
      <w:pPr>
        <w:spacing w:line="360" w:lineRule="auto"/>
        <w:ind w:firstLineChars="200" w:firstLine="480"/>
        <w:rPr>
          <w:sz w:val="24"/>
        </w:rPr>
      </w:pPr>
      <w:r>
        <w:rPr>
          <w:sz w:val="24"/>
        </w:rPr>
        <w:t>答：</w:t>
      </w:r>
      <w:r w:rsidR="0039477F">
        <w:rPr>
          <w:rFonts w:hint="eastAsia"/>
          <w:sz w:val="24"/>
        </w:rPr>
        <w:t>统计模型法</w:t>
      </w:r>
      <w:r w:rsidR="007A1C5F">
        <w:rPr>
          <w:rFonts w:hint="eastAsia"/>
          <w:sz w:val="24"/>
        </w:rPr>
        <w:t>通过</w:t>
      </w:r>
      <w:r w:rsidR="0039477F">
        <w:rPr>
          <w:rFonts w:hint="eastAsia"/>
          <w:sz w:val="24"/>
        </w:rPr>
        <w:t>分析影响软件项目成本的主要因素（如设备投入、人力资源投入、工作量、工期、环境等）与成本之间的统计关联关系，</w:t>
      </w:r>
      <w:r w:rsidR="006862A9">
        <w:rPr>
          <w:rFonts w:hint="eastAsia"/>
          <w:sz w:val="24"/>
        </w:rPr>
        <w:t>建立相应的统计模型，然后利用统计模型来预测软件项目的成本</w:t>
      </w:r>
      <w:r w:rsidRPr="00802246">
        <w:rPr>
          <w:rFonts w:hint="eastAsia"/>
          <w:sz w:val="24"/>
        </w:rPr>
        <w:t>。</w:t>
      </w:r>
      <w:r w:rsidR="006862A9">
        <w:rPr>
          <w:rFonts w:hint="eastAsia"/>
          <w:sz w:val="24"/>
        </w:rPr>
        <w:t>统计模型通常有</w:t>
      </w:r>
      <w:r w:rsidR="007A1C5F">
        <w:rPr>
          <w:rFonts w:hint="eastAsia"/>
          <w:sz w:val="24"/>
        </w:rPr>
        <w:t>一元函数和多元函数两种。</w:t>
      </w:r>
    </w:p>
    <w:p w:rsidR="00C23167" w:rsidRDefault="007A1C5F" w:rsidP="00802246">
      <w:pPr>
        <w:spacing w:line="360" w:lineRule="auto"/>
        <w:ind w:firstLineChars="200" w:firstLine="480"/>
        <w:rPr>
          <w:sz w:val="24"/>
        </w:rPr>
      </w:pPr>
      <w:r>
        <w:rPr>
          <w:rFonts w:hint="eastAsia"/>
          <w:sz w:val="24"/>
        </w:rPr>
        <w:t>影响因子法</w:t>
      </w:r>
      <w:r w:rsidR="00F34BE5">
        <w:rPr>
          <w:rFonts w:hint="eastAsia"/>
          <w:sz w:val="24"/>
        </w:rPr>
        <w:t>又名驱动因子法，是一种在统计模型的基础上通过引入更多的对成本有影响的</w:t>
      </w:r>
      <w:r w:rsidR="003B39CB">
        <w:rPr>
          <w:rFonts w:hint="eastAsia"/>
          <w:sz w:val="24"/>
        </w:rPr>
        <w:t>要素来完成对统计模型估计值的修正的一种定性与定量相结合的方法</w:t>
      </w:r>
      <w:r w:rsidR="00C23167" w:rsidRPr="00802246">
        <w:rPr>
          <w:rFonts w:hint="eastAsia"/>
          <w:sz w:val="24"/>
        </w:rPr>
        <w:t>。</w:t>
      </w:r>
      <w:r w:rsidR="0055202D">
        <w:rPr>
          <w:rFonts w:hint="eastAsia"/>
          <w:sz w:val="24"/>
        </w:rPr>
        <w:t>统计模型往往只考虑对成本</w:t>
      </w:r>
      <w:r w:rsidR="00CC66AA">
        <w:rPr>
          <w:rFonts w:hint="eastAsia"/>
          <w:sz w:val="24"/>
        </w:rPr>
        <w:t>有较大影响的有限的几个要素，</w:t>
      </w:r>
      <w:r w:rsidR="00224FAB">
        <w:rPr>
          <w:rFonts w:hint="eastAsia"/>
          <w:sz w:val="24"/>
        </w:rPr>
        <w:t>导致</w:t>
      </w:r>
      <w:r w:rsidR="00CC66AA">
        <w:rPr>
          <w:rFonts w:hint="eastAsia"/>
          <w:sz w:val="24"/>
        </w:rPr>
        <w:t>估计的结果不够</w:t>
      </w:r>
      <w:r w:rsidR="00224FAB">
        <w:rPr>
          <w:rFonts w:hint="eastAsia"/>
          <w:sz w:val="24"/>
        </w:rPr>
        <w:t>合理和全面。因此，影响因子法再引入一个综合影响要素来对统计模型的估计结果做修正</w:t>
      </w:r>
      <w:r w:rsidR="00EA3452">
        <w:rPr>
          <w:rFonts w:hint="eastAsia"/>
          <w:sz w:val="24"/>
        </w:rPr>
        <w:t>，求解会更为科学、合理。</w:t>
      </w:r>
    </w:p>
    <w:p w:rsidR="00C23167" w:rsidRDefault="00C23167" w:rsidP="00802246">
      <w:pPr>
        <w:spacing w:line="360" w:lineRule="auto"/>
        <w:rPr>
          <w:sz w:val="24"/>
        </w:rPr>
      </w:pPr>
    </w:p>
    <w:p w:rsidR="00C23167" w:rsidRDefault="00C23167" w:rsidP="002220E2">
      <w:pPr>
        <w:spacing w:line="360" w:lineRule="auto"/>
        <w:rPr>
          <w:sz w:val="24"/>
        </w:rPr>
      </w:pPr>
      <w:r>
        <w:rPr>
          <w:rFonts w:hint="eastAsia"/>
          <w:sz w:val="24"/>
        </w:rPr>
        <w:t>2</w:t>
      </w:r>
      <w:r w:rsidR="00BF499D">
        <w:rPr>
          <w:rFonts w:hint="eastAsia"/>
          <w:sz w:val="24"/>
        </w:rPr>
        <w:t>.</w:t>
      </w:r>
      <w:r w:rsidR="00C80702">
        <w:rPr>
          <w:sz w:val="24"/>
        </w:rPr>
        <w:t xml:space="preserve"> </w:t>
      </w:r>
      <w:r w:rsidR="00BE2CF4">
        <w:rPr>
          <w:rFonts w:hint="eastAsia"/>
          <w:sz w:val="24"/>
        </w:rPr>
        <w:t>有哪几种常用的单方案项目评价方法，以及</w:t>
      </w:r>
      <w:r w:rsidR="00BE2CF4" w:rsidRPr="00A54040">
        <w:rPr>
          <w:rFonts w:hint="eastAsia"/>
          <w:sz w:val="24"/>
        </w:rPr>
        <w:t>它们的主要</w:t>
      </w:r>
      <w:r w:rsidR="00BE2CF4">
        <w:rPr>
          <w:rFonts w:hint="eastAsia"/>
          <w:sz w:val="24"/>
        </w:rPr>
        <w:t>特点和</w:t>
      </w:r>
      <w:r w:rsidR="00BE2CF4" w:rsidRPr="00A54040">
        <w:rPr>
          <w:rFonts w:hint="eastAsia"/>
          <w:sz w:val="24"/>
        </w:rPr>
        <w:t>区别是什么</w:t>
      </w:r>
      <w:r w:rsidRPr="002220E2">
        <w:rPr>
          <w:rFonts w:hint="eastAsia"/>
          <w:sz w:val="24"/>
        </w:rPr>
        <w:t>？</w:t>
      </w:r>
    </w:p>
    <w:p w:rsidR="00CD359A" w:rsidRDefault="00C23167" w:rsidP="00BE2CF4">
      <w:pPr>
        <w:spacing w:line="360" w:lineRule="auto"/>
        <w:ind w:firstLineChars="200" w:firstLine="480"/>
        <w:rPr>
          <w:sz w:val="24"/>
        </w:rPr>
      </w:pPr>
      <w:r>
        <w:rPr>
          <w:rFonts w:hint="eastAsia"/>
          <w:sz w:val="24"/>
        </w:rPr>
        <w:t>答：</w:t>
      </w:r>
      <w:r w:rsidRPr="002220E2">
        <w:rPr>
          <w:rFonts w:hint="eastAsia"/>
          <w:sz w:val="24"/>
        </w:rPr>
        <w:t>单方案项目评价是指对某一给定的软件项目投资方案从技术经济角度出发来做出是否可行的判断或评价，通常有净现值法、内部收益率法和投资回收期法。净现值法是将软件项目生存期内不同时期的投资和收益的现金流量根据资金的时间价值将其转换到参考点</w:t>
      </w:r>
      <w:r w:rsidRPr="00153F38">
        <w:rPr>
          <w:rFonts w:hint="eastAsia"/>
          <w:i/>
          <w:sz w:val="24"/>
        </w:rPr>
        <w:t>t</w:t>
      </w:r>
      <w:r w:rsidRPr="002220E2">
        <w:rPr>
          <w:rFonts w:hint="eastAsia"/>
          <w:sz w:val="24"/>
        </w:rPr>
        <w:t>=0</w:t>
      </w:r>
      <w:r w:rsidRPr="002220E2">
        <w:rPr>
          <w:rFonts w:hint="eastAsia"/>
          <w:sz w:val="24"/>
        </w:rPr>
        <w:t>（即贴现），并将这一系列贴现值累加起来并定义其称为该项目现金流的净现值，然后根据净现值的数值是否大于</w:t>
      </w:r>
      <w:r w:rsidRPr="002220E2">
        <w:rPr>
          <w:rFonts w:hint="eastAsia"/>
          <w:sz w:val="24"/>
        </w:rPr>
        <w:t>0</w:t>
      </w:r>
      <w:r w:rsidRPr="002220E2">
        <w:rPr>
          <w:rFonts w:hint="eastAsia"/>
          <w:sz w:val="24"/>
        </w:rPr>
        <w:t>来做出投资判断。内部收益率法是计算使给定软件项目净现值为</w:t>
      </w:r>
      <w:r w:rsidRPr="002220E2">
        <w:rPr>
          <w:rFonts w:hint="eastAsia"/>
          <w:sz w:val="24"/>
        </w:rPr>
        <w:t>0</w:t>
      </w:r>
      <w:r w:rsidRPr="002220E2">
        <w:rPr>
          <w:rFonts w:hint="eastAsia"/>
          <w:sz w:val="24"/>
        </w:rPr>
        <w:t>时的贴现率，并将其与基准贴现率或最低期望盈利率进行比较来做出投资判断。投资回收期法是指将该工程项目的投资以净收益的形式全部收回的时间，并将其与行业基准投资回收期进行比较来做出投资判断。</w:t>
      </w:r>
      <w:bookmarkEnd w:id="0"/>
    </w:p>
    <w:p w:rsidR="0053381A" w:rsidRDefault="0053381A" w:rsidP="00BE2CF4">
      <w:pPr>
        <w:spacing w:line="360" w:lineRule="auto"/>
        <w:ind w:firstLineChars="200" w:firstLine="480"/>
        <w:rPr>
          <w:sz w:val="24"/>
        </w:rPr>
      </w:pPr>
    </w:p>
    <w:p w:rsidR="0053381A" w:rsidRDefault="0053381A" w:rsidP="0053381A">
      <w:pPr>
        <w:spacing w:line="360" w:lineRule="auto"/>
        <w:rPr>
          <w:sz w:val="24"/>
        </w:rPr>
      </w:pPr>
      <w:r>
        <w:rPr>
          <w:rFonts w:hint="eastAsia"/>
          <w:sz w:val="24"/>
        </w:rPr>
        <w:t>3</w:t>
      </w:r>
      <w:r>
        <w:rPr>
          <w:sz w:val="24"/>
        </w:rPr>
        <w:t xml:space="preserve">. </w:t>
      </w:r>
      <w:r w:rsidR="00BD3AA5">
        <w:rPr>
          <w:sz w:val="24"/>
        </w:rPr>
        <w:t>在</w:t>
      </w:r>
      <w:r w:rsidR="00BD3AA5">
        <w:rPr>
          <w:sz w:val="24"/>
        </w:rPr>
        <w:t>IT</w:t>
      </w:r>
      <w:r w:rsidR="00BD3AA5">
        <w:rPr>
          <w:sz w:val="24"/>
        </w:rPr>
        <w:t>企业的软件项目规划阶段，需要在一组独立的解决方案中比较和选优，</w:t>
      </w:r>
      <w:r w:rsidR="00BD3AA5">
        <w:rPr>
          <w:rFonts w:hint="eastAsia"/>
          <w:sz w:val="24"/>
        </w:rPr>
        <w:t>试简</w:t>
      </w:r>
      <w:r w:rsidR="00BD3AA5">
        <w:rPr>
          <w:rFonts w:hint="eastAsia"/>
          <w:sz w:val="24"/>
        </w:rPr>
        <w:lastRenderedPageBreak/>
        <w:t>述多方案组合排序法的主要执行步骤。</w:t>
      </w:r>
    </w:p>
    <w:p w:rsidR="0053381A" w:rsidRPr="00BE2CF4" w:rsidRDefault="00BD3AA5" w:rsidP="00BE2CF4">
      <w:pPr>
        <w:spacing w:line="360" w:lineRule="auto"/>
        <w:ind w:firstLineChars="200" w:firstLine="480"/>
        <w:rPr>
          <w:sz w:val="24"/>
        </w:rPr>
      </w:pPr>
      <w:r>
        <w:rPr>
          <w:rFonts w:hint="eastAsia"/>
          <w:sz w:val="24"/>
        </w:rPr>
        <w:t>答：</w:t>
      </w:r>
      <w:r w:rsidR="0054638F">
        <w:rPr>
          <w:rFonts w:hint="eastAsia"/>
          <w:sz w:val="24"/>
        </w:rPr>
        <w:t>首先，列出</w:t>
      </w:r>
      <w:r w:rsidR="0054638F" w:rsidRPr="0054638F">
        <w:rPr>
          <w:i/>
          <w:sz w:val="24"/>
        </w:rPr>
        <w:t>n</w:t>
      </w:r>
      <w:r w:rsidR="0054638F">
        <w:rPr>
          <w:sz w:val="24"/>
        </w:rPr>
        <w:t>个独立方案的所有可能组合，</w:t>
      </w:r>
      <w:r w:rsidR="00DC74DF">
        <w:rPr>
          <w:sz w:val="24"/>
        </w:rPr>
        <w:t>形成</w:t>
      </w:r>
      <w:r w:rsidR="00DC74DF">
        <w:rPr>
          <w:rFonts w:hint="eastAsia"/>
          <w:sz w:val="24"/>
        </w:rPr>
        <w:t>2</w:t>
      </w:r>
      <w:r w:rsidR="00DC74DF" w:rsidRPr="00DC74DF">
        <w:rPr>
          <w:i/>
          <w:sz w:val="24"/>
          <w:vertAlign w:val="superscript"/>
        </w:rPr>
        <w:t>n</w:t>
      </w:r>
      <w:r w:rsidR="00DC74DF">
        <w:rPr>
          <w:sz w:val="24"/>
        </w:rPr>
        <w:t>个组合方案，其中包括投资为</w:t>
      </w:r>
      <w:r w:rsidR="00DC74DF">
        <w:rPr>
          <w:rFonts w:hint="eastAsia"/>
          <w:sz w:val="24"/>
        </w:rPr>
        <w:t>0</w:t>
      </w:r>
      <w:r w:rsidR="00DC74DF">
        <w:rPr>
          <w:rFonts w:hint="eastAsia"/>
          <w:sz w:val="24"/>
        </w:rPr>
        <w:t>的方案（或者不包含投资为</w:t>
      </w:r>
      <w:r w:rsidR="00DC74DF">
        <w:rPr>
          <w:rFonts w:hint="eastAsia"/>
          <w:sz w:val="24"/>
        </w:rPr>
        <w:t>0</w:t>
      </w:r>
      <w:r w:rsidR="00DC74DF">
        <w:rPr>
          <w:rFonts w:hint="eastAsia"/>
          <w:sz w:val="24"/>
        </w:rPr>
        <w:t>的方案，</w:t>
      </w:r>
      <w:r w:rsidR="00F576B4">
        <w:rPr>
          <w:rFonts w:hint="eastAsia"/>
          <w:sz w:val="24"/>
        </w:rPr>
        <w:t>共</w:t>
      </w:r>
      <w:r w:rsidR="00DC74DF">
        <w:rPr>
          <w:rFonts w:hint="eastAsia"/>
          <w:sz w:val="24"/>
        </w:rPr>
        <w:t>2</w:t>
      </w:r>
      <w:r w:rsidR="00DC74DF" w:rsidRPr="00DC74DF">
        <w:rPr>
          <w:i/>
          <w:sz w:val="24"/>
          <w:vertAlign w:val="superscript"/>
        </w:rPr>
        <w:t>n</w:t>
      </w:r>
      <w:r w:rsidR="00DC74DF">
        <w:rPr>
          <w:sz w:val="24"/>
        </w:rPr>
        <w:t>-1</w:t>
      </w:r>
      <w:r w:rsidR="00DC74DF">
        <w:rPr>
          <w:sz w:val="24"/>
        </w:rPr>
        <w:t>个组合方案</w:t>
      </w:r>
      <w:r w:rsidR="00DC74DF">
        <w:rPr>
          <w:rFonts w:hint="eastAsia"/>
          <w:sz w:val="24"/>
        </w:rPr>
        <w:t>）</w:t>
      </w:r>
      <w:r w:rsidR="00F576B4">
        <w:rPr>
          <w:rFonts w:hint="eastAsia"/>
          <w:sz w:val="24"/>
        </w:rPr>
        <w:t>，每个组合方案包含</w:t>
      </w:r>
      <w:r w:rsidR="00F576B4" w:rsidRPr="00F576B4">
        <w:rPr>
          <w:rFonts w:hint="eastAsia"/>
          <w:i/>
          <w:sz w:val="24"/>
        </w:rPr>
        <w:t>k</w:t>
      </w:r>
      <w:r w:rsidR="00F576B4">
        <w:rPr>
          <w:rFonts w:hint="eastAsia"/>
          <w:sz w:val="24"/>
        </w:rPr>
        <w:t>（</w:t>
      </w:r>
      <w:r w:rsidR="00F576B4">
        <w:rPr>
          <w:rFonts w:hint="eastAsia"/>
          <w:sz w:val="24"/>
        </w:rPr>
        <w:t>0</w:t>
      </w:r>
      <w:r w:rsidR="00F576B4">
        <w:rPr>
          <w:sz w:val="24"/>
        </w:rPr>
        <w:t xml:space="preserve"> </w:t>
      </w:r>
      <w:r w:rsidR="00F576B4">
        <w:rPr>
          <w:rFonts w:hint="eastAsia"/>
          <w:sz w:val="24"/>
        </w:rPr>
        <w:t>&lt;</w:t>
      </w:r>
      <w:r w:rsidR="00F576B4">
        <w:rPr>
          <w:sz w:val="24"/>
        </w:rPr>
        <w:t xml:space="preserve"> </w:t>
      </w:r>
      <w:r w:rsidR="00F576B4" w:rsidRPr="00F576B4">
        <w:rPr>
          <w:i/>
          <w:sz w:val="24"/>
        </w:rPr>
        <w:t>k</w:t>
      </w:r>
      <w:r w:rsidR="00F576B4">
        <w:rPr>
          <w:sz w:val="24"/>
        </w:rPr>
        <w:t xml:space="preserve"> ≤ </w:t>
      </w:r>
      <w:r w:rsidR="00F576B4" w:rsidRPr="00F576B4">
        <w:rPr>
          <w:i/>
          <w:sz w:val="24"/>
        </w:rPr>
        <w:t>n</w:t>
      </w:r>
      <w:r w:rsidR="00F576B4">
        <w:rPr>
          <w:rFonts w:hint="eastAsia"/>
          <w:sz w:val="24"/>
        </w:rPr>
        <w:t>）个独立方案。其次，对每个组合方案内所包含的各个独立方案的现金流量进行叠加，作为组合方案的现金流量，</w:t>
      </w:r>
      <w:r w:rsidR="00C833FC">
        <w:rPr>
          <w:rFonts w:hint="eastAsia"/>
          <w:sz w:val="24"/>
        </w:rPr>
        <w:t>并按组合方案的初始投资额从小到大的顺序进行排序，删除掉那些初始投资额超出企业资金限额的组合方案，其余组合方案作为候选方案。然后，对每一组候选方案，按其现金流量计算该组合方案的净现值。最后，按照净现值最大或单位投资的净现值最大的原则，对各候选方案进行排序。</w:t>
      </w:r>
    </w:p>
    <w:p w:rsidR="00CD359A" w:rsidRDefault="00CD359A" w:rsidP="00153F38">
      <w:pPr>
        <w:spacing w:line="360" w:lineRule="auto"/>
        <w:ind w:firstLineChars="200" w:firstLine="440"/>
        <w:rPr>
          <w:sz w:val="22"/>
        </w:rPr>
      </w:pPr>
    </w:p>
    <w:p w:rsidR="002807FA" w:rsidRPr="002807FA" w:rsidRDefault="002807FA" w:rsidP="002807FA">
      <w:pPr>
        <w:spacing w:line="360" w:lineRule="auto"/>
        <w:rPr>
          <w:sz w:val="28"/>
        </w:rPr>
      </w:pPr>
      <w:r w:rsidRPr="002807FA">
        <w:rPr>
          <w:rFonts w:hint="eastAsia"/>
          <w:sz w:val="28"/>
        </w:rPr>
        <w:t>三、论述题（</w:t>
      </w:r>
      <w:r w:rsidRPr="002807FA">
        <w:rPr>
          <w:rFonts w:hint="eastAsia"/>
          <w:sz w:val="28"/>
        </w:rPr>
        <w:t>1</w:t>
      </w:r>
      <w:r w:rsidRPr="002807FA">
        <w:rPr>
          <w:sz w:val="28"/>
        </w:rPr>
        <w:t>0</w:t>
      </w:r>
      <w:r w:rsidRPr="002807FA">
        <w:rPr>
          <w:sz w:val="28"/>
        </w:rPr>
        <w:t>分</w:t>
      </w:r>
      <w:r w:rsidRPr="002807FA">
        <w:rPr>
          <w:rFonts w:hint="eastAsia"/>
          <w:sz w:val="28"/>
        </w:rPr>
        <w:t>）</w:t>
      </w:r>
    </w:p>
    <w:p w:rsidR="002807FA" w:rsidRDefault="00946F87" w:rsidP="00937959">
      <w:pPr>
        <w:spacing w:line="360" w:lineRule="auto"/>
        <w:ind w:firstLineChars="200" w:firstLine="480"/>
        <w:rPr>
          <w:sz w:val="22"/>
        </w:rPr>
      </w:pPr>
      <w:r>
        <w:rPr>
          <w:sz w:val="24"/>
        </w:rPr>
        <w:t>答：</w:t>
      </w:r>
      <w:r w:rsidRPr="00153F38">
        <w:rPr>
          <w:rFonts w:hint="eastAsia"/>
          <w:sz w:val="24"/>
        </w:rPr>
        <w:t>软件生产率被定义为每个人月所交付的源代码程序量。提高软件生产率的主要措施包括：</w:t>
      </w:r>
      <w:r w:rsidRPr="00153F38">
        <w:rPr>
          <w:rFonts w:hint="eastAsia"/>
          <w:sz w:val="24"/>
        </w:rPr>
        <w:t>1</w:t>
      </w:r>
      <w:r w:rsidRPr="00153F38">
        <w:rPr>
          <w:rFonts w:hint="eastAsia"/>
          <w:sz w:val="24"/>
        </w:rPr>
        <w:t>）提高团队工作的业务规范与编程规范；</w:t>
      </w:r>
      <w:r w:rsidRPr="00153F38">
        <w:rPr>
          <w:rFonts w:hint="eastAsia"/>
          <w:sz w:val="24"/>
        </w:rPr>
        <w:t>2</w:t>
      </w:r>
      <w:r w:rsidRPr="00153F38">
        <w:rPr>
          <w:rFonts w:hint="eastAsia"/>
          <w:sz w:val="24"/>
        </w:rPr>
        <w:t>）采用较为先进的软件工具；</w:t>
      </w:r>
      <w:r w:rsidRPr="00153F38">
        <w:rPr>
          <w:rFonts w:hint="eastAsia"/>
          <w:sz w:val="24"/>
        </w:rPr>
        <w:t>3</w:t>
      </w:r>
      <w:r w:rsidRPr="00153F38">
        <w:rPr>
          <w:rFonts w:hint="eastAsia"/>
          <w:sz w:val="24"/>
        </w:rPr>
        <w:t>）部分功能采用商业软件包；</w:t>
      </w:r>
      <w:r w:rsidRPr="00153F38">
        <w:rPr>
          <w:rFonts w:hint="eastAsia"/>
          <w:sz w:val="24"/>
        </w:rPr>
        <w:t>4</w:t>
      </w:r>
      <w:r w:rsidRPr="00153F38">
        <w:rPr>
          <w:rFonts w:hint="eastAsia"/>
          <w:sz w:val="24"/>
        </w:rPr>
        <w:t>）改编现有的已熟悉软件的部分功能；</w:t>
      </w:r>
      <w:r w:rsidRPr="00153F38">
        <w:rPr>
          <w:rFonts w:hint="eastAsia"/>
          <w:sz w:val="24"/>
        </w:rPr>
        <w:t>5</w:t>
      </w:r>
      <w:r w:rsidRPr="00153F38">
        <w:rPr>
          <w:rFonts w:hint="eastAsia"/>
          <w:sz w:val="24"/>
        </w:rPr>
        <w:t>）采用软件构件技术、多版本技术和软件复用技术；</w:t>
      </w:r>
      <w:r w:rsidRPr="00153F38">
        <w:rPr>
          <w:rFonts w:hint="eastAsia"/>
          <w:sz w:val="24"/>
        </w:rPr>
        <w:t>6</w:t>
      </w:r>
      <w:r w:rsidRPr="00153F38">
        <w:rPr>
          <w:rFonts w:hint="eastAsia"/>
          <w:sz w:val="24"/>
        </w:rPr>
        <w:t>）建立科学、合理的激励和约束机制；</w:t>
      </w:r>
      <w:r w:rsidRPr="00153F38">
        <w:rPr>
          <w:rFonts w:hint="eastAsia"/>
          <w:sz w:val="24"/>
        </w:rPr>
        <w:t>7</w:t>
      </w:r>
      <w:r w:rsidRPr="00153F38">
        <w:rPr>
          <w:rFonts w:hint="eastAsia"/>
          <w:sz w:val="24"/>
        </w:rPr>
        <w:t>）对人员的选择采用如下五原则：顶级天才原则、任务匹配原则、职业发展原则、团队平衡原则和逐步淘汰原则。</w:t>
      </w:r>
    </w:p>
    <w:p w:rsidR="002807FA" w:rsidRPr="00CD359A" w:rsidRDefault="002807FA" w:rsidP="00153F38">
      <w:pPr>
        <w:spacing w:line="360" w:lineRule="auto"/>
        <w:ind w:firstLineChars="200" w:firstLine="440"/>
        <w:rPr>
          <w:sz w:val="22"/>
        </w:rPr>
      </w:pPr>
    </w:p>
    <w:p w:rsidR="00B8551C" w:rsidRDefault="00624E39" w:rsidP="00B8551C">
      <w:pPr>
        <w:rPr>
          <w:sz w:val="28"/>
          <w:szCs w:val="28"/>
        </w:rPr>
      </w:pPr>
      <w:r>
        <w:rPr>
          <w:rFonts w:hint="eastAsia"/>
          <w:sz w:val="28"/>
          <w:szCs w:val="28"/>
        </w:rPr>
        <w:t>四</w:t>
      </w:r>
      <w:r w:rsidR="00B8551C" w:rsidRPr="008274AA">
        <w:rPr>
          <w:rFonts w:hint="eastAsia"/>
          <w:sz w:val="28"/>
          <w:szCs w:val="28"/>
        </w:rPr>
        <w:t>、</w:t>
      </w:r>
      <w:r w:rsidR="00CD359A">
        <w:rPr>
          <w:rFonts w:hint="eastAsia"/>
          <w:sz w:val="28"/>
          <w:szCs w:val="28"/>
        </w:rPr>
        <w:t>计算</w:t>
      </w:r>
      <w:r w:rsidR="00B8551C" w:rsidRPr="008274AA">
        <w:rPr>
          <w:rFonts w:hint="eastAsia"/>
          <w:sz w:val="28"/>
          <w:szCs w:val="28"/>
        </w:rPr>
        <w:t>题</w:t>
      </w:r>
      <w:r w:rsidR="00B8551C">
        <w:rPr>
          <w:rFonts w:hint="eastAsia"/>
          <w:sz w:val="28"/>
          <w:szCs w:val="28"/>
        </w:rPr>
        <w:t>（</w:t>
      </w:r>
      <w:r>
        <w:rPr>
          <w:rFonts w:hint="eastAsia"/>
          <w:sz w:val="28"/>
          <w:szCs w:val="28"/>
        </w:rPr>
        <w:t>每</w:t>
      </w:r>
      <w:r w:rsidR="0032266D">
        <w:rPr>
          <w:rFonts w:hint="eastAsia"/>
          <w:sz w:val="28"/>
          <w:szCs w:val="28"/>
        </w:rPr>
        <w:t>题</w:t>
      </w:r>
      <w:r w:rsidR="00CD359A">
        <w:rPr>
          <w:sz w:val="28"/>
          <w:szCs w:val="28"/>
        </w:rPr>
        <w:t>10</w:t>
      </w:r>
      <w:r w:rsidR="0032266D">
        <w:rPr>
          <w:rFonts w:hint="eastAsia"/>
          <w:sz w:val="28"/>
          <w:szCs w:val="28"/>
        </w:rPr>
        <w:t>分</w:t>
      </w:r>
      <w:r w:rsidR="0032266D">
        <w:rPr>
          <w:sz w:val="28"/>
          <w:szCs w:val="28"/>
        </w:rPr>
        <w:t>，</w:t>
      </w:r>
      <w:r w:rsidR="0032266D">
        <w:rPr>
          <w:rFonts w:hint="eastAsia"/>
          <w:sz w:val="28"/>
          <w:szCs w:val="28"/>
        </w:rPr>
        <w:t>共</w:t>
      </w:r>
      <w:r w:rsidR="0032266D">
        <w:rPr>
          <w:sz w:val="28"/>
          <w:szCs w:val="28"/>
        </w:rPr>
        <w:t>2</w:t>
      </w:r>
      <w:r w:rsidR="0032266D">
        <w:rPr>
          <w:rFonts w:hint="eastAsia"/>
          <w:sz w:val="28"/>
          <w:szCs w:val="28"/>
        </w:rPr>
        <w:t>0</w:t>
      </w:r>
      <w:r w:rsidR="0032266D">
        <w:rPr>
          <w:rFonts w:hint="eastAsia"/>
          <w:sz w:val="28"/>
          <w:szCs w:val="28"/>
        </w:rPr>
        <w:t>分</w:t>
      </w:r>
      <w:r w:rsidR="00B8551C">
        <w:rPr>
          <w:rFonts w:hint="eastAsia"/>
          <w:sz w:val="28"/>
          <w:szCs w:val="28"/>
        </w:rPr>
        <w:t>）</w:t>
      </w:r>
    </w:p>
    <w:p w:rsidR="00CD359A" w:rsidRDefault="00CD359A" w:rsidP="007F1949">
      <w:pPr>
        <w:spacing w:line="360" w:lineRule="auto"/>
        <w:rPr>
          <w:sz w:val="24"/>
          <w:szCs w:val="28"/>
        </w:rPr>
      </w:pPr>
      <w:r w:rsidRPr="002A002B">
        <w:rPr>
          <w:rFonts w:hint="eastAsia"/>
          <w:sz w:val="24"/>
          <w:szCs w:val="28"/>
        </w:rPr>
        <w:t>1</w:t>
      </w:r>
      <w:r w:rsidR="001D5162">
        <w:rPr>
          <w:rFonts w:hint="eastAsia"/>
          <w:sz w:val="24"/>
          <w:szCs w:val="28"/>
        </w:rPr>
        <w:t>.</w:t>
      </w:r>
      <w:r w:rsidR="001D5162">
        <w:rPr>
          <w:sz w:val="24"/>
          <w:szCs w:val="28"/>
        </w:rPr>
        <w:t xml:space="preserve"> </w:t>
      </w:r>
      <w:r w:rsidR="007F1949" w:rsidRPr="007F1949">
        <w:rPr>
          <w:rFonts w:hint="eastAsia"/>
          <w:sz w:val="24"/>
          <w:szCs w:val="28"/>
        </w:rPr>
        <w:t>某应用服务器售价为</w:t>
      </w:r>
      <w:r w:rsidR="007F1949" w:rsidRPr="007F1949">
        <w:rPr>
          <w:rFonts w:hint="eastAsia"/>
          <w:sz w:val="24"/>
          <w:szCs w:val="28"/>
        </w:rPr>
        <w:t>50,000</w:t>
      </w:r>
      <w:r w:rsidR="007F1949" w:rsidRPr="007F1949">
        <w:rPr>
          <w:rFonts w:hint="eastAsia"/>
          <w:sz w:val="24"/>
          <w:szCs w:val="28"/>
        </w:rPr>
        <w:t>元，年运行收入为</w:t>
      </w:r>
      <w:r w:rsidR="007F1949" w:rsidRPr="007F1949">
        <w:rPr>
          <w:rFonts w:hint="eastAsia"/>
          <w:sz w:val="24"/>
          <w:szCs w:val="28"/>
        </w:rPr>
        <w:t>15,000</w:t>
      </w:r>
      <w:r w:rsidR="007F1949" w:rsidRPr="007F1949">
        <w:rPr>
          <w:rFonts w:hint="eastAsia"/>
          <w:sz w:val="24"/>
          <w:szCs w:val="28"/>
        </w:rPr>
        <w:t>元，年运行费用（含维护和更新）为</w:t>
      </w:r>
      <w:r w:rsidR="007F1949" w:rsidRPr="007F1949">
        <w:rPr>
          <w:rFonts w:hint="eastAsia"/>
          <w:sz w:val="24"/>
          <w:szCs w:val="28"/>
        </w:rPr>
        <w:t>5,000</w:t>
      </w:r>
      <w:r w:rsidR="007F1949" w:rsidRPr="007F1949">
        <w:rPr>
          <w:rFonts w:hint="eastAsia"/>
          <w:sz w:val="24"/>
          <w:szCs w:val="28"/>
        </w:rPr>
        <w:t>元，运行</w:t>
      </w:r>
      <w:r w:rsidR="007F1949" w:rsidRPr="007F1949">
        <w:rPr>
          <w:rFonts w:hint="eastAsia"/>
          <w:sz w:val="24"/>
          <w:szCs w:val="28"/>
        </w:rPr>
        <w:t>3</w:t>
      </w:r>
      <w:r w:rsidR="007F1949" w:rsidRPr="007F1949">
        <w:rPr>
          <w:rFonts w:hint="eastAsia"/>
          <w:sz w:val="24"/>
          <w:szCs w:val="28"/>
        </w:rPr>
        <w:t>年后该设备残值为</w:t>
      </w:r>
      <w:r w:rsidR="001477F7">
        <w:rPr>
          <w:sz w:val="24"/>
          <w:szCs w:val="28"/>
        </w:rPr>
        <w:t>5</w:t>
      </w:r>
      <w:r w:rsidR="007F1949" w:rsidRPr="007F1949">
        <w:rPr>
          <w:rFonts w:hint="eastAsia"/>
          <w:sz w:val="24"/>
          <w:szCs w:val="28"/>
        </w:rPr>
        <w:t>000</w:t>
      </w:r>
      <w:r w:rsidR="007F1949" w:rsidRPr="007F1949">
        <w:rPr>
          <w:rFonts w:hint="eastAsia"/>
          <w:sz w:val="24"/>
          <w:szCs w:val="28"/>
        </w:rPr>
        <w:t>元。如果基准贴现率为</w:t>
      </w:r>
      <w:r w:rsidR="007F1949" w:rsidRPr="007F1949">
        <w:rPr>
          <w:rFonts w:hint="eastAsia"/>
          <w:sz w:val="24"/>
          <w:szCs w:val="28"/>
        </w:rPr>
        <w:t>10%</w:t>
      </w:r>
      <w:r w:rsidR="007F1949" w:rsidRPr="007F1949">
        <w:rPr>
          <w:rFonts w:hint="eastAsia"/>
          <w:sz w:val="24"/>
          <w:szCs w:val="28"/>
        </w:rPr>
        <w:t>，该设备是否值得购买？</w:t>
      </w:r>
    </w:p>
    <w:p w:rsidR="001477F7" w:rsidRDefault="001477F7" w:rsidP="007F1949">
      <w:pPr>
        <w:spacing w:line="360" w:lineRule="auto"/>
        <w:rPr>
          <w:sz w:val="24"/>
          <w:szCs w:val="28"/>
        </w:rPr>
      </w:pPr>
      <w:r>
        <w:rPr>
          <w:sz w:val="24"/>
          <w:szCs w:val="28"/>
        </w:rPr>
        <w:t>解：</w:t>
      </w:r>
      <m:oMath>
        <m:r>
          <m:rPr>
            <m:sty m:val="p"/>
          </m:rPr>
          <w:rPr>
            <w:rFonts w:ascii="Cambria Math" w:hAnsi="Cambria Math"/>
            <w:sz w:val="24"/>
            <w:szCs w:val="28"/>
          </w:rPr>
          <m:t>NPV=</m:t>
        </m:r>
        <m:nary>
          <m:naryPr>
            <m:chr m:val="∑"/>
            <m:limLoc m:val="undOvr"/>
            <m:ctrlPr>
              <w:rPr>
                <w:rFonts w:ascii="Cambria Math" w:hAnsi="Cambria Math"/>
                <w:sz w:val="24"/>
                <w:szCs w:val="28"/>
              </w:rPr>
            </m:ctrlPr>
          </m:naryPr>
          <m:sub>
            <m:r>
              <w:rPr>
                <w:rFonts w:ascii="Cambria Math" w:hAnsi="Cambria Math"/>
                <w:sz w:val="24"/>
                <w:szCs w:val="28"/>
              </w:rPr>
              <m:t>t=0</m:t>
            </m:r>
          </m:sub>
          <m:sup>
            <m:r>
              <w:rPr>
                <w:rFonts w:ascii="Cambria Math" w:hAnsi="Cambria Math"/>
                <w:sz w:val="24"/>
                <w:szCs w:val="28"/>
              </w:rPr>
              <m:t>3</m:t>
            </m:r>
          </m:sup>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t</m:t>
                    </m:r>
                  </m:sup>
                </m:sSup>
              </m:den>
            </m:f>
          </m:e>
        </m:nary>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3</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3</m:t>
                </m:r>
              </m:sup>
            </m:sSup>
          </m:den>
        </m:f>
      </m:oMath>
      <w:r>
        <w:rPr>
          <w:rFonts w:hint="eastAsia"/>
          <w:sz w:val="24"/>
          <w:szCs w:val="28"/>
        </w:rPr>
        <w:t>=</w:t>
      </w:r>
      <w:r>
        <w:rPr>
          <w:sz w:val="24"/>
          <w:szCs w:val="28"/>
        </w:rPr>
        <w:t>-50000+</w:t>
      </w:r>
      <m:oMath>
        <m:f>
          <m:fPr>
            <m:ctrlPr>
              <w:rPr>
                <w:rFonts w:ascii="Cambria Math" w:hAnsi="Cambria Math"/>
                <w:sz w:val="24"/>
                <w:szCs w:val="28"/>
              </w:rPr>
            </m:ctrlPr>
          </m:fPr>
          <m:num>
            <m:r>
              <w:rPr>
                <w:rFonts w:ascii="Cambria Math" w:hAnsi="Cambria Math"/>
                <w:sz w:val="24"/>
                <w:szCs w:val="28"/>
              </w:rPr>
              <m:t>15000-5000</m:t>
            </m:r>
          </m:num>
          <m:den>
            <m:r>
              <w:rPr>
                <w:rFonts w:ascii="Cambria Math" w:hAnsi="Cambria Math"/>
                <w:sz w:val="24"/>
                <w:szCs w:val="28"/>
              </w:rPr>
              <m:t>1.1</m:t>
            </m:r>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2</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sidR="001636BF">
        <w:rPr>
          <w:rFonts w:hint="eastAsia"/>
          <w:sz w:val="24"/>
          <w:szCs w:val="28"/>
        </w:rPr>
        <w:t>&lt;</w:t>
      </w:r>
      <w:r w:rsidR="001636BF">
        <w:rPr>
          <w:sz w:val="24"/>
          <w:szCs w:val="28"/>
        </w:rPr>
        <w:t>0</w:t>
      </w:r>
    </w:p>
    <w:p w:rsidR="001636BF" w:rsidRDefault="001636BF" w:rsidP="007F1949">
      <w:pPr>
        <w:spacing w:line="360" w:lineRule="auto"/>
        <w:rPr>
          <w:sz w:val="24"/>
          <w:szCs w:val="28"/>
        </w:rPr>
      </w:pPr>
      <w:r>
        <w:rPr>
          <w:sz w:val="24"/>
          <w:szCs w:val="28"/>
        </w:rPr>
        <w:t>所以，该设备不值得购买。</w:t>
      </w:r>
    </w:p>
    <w:p w:rsidR="001636BF" w:rsidRDefault="001636BF" w:rsidP="007F1949">
      <w:pPr>
        <w:spacing w:line="360" w:lineRule="auto"/>
        <w:rPr>
          <w:sz w:val="24"/>
          <w:szCs w:val="28"/>
        </w:rPr>
      </w:pPr>
    </w:p>
    <w:p w:rsidR="001427C1" w:rsidRDefault="001427C1" w:rsidP="001427C1">
      <w:pPr>
        <w:spacing w:line="360" w:lineRule="auto"/>
        <w:rPr>
          <w:sz w:val="24"/>
        </w:rPr>
      </w:pPr>
      <w:r>
        <w:rPr>
          <w:rFonts w:hint="eastAsia"/>
          <w:sz w:val="24"/>
        </w:rPr>
        <w:t>2</w:t>
      </w:r>
      <w:r w:rsidR="001D5162">
        <w:rPr>
          <w:sz w:val="24"/>
        </w:rPr>
        <w:t xml:space="preserve">. </w:t>
      </w:r>
      <w:r>
        <w:rPr>
          <w:rFonts w:hint="eastAsia"/>
          <w:sz w:val="24"/>
        </w:rPr>
        <w:t>某嵌入型软件，其程序测算值</w:t>
      </w:r>
      <w:r w:rsidRPr="00BD2670">
        <w:rPr>
          <w:rFonts w:hint="eastAsia"/>
          <w:i/>
          <w:sz w:val="24"/>
        </w:rPr>
        <w:t>S</w:t>
      </w:r>
      <w:r>
        <w:rPr>
          <w:sz w:val="24"/>
        </w:rPr>
        <w:t xml:space="preserve"> = 22,500 NCSS</w:t>
      </w:r>
      <w:r>
        <w:rPr>
          <w:sz w:val="24"/>
        </w:rPr>
        <w:t>，根据该软件开发机构过去项目开发的经验，环境因子</w:t>
      </w:r>
      <w:r w:rsidRPr="00BD2670">
        <w:rPr>
          <w:i/>
          <w:sz w:val="24"/>
        </w:rPr>
        <w:t>E</w:t>
      </w:r>
      <w:r>
        <w:rPr>
          <w:sz w:val="24"/>
        </w:rPr>
        <w:t>可取</w:t>
      </w:r>
      <w:r>
        <w:rPr>
          <w:rFonts w:hint="eastAsia"/>
          <w:sz w:val="24"/>
        </w:rPr>
        <w:t>1</w:t>
      </w:r>
      <w:r>
        <w:rPr>
          <w:sz w:val="24"/>
        </w:rPr>
        <w:t>,500</w:t>
      </w:r>
      <w:r>
        <w:rPr>
          <w:sz w:val="24"/>
        </w:rPr>
        <w:t>，完成该项目的人力增长率</w:t>
      </w:r>
      <w:r w:rsidRPr="00BD2670">
        <w:rPr>
          <w:i/>
          <w:sz w:val="24"/>
        </w:rPr>
        <w:t>D</w:t>
      </w:r>
      <w:r w:rsidRPr="00BD2670">
        <w:rPr>
          <w:sz w:val="24"/>
          <w:vertAlign w:val="subscript"/>
        </w:rPr>
        <w:t>0</w:t>
      </w:r>
      <w:r>
        <w:rPr>
          <w:sz w:val="24"/>
        </w:rPr>
        <w:t xml:space="preserve"> = 27</w:t>
      </w:r>
      <w:r>
        <w:rPr>
          <w:sz w:val="24"/>
        </w:rPr>
        <w:t>。试利用</w:t>
      </w:r>
      <w:r>
        <w:rPr>
          <w:sz w:val="24"/>
        </w:rPr>
        <w:t>Putnam</w:t>
      </w:r>
      <w:r>
        <w:rPr>
          <w:sz w:val="24"/>
        </w:rPr>
        <w:t>等人建立的生产过程分析理论，求解该软件的开发工期</w:t>
      </w:r>
      <w:r w:rsidRPr="002C152A">
        <w:rPr>
          <w:i/>
          <w:sz w:val="24"/>
        </w:rPr>
        <w:t>t</w:t>
      </w:r>
      <w:r w:rsidRPr="002C152A">
        <w:rPr>
          <w:i/>
          <w:sz w:val="24"/>
          <w:vertAlign w:val="subscript"/>
        </w:rPr>
        <w:t>d</w:t>
      </w:r>
      <w:r>
        <w:rPr>
          <w:sz w:val="24"/>
        </w:rPr>
        <w:t>、生存期投入总费用</w:t>
      </w:r>
      <w:r w:rsidRPr="002C152A">
        <w:rPr>
          <w:i/>
          <w:sz w:val="24"/>
        </w:rPr>
        <w:t>K</w:t>
      </w:r>
      <w:r>
        <w:rPr>
          <w:sz w:val="24"/>
        </w:rPr>
        <w:t>、生存期峰值人数</w:t>
      </w:r>
      <w:r w:rsidRPr="002C152A">
        <w:rPr>
          <w:i/>
          <w:sz w:val="24"/>
        </w:rPr>
        <w:t>m</w:t>
      </w:r>
      <w:r w:rsidRPr="002C152A">
        <w:rPr>
          <w:rFonts w:hint="eastAsia"/>
          <w:i/>
          <w:sz w:val="24"/>
          <w:vertAlign w:val="subscript"/>
        </w:rPr>
        <w:t>o</w:t>
      </w:r>
      <w:r>
        <w:rPr>
          <w:rFonts w:hint="eastAsia"/>
          <w:sz w:val="24"/>
        </w:rPr>
        <w:t>和项目难度系数</w:t>
      </w:r>
      <w:r w:rsidRPr="002C152A">
        <w:rPr>
          <w:rFonts w:hint="eastAsia"/>
          <w:i/>
          <w:sz w:val="24"/>
        </w:rPr>
        <w:t>D</w:t>
      </w:r>
      <w:r>
        <w:rPr>
          <w:rFonts w:hint="eastAsia"/>
          <w:sz w:val="24"/>
        </w:rPr>
        <w:t>。</w:t>
      </w:r>
    </w:p>
    <w:p w:rsidR="001427C1" w:rsidRDefault="001427C1" w:rsidP="001427C1">
      <w:pPr>
        <w:spacing w:line="360" w:lineRule="auto"/>
        <w:rPr>
          <w:sz w:val="24"/>
        </w:rPr>
      </w:pPr>
      <w:r>
        <w:rPr>
          <w:sz w:val="24"/>
        </w:rPr>
        <w:lastRenderedPageBreak/>
        <w:t>解：</w:t>
      </w:r>
      <w:r>
        <w:rPr>
          <w:rFonts w:hint="eastAsia"/>
          <w:sz w:val="24"/>
        </w:rPr>
        <w:t>根据</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den>
        </m:f>
        <m:r>
          <m:rPr>
            <m:sty m:val="p"/>
          </m:rPr>
          <w:rPr>
            <w:rFonts w:ascii="Cambria Math" w:hAnsi="Cambria Math"/>
            <w:sz w:val="24"/>
          </w:rPr>
          <m:t>=27</m:t>
        </m:r>
      </m:oMath>
      <w:r>
        <w:rPr>
          <w:sz w:val="24"/>
        </w:rPr>
        <w:t>，可得</w:t>
      </w:r>
      <m:oMath>
        <m:r>
          <w:rPr>
            <w:rFonts w:ascii="Cambria Math" w:hAnsi="Cambria Math"/>
            <w:sz w:val="24"/>
          </w:rPr>
          <m:t>K=27</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oMath>
    </w:p>
    <w:p w:rsidR="001427C1" w:rsidRDefault="001427C1" w:rsidP="001427C1">
      <w:pPr>
        <w:spacing w:line="360" w:lineRule="auto"/>
        <w:rPr>
          <w:sz w:val="24"/>
        </w:rPr>
      </w:pPr>
      <w:r>
        <w:rPr>
          <w:rFonts w:hint="eastAsia"/>
          <w:sz w:val="24"/>
        </w:rPr>
        <w:t>再由</w:t>
      </w:r>
      <m:oMath>
        <m:r>
          <w:rPr>
            <w:rFonts w:ascii="Cambria Math" w:hAnsi="Cambria Math"/>
            <w:sz w:val="24"/>
          </w:rPr>
          <m:t>S</m:t>
        </m:r>
        <m:r>
          <m:rPr>
            <m:sty m:val="p"/>
          </m:rPr>
          <w:rPr>
            <w:rFonts w:ascii="Cambria Math" w:hAnsi="Cambria Math"/>
            <w:sz w:val="24"/>
          </w:rPr>
          <m:t>=</m:t>
        </m:r>
        <m:r>
          <w:rPr>
            <w:rFonts w:ascii="Cambria Math" w:hAnsi="Cambria Math"/>
            <w:sz w:val="24"/>
          </w:rPr>
          <m:t>E∙</m:t>
        </m:r>
        <m:sSup>
          <m:sSupPr>
            <m:ctrlPr>
              <w:rPr>
                <w:rFonts w:ascii="Cambria Math" w:hAnsi="Cambria Math"/>
                <w:i/>
                <w:sz w:val="24"/>
              </w:rPr>
            </m:ctrlPr>
          </m:sSupPr>
          <m:e>
            <m:r>
              <w:rPr>
                <w:rFonts w:ascii="Cambria Math" w:hAnsi="Cambria Math"/>
                <w:sz w:val="24"/>
              </w:rPr>
              <m:t>K</m:t>
            </m:r>
          </m:e>
          <m:sup>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r>
        <w:rPr>
          <w:sz w:val="24"/>
        </w:rPr>
        <w:t>，可得</w:t>
      </w:r>
      <m:oMath>
        <m:f>
          <m:fPr>
            <m:ctrlPr>
              <w:rPr>
                <w:rFonts w:ascii="Cambria Math" w:hAnsi="Cambria Math"/>
                <w:sz w:val="24"/>
              </w:rPr>
            </m:ctrlPr>
          </m:fPr>
          <m:num>
            <m:r>
              <w:rPr>
                <w:rFonts w:ascii="Cambria Math" w:hAnsi="Cambria Math"/>
                <w:sz w:val="24"/>
              </w:rPr>
              <m:t>S</m:t>
            </m:r>
          </m:num>
          <m:den>
            <m:r>
              <w:rPr>
                <w:rFonts w:ascii="Cambria Math" w:hAnsi="Cambria Math"/>
                <w:sz w:val="24"/>
              </w:rPr>
              <m:t>E</m:t>
            </m:r>
          </m:den>
        </m:f>
        <m:r>
          <w:rPr>
            <w:rFonts w:ascii="Cambria Math" w:hAnsi="Cambria Math"/>
            <w:sz w:val="24"/>
          </w:rPr>
          <m:t>=3</m:t>
        </m:r>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p>
    <w:p w:rsidR="001427C1" w:rsidRDefault="001427C1" w:rsidP="001427C1">
      <w:pPr>
        <w:spacing w:line="360" w:lineRule="auto"/>
        <w:rPr>
          <w:sz w:val="24"/>
        </w:rPr>
      </w:pPr>
      <w:r>
        <w:rPr>
          <w:rFonts w:hint="eastAsia"/>
          <w:sz w:val="24"/>
        </w:rPr>
        <w:t>代入</w:t>
      </w:r>
      <w:r w:rsidRPr="00840347">
        <w:rPr>
          <w:rFonts w:hint="eastAsia"/>
          <w:i/>
          <w:sz w:val="24"/>
        </w:rPr>
        <w:t>S</w:t>
      </w:r>
      <w:r>
        <w:rPr>
          <w:rFonts w:hint="eastAsia"/>
          <w:sz w:val="24"/>
        </w:rPr>
        <w:t>、</w:t>
      </w:r>
      <w:r w:rsidRPr="00840347">
        <w:rPr>
          <w:rFonts w:hint="eastAsia"/>
          <w:i/>
          <w:sz w:val="24"/>
        </w:rPr>
        <w:t>E</w:t>
      </w:r>
      <w:r>
        <w:rPr>
          <w:rFonts w:hint="eastAsia"/>
          <w:sz w:val="24"/>
        </w:rPr>
        <w:t>的值，可得</w:t>
      </w:r>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7</m:t>
                </m:r>
              </m:num>
              <m:den>
                <m:r>
                  <w:rPr>
                    <w:rFonts w:ascii="Cambria Math" w:hAnsi="Cambria Math"/>
                    <w:sz w:val="24"/>
                  </w:rPr>
                  <m:t>3</m:t>
                </m:r>
              </m:den>
            </m:f>
          </m:sup>
        </m:sSubSup>
        <m:r>
          <m:rPr>
            <m:sty m:val="p"/>
          </m:rPr>
          <w:rPr>
            <w:rFonts w:ascii="Cambria Math" w:hAnsi="Cambria Math"/>
            <w:sz w:val="24"/>
          </w:rPr>
          <m:t>=5</m:t>
        </m:r>
      </m:oMath>
      <w:r>
        <w:rPr>
          <w:rFonts w:hint="eastAsia"/>
          <w:sz w:val="24"/>
        </w:rPr>
        <w:t>，从而解得</w:t>
      </w:r>
      <w:r w:rsidRPr="00840347">
        <w:rPr>
          <w:rFonts w:hint="eastAsia"/>
          <w:i/>
          <w:sz w:val="24"/>
        </w:rPr>
        <w:t>t</w:t>
      </w:r>
      <w:r w:rsidRPr="00840347">
        <w:rPr>
          <w:i/>
          <w:sz w:val="24"/>
          <w:vertAlign w:val="subscript"/>
        </w:rPr>
        <w:t>d</w:t>
      </w:r>
      <w:r>
        <w:rPr>
          <w:sz w:val="24"/>
        </w:rPr>
        <w:t xml:space="preserve"> = 1.99</w:t>
      </w:r>
      <w:r>
        <w:rPr>
          <w:sz w:val="24"/>
        </w:rPr>
        <w:t>年</w:t>
      </w:r>
    </w:p>
    <w:p w:rsidR="001427C1" w:rsidRDefault="001427C1" w:rsidP="001427C1">
      <w:pPr>
        <w:spacing w:line="360" w:lineRule="auto"/>
        <w:rPr>
          <w:sz w:val="24"/>
        </w:rPr>
      </w:pPr>
      <w:r w:rsidRPr="00B7064A">
        <w:rPr>
          <w:rFonts w:hint="eastAsia"/>
          <w:i/>
          <w:sz w:val="24"/>
        </w:rPr>
        <w:t>K</w:t>
      </w:r>
      <w:r>
        <w:rPr>
          <w:sz w:val="24"/>
        </w:rPr>
        <w:t xml:space="preserve"> = 27×1.99</w:t>
      </w:r>
      <w:r w:rsidRPr="00B7064A">
        <w:rPr>
          <w:sz w:val="24"/>
          <w:vertAlign w:val="superscript"/>
        </w:rPr>
        <w:t>3</w:t>
      </w:r>
      <w:r>
        <w:rPr>
          <w:sz w:val="24"/>
        </w:rPr>
        <w:t xml:space="preserve"> = 212.78</w:t>
      </w:r>
      <w:r>
        <w:rPr>
          <w:sz w:val="24"/>
        </w:rPr>
        <w:t>人年</w:t>
      </w:r>
    </w:p>
    <w:p w:rsidR="001427C1" w:rsidRDefault="001427C1" w:rsidP="001427C1">
      <w:pPr>
        <w:spacing w:line="360" w:lineRule="auto"/>
        <w:rPr>
          <w:sz w:val="24"/>
        </w:rPr>
      </w:pPr>
      <w:r w:rsidRPr="002C152A">
        <w:rPr>
          <w:i/>
          <w:sz w:val="24"/>
        </w:rPr>
        <w:t>m</w:t>
      </w:r>
      <w:r w:rsidRPr="002C152A">
        <w:rPr>
          <w:rFonts w:hint="eastAsia"/>
          <w:i/>
          <w:sz w:val="24"/>
          <w:vertAlign w:val="subscript"/>
        </w:rPr>
        <w:t>o</w:t>
      </w:r>
      <w:r>
        <w:rPr>
          <w:sz w:val="24"/>
        </w:rPr>
        <w:t xml:space="preserve"> = </w:t>
      </w:r>
      <m:oMath>
        <m:f>
          <m:fPr>
            <m:ctrlPr>
              <w:rPr>
                <w:rFonts w:ascii="Cambria Math" w:hAnsi="Cambria Math"/>
                <w:sz w:val="24"/>
              </w:rPr>
            </m:ctrlPr>
          </m:fPr>
          <m:num>
            <m:r>
              <w:rPr>
                <w:rFonts w:ascii="Cambria Math" w:hAnsi="Cambria Math"/>
                <w:sz w:val="24"/>
              </w:rPr>
              <m:t>K</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Pr>
          <w:rFonts w:hint="eastAsia"/>
          <w:sz w:val="24"/>
        </w:rPr>
        <w:t xml:space="preserve"> =</w:t>
      </w:r>
      <w:r>
        <w:rPr>
          <w:sz w:val="24"/>
        </w:rPr>
        <w:t xml:space="preserve"> 0.6065×212.78÷1.99 = 64.85 ≈ 65</w:t>
      </w:r>
      <w:r>
        <w:rPr>
          <w:sz w:val="24"/>
        </w:rPr>
        <w:t>人</w:t>
      </w:r>
    </w:p>
    <w:p w:rsidR="001636BF" w:rsidRPr="001427C1" w:rsidRDefault="001427C1" w:rsidP="007F1949">
      <w:pPr>
        <w:spacing w:line="360" w:lineRule="auto"/>
        <w:rPr>
          <w:sz w:val="24"/>
        </w:rPr>
      </w:pP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2</m:t>
                </m:r>
              </m:sup>
            </m:sSubSup>
          </m:den>
        </m:f>
      </m:oMath>
      <w:r>
        <w:rPr>
          <w:rFonts w:hint="eastAsia"/>
          <w:sz w:val="24"/>
        </w:rPr>
        <w:t xml:space="preserve"> =</w:t>
      </w:r>
      <w:r>
        <w:rPr>
          <w:sz w:val="24"/>
        </w:rPr>
        <w:t xml:space="preserve"> 53.73 ≈ 54</w:t>
      </w:r>
    </w:p>
    <w:sectPr w:rsidR="001636BF" w:rsidRPr="001427C1" w:rsidSect="00396709">
      <w:headerReference w:type="default" r:id="rId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54ED" w:rsidRDefault="009254ED">
      <w:r>
        <w:separator/>
      </w:r>
    </w:p>
  </w:endnote>
  <w:endnote w:type="continuationSeparator" w:id="0">
    <w:p w:rsidR="009254ED" w:rsidRDefault="0092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54ED" w:rsidRDefault="009254ED">
      <w:r>
        <w:separator/>
      </w:r>
    </w:p>
  </w:footnote>
  <w:footnote w:type="continuationSeparator" w:id="0">
    <w:p w:rsidR="009254ED" w:rsidRDefault="0092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6DE" w:rsidRDefault="00BB16DE" w:rsidP="00E1540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82"/>
    <w:multiLevelType w:val="hybridMultilevel"/>
    <w:tmpl w:val="EF2CF94E"/>
    <w:lvl w:ilvl="0" w:tplc="04090019">
      <w:start w:val="1"/>
      <w:numFmt w:val="lowerLetter"/>
      <w:lvlText w:val="%1)"/>
      <w:lvlJc w:val="left"/>
      <w:pPr>
        <w:ind w:left="1617" w:hanging="420"/>
      </w:p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1" w15:restartNumberingAfterBreak="0">
    <w:nsid w:val="0C3322CD"/>
    <w:multiLevelType w:val="multilevel"/>
    <w:tmpl w:val="756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E6303"/>
    <w:multiLevelType w:val="hybridMultilevel"/>
    <w:tmpl w:val="61208878"/>
    <w:lvl w:ilvl="0" w:tplc="B9A8F1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970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64E1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22C3E"/>
    <w:multiLevelType w:val="hybridMultilevel"/>
    <w:tmpl w:val="57F23446"/>
    <w:lvl w:ilvl="0" w:tplc="C298D6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544AD7"/>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B27AF"/>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FC3452"/>
    <w:multiLevelType w:val="multilevel"/>
    <w:tmpl w:val="F2F4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D4DB1"/>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7D4312"/>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5680C07"/>
    <w:multiLevelType w:val="hybridMultilevel"/>
    <w:tmpl w:val="EF8446E8"/>
    <w:lvl w:ilvl="0" w:tplc="DBF8325A">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2" w15:restartNumberingAfterBreak="0">
    <w:nsid w:val="39A94C9A"/>
    <w:multiLevelType w:val="multilevel"/>
    <w:tmpl w:val="0746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032C1"/>
    <w:multiLevelType w:val="hybridMultilevel"/>
    <w:tmpl w:val="A56A7456"/>
    <w:lvl w:ilvl="0" w:tplc="B1220E22">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981E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597EA1"/>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E315BF"/>
    <w:multiLevelType w:val="multilevel"/>
    <w:tmpl w:val="0DB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90925"/>
    <w:multiLevelType w:val="multilevel"/>
    <w:tmpl w:val="1DF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12958"/>
    <w:multiLevelType w:val="hybridMultilevel"/>
    <w:tmpl w:val="5A027588"/>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9" w15:restartNumberingAfterBreak="0">
    <w:nsid w:val="5487035B"/>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C520F32"/>
    <w:multiLevelType w:val="hybridMultilevel"/>
    <w:tmpl w:val="67A8F02C"/>
    <w:lvl w:ilvl="0" w:tplc="101C82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3E4E53"/>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B7419"/>
    <w:multiLevelType w:val="hybridMultilevel"/>
    <w:tmpl w:val="89EED438"/>
    <w:lvl w:ilvl="0" w:tplc="7CC65E06">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3" w15:restartNumberingAfterBreak="0">
    <w:nsid w:val="64862F50"/>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4" w15:restartNumberingAfterBreak="0">
    <w:nsid w:val="671266BA"/>
    <w:multiLevelType w:val="multilevel"/>
    <w:tmpl w:val="7B7A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4454"/>
    <w:multiLevelType w:val="multilevel"/>
    <w:tmpl w:val="3BB6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27958"/>
    <w:multiLevelType w:val="hybridMultilevel"/>
    <w:tmpl w:val="67A8F02C"/>
    <w:lvl w:ilvl="0" w:tplc="101C82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EE401BF"/>
    <w:multiLevelType w:val="multilevel"/>
    <w:tmpl w:val="3A4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43D5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88587E"/>
    <w:multiLevelType w:val="hybridMultilevel"/>
    <w:tmpl w:val="57F23446"/>
    <w:lvl w:ilvl="0" w:tplc="C298D6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2D7D0C"/>
    <w:multiLevelType w:val="hybridMultilevel"/>
    <w:tmpl w:val="F9B0A1FC"/>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1" w15:restartNumberingAfterBreak="0">
    <w:nsid w:val="73D041B0"/>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4414864">
    <w:abstractNumId w:val="2"/>
  </w:num>
  <w:num w:numId="2" w16cid:durableId="1930890715">
    <w:abstractNumId w:val="26"/>
  </w:num>
  <w:num w:numId="3" w16cid:durableId="2041784618">
    <w:abstractNumId w:val="31"/>
  </w:num>
  <w:num w:numId="4" w16cid:durableId="1389912800">
    <w:abstractNumId w:val="22"/>
  </w:num>
  <w:num w:numId="5" w16cid:durableId="1824351542">
    <w:abstractNumId w:val="11"/>
  </w:num>
  <w:num w:numId="6" w16cid:durableId="1221669848">
    <w:abstractNumId w:val="23"/>
  </w:num>
  <w:num w:numId="7" w16cid:durableId="1496219353">
    <w:abstractNumId w:val="10"/>
  </w:num>
  <w:num w:numId="8" w16cid:durableId="617034275">
    <w:abstractNumId w:val="13"/>
  </w:num>
  <w:num w:numId="9" w16cid:durableId="630476744">
    <w:abstractNumId w:val="5"/>
  </w:num>
  <w:num w:numId="10" w16cid:durableId="1541749137">
    <w:abstractNumId w:val="6"/>
  </w:num>
  <w:num w:numId="11" w16cid:durableId="474837959">
    <w:abstractNumId w:val="18"/>
  </w:num>
  <w:num w:numId="12" w16cid:durableId="1635134774">
    <w:abstractNumId w:val="0"/>
  </w:num>
  <w:num w:numId="13" w16cid:durableId="1498037127">
    <w:abstractNumId w:val="29"/>
  </w:num>
  <w:num w:numId="14" w16cid:durableId="1092749711">
    <w:abstractNumId w:val="19"/>
  </w:num>
  <w:num w:numId="15" w16cid:durableId="652872097">
    <w:abstractNumId w:val="30"/>
  </w:num>
  <w:num w:numId="16" w16cid:durableId="54402447">
    <w:abstractNumId w:val="9"/>
  </w:num>
  <w:num w:numId="17" w16cid:durableId="1694265966">
    <w:abstractNumId w:val="12"/>
  </w:num>
  <w:num w:numId="18" w16cid:durableId="785271789">
    <w:abstractNumId w:val="20"/>
  </w:num>
  <w:num w:numId="19" w16cid:durableId="1833443893">
    <w:abstractNumId w:val="21"/>
  </w:num>
  <w:num w:numId="20" w16cid:durableId="188955702">
    <w:abstractNumId w:val="3"/>
  </w:num>
  <w:num w:numId="21" w16cid:durableId="915895957">
    <w:abstractNumId w:val="7"/>
  </w:num>
  <w:num w:numId="22" w16cid:durableId="1447458671">
    <w:abstractNumId w:val="14"/>
  </w:num>
  <w:num w:numId="23" w16cid:durableId="544604415">
    <w:abstractNumId w:val="28"/>
  </w:num>
  <w:num w:numId="24" w16cid:durableId="1371684660">
    <w:abstractNumId w:val="15"/>
  </w:num>
  <w:num w:numId="25" w16cid:durableId="1292319398">
    <w:abstractNumId w:val="4"/>
  </w:num>
  <w:num w:numId="26" w16cid:durableId="20402327">
    <w:abstractNumId w:val="27"/>
  </w:num>
  <w:num w:numId="27" w16cid:durableId="931552136">
    <w:abstractNumId w:val="17"/>
  </w:num>
  <w:num w:numId="28" w16cid:durableId="1009210497">
    <w:abstractNumId w:val="8"/>
  </w:num>
  <w:num w:numId="29" w16cid:durableId="1797530278">
    <w:abstractNumId w:val="16"/>
  </w:num>
  <w:num w:numId="30" w16cid:durableId="2048875626">
    <w:abstractNumId w:val="25"/>
  </w:num>
  <w:num w:numId="31" w16cid:durableId="1520385974">
    <w:abstractNumId w:val="1"/>
  </w:num>
  <w:num w:numId="32" w16cid:durableId="9061879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zOwNDUwMjI2MDVT0lEKTi0uzszPAykwrQUAYrJXZSwAAAA="/>
  </w:docVars>
  <w:rsids>
    <w:rsidRoot w:val="005259F4"/>
    <w:rsid w:val="00006765"/>
    <w:rsid w:val="00007124"/>
    <w:rsid w:val="00007660"/>
    <w:rsid w:val="00015ABD"/>
    <w:rsid w:val="00057FEE"/>
    <w:rsid w:val="000659E9"/>
    <w:rsid w:val="00067E95"/>
    <w:rsid w:val="00071101"/>
    <w:rsid w:val="00081145"/>
    <w:rsid w:val="000829DA"/>
    <w:rsid w:val="00084228"/>
    <w:rsid w:val="000959CA"/>
    <w:rsid w:val="000B2F5E"/>
    <w:rsid w:val="000B4476"/>
    <w:rsid w:val="000E50C1"/>
    <w:rsid w:val="000E7EEA"/>
    <w:rsid w:val="00104B45"/>
    <w:rsid w:val="00106849"/>
    <w:rsid w:val="00111B80"/>
    <w:rsid w:val="001173D1"/>
    <w:rsid w:val="0012213C"/>
    <w:rsid w:val="001427C1"/>
    <w:rsid w:val="001477F7"/>
    <w:rsid w:val="00153F38"/>
    <w:rsid w:val="00160506"/>
    <w:rsid w:val="001622A9"/>
    <w:rsid w:val="001636BF"/>
    <w:rsid w:val="00166D52"/>
    <w:rsid w:val="001775C4"/>
    <w:rsid w:val="001846A2"/>
    <w:rsid w:val="00192AD2"/>
    <w:rsid w:val="001A0723"/>
    <w:rsid w:val="001D5162"/>
    <w:rsid w:val="001E17E9"/>
    <w:rsid w:val="00204CD9"/>
    <w:rsid w:val="00220771"/>
    <w:rsid w:val="002220E2"/>
    <w:rsid w:val="00224FAB"/>
    <w:rsid w:val="0023590C"/>
    <w:rsid w:val="00250DD0"/>
    <w:rsid w:val="0027766B"/>
    <w:rsid w:val="002807FA"/>
    <w:rsid w:val="00290F54"/>
    <w:rsid w:val="00292A7D"/>
    <w:rsid w:val="002A002B"/>
    <w:rsid w:val="002A5AB4"/>
    <w:rsid w:val="002B0FF4"/>
    <w:rsid w:val="002B763F"/>
    <w:rsid w:val="002C6007"/>
    <w:rsid w:val="002C7764"/>
    <w:rsid w:val="002D4A88"/>
    <w:rsid w:val="002E6D06"/>
    <w:rsid w:val="00304A06"/>
    <w:rsid w:val="0032266D"/>
    <w:rsid w:val="00322D42"/>
    <w:rsid w:val="003247D5"/>
    <w:rsid w:val="0033390E"/>
    <w:rsid w:val="00364EE5"/>
    <w:rsid w:val="00373F1A"/>
    <w:rsid w:val="003776AE"/>
    <w:rsid w:val="003804DE"/>
    <w:rsid w:val="0039477F"/>
    <w:rsid w:val="003952D8"/>
    <w:rsid w:val="00396709"/>
    <w:rsid w:val="003B39CB"/>
    <w:rsid w:val="003C1A41"/>
    <w:rsid w:val="003D5A9C"/>
    <w:rsid w:val="00404B5F"/>
    <w:rsid w:val="00415470"/>
    <w:rsid w:val="004252FE"/>
    <w:rsid w:val="004266AF"/>
    <w:rsid w:val="00430437"/>
    <w:rsid w:val="00436B59"/>
    <w:rsid w:val="0043756A"/>
    <w:rsid w:val="0044042A"/>
    <w:rsid w:val="00444D2F"/>
    <w:rsid w:val="00464136"/>
    <w:rsid w:val="00467BE1"/>
    <w:rsid w:val="0048543E"/>
    <w:rsid w:val="00491338"/>
    <w:rsid w:val="004946B0"/>
    <w:rsid w:val="004B0984"/>
    <w:rsid w:val="004D1130"/>
    <w:rsid w:val="004D48FE"/>
    <w:rsid w:val="004D5161"/>
    <w:rsid w:val="004E1D51"/>
    <w:rsid w:val="0051114D"/>
    <w:rsid w:val="00513577"/>
    <w:rsid w:val="005259F4"/>
    <w:rsid w:val="0053381A"/>
    <w:rsid w:val="0054638F"/>
    <w:rsid w:val="0055202D"/>
    <w:rsid w:val="005540FE"/>
    <w:rsid w:val="00556618"/>
    <w:rsid w:val="0057222F"/>
    <w:rsid w:val="00582272"/>
    <w:rsid w:val="00582CFB"/>
    <w:rsid w:val="00584741"/>
    <w:rsid w:val="00585AF3"/>
    <w:rsid w:val="005A1C17"/>
    <w:rsid w:val="005A64E7"/>
    <w:rsid w:val="005D0013"/>
    <w:rsid w:val="005F6C37"/>
    <w:rsid w:val="00600600"/>
    <w:rsid w:val="00614F8B"/>
    <w:rsid w:val="00624E39"/>
    <w:rsid w:val="0068140C"/>
    <w:rsid w:val="0068418D"/>
    <w:rsid w:val="006862A9"/>
    <w:rsid w:val="006D3E58"/>
    <w:rsid w:val="00705937"/>
    <w:rsid w:val="00720CA3"/>
    <w:rsid w:val="0073035B"/>
    <w:rsid w:val="007375B0"/>
    <w:rsid w:val="00737B7E"/>
    <w:rsid w:val="00754A66"/>
    <w:rsid w:val="007551A8"/>
    <w:rsid w:val="0077242A"/>
    <w:rsid w:val="00777DB4"/>
    <w:rsid w:val="00794470"/>
    <w:rsid w:val="007A1C5F"/>
    <w:rsid w:val="007D128E"/>
    <w:rsid w:val="007F1949"/>
    <w:rsid w:val="00802246"/>
    <w:rsid w:val="00810543"/>
    <w:rsid w:val="0082295C"/>
    <w:rsid w:val="008274AA"/>
    <w:rsid w:val="00851ABB"/>
    <w:rsid w:val="00865228"/>
    <w:rsid w:val="0088728A"/>
    <w:rsid w:val="008A00A3"/>
    <w:rsid w:val="008B18FD"/>
    <w:rsid w:val="008E2D9F"/>
    <w:rsid w:val="008F17C2"/>
    <w:rsid w:val="008F5214"/>
    <w:rsid w:val="00904D6F"/>
    <w:rsid w:val="009142DB"/>
    <w:rsid w:val="00917C52"/>
    <w:rsid w:val="009254ED"/>
    <w:rsid w:val="009273DF"/>
    <w:rsid w:val="00937959"/>
    <w:rsid w:val="00940B12"/>
    <w:rsid w:val="00946F87"/>
    <w:rsid w:val="00963451"/>
    <w:rsid w:val="009725AA"/>
    <w:rsid w:val="0098410E"/>
    <w:rsid w:val="00984832"/>
    <w:rsid w:val="009D7E2F"/>
    <w:rsid w:val="009F128E"/>
    <w:rsid w:val="009F181D"/>
    <w:rsid w:val="009F67C0"/>
    <w:rsid w:val="00A06AC4"/>
    <w:rsid w:val="00A3341B"/>
    <w:rsid w:val="00A45AB5"/>
    <w:rsid w:val="00A54F85"/>
    <w:rsid w:val="00A558AF"/>
    <w:rsid w:val="00A602E3"/>
    <w:rsid w:val="00A60B03"/>
    <w:rsid w:val="00AA09C4"/>
    <w:rsid w:val="00AB54B3"/>
    <w:rsid w:val="00AC75EE"/>
    <w:rsid w:val="00AD11D6"/>
    <w:rsid w:val="00AD3676"/>
    <w:rsid w:val="00AD516C"/>
    <w:rsid w:val="00AE114E"/>
    <w:rsid w:val="00AF6768"/>
    <w:rsid w:val="00B02F09"/>
    <w:rsid w:val="00B26F75"/>
    <w:rsid w:val="00B30FD9"/>
    <w:rsid w:val="00B3304A"/>
    <w:rsid w:val="00B353C8"/>
    <w:rsid w:val="00B418C8"/>
    <w:rsid w:val="00B5123B"/>
    <w:rsid w:val="00B77E7C"/>
    <w:rsid w:val="00B8551C"/>
    <w:rsid w:val="00B90052"/>
    <w:rsid w:val="00B9514C"/>
    <w:rsid w:val="00B97372"/>
    <w:rsid w:val="00BA5F22"/>
    <w:rsid w:val="00BB16DE"/>
    <w:rsid w:val="00BB48F7"/>
    <w:rsid w:val="00BC6CF9"/>
    <w:rsid w:val="00BD3AA5"/>
    <w:rsid w:val="00BE2CF4"/>
    <w:rsid w:val="00BE7BEE"/>
    <w:rsid w:val="00BF499D"/>
    <w:rsid w:val="00BF79AB"/>
    <w:rsid w:val="00C025E9"/>
    <w:rsid w:val="00C14C69"/>
    <w:rsid w:val="00C151C6"/>
    <w:rsid w:val="00C23167"/>
    <w:rsid w:val="00C24BF6"/>
    <w:rsid w:val="00C37D19"/>
    <w:rsid w:val="00C41DBC"/>
    <w:rsid w:val="00C45CB8"/>
    <w:rsid w:val="00C45CE1"/>
    <w:rsid w:val="00C529C4"/>
    <w:rsid w:val="00C57A93"/>
    <w:rsid w:val="00C80702"/>
    <w:rsid w:val="00C81E22"/>
    <w:rsid w:val="00C833FC"/>
    <w:rsid w:val="00C84D31"/>
    <w:rsid w:val="00C93350"/>
    <w:rsid w:val="00C93504"/>
    <w:rsid w:val="00C939E1"/>
    <w:rsid w:val="00C97B1C"/>
    <w:rsid w:val="00CB7FB6"/>
    <w:rsid w:val="00CC66AA"/>
    <w:rsid w:val="00CD2561"/>
    <w:rsid w:val="00CD359A"/>
    <w:rsid w:val="00CD7C8C"/>
    <w:rsid w:val="00D03543"/>
    <w:rsid w:val="00D16593"/>
    <w:rsid w:val="00D22285"/>
    <w:rsid w:val="00D310DD"/>
    <w:rsid w:val="00D339D6"/>
    <w:rsid w:val="00D35597"/>
    <w:rsid w:val="00D4704E"/>
    <w:rsid w:val="00D90361"/>
    <w:rsid w:val="00DB0DB5"/>
    <w:rsid w:val="00DB1C84"/>
    <w:rsid w:val="00DC74DF"/>
    <w:rsid w:val="00DD4B90"/>
    <w:rsid w:val="00DD7C56"/>
    <w:rsid w:val="00DE6ADC"/>
    <w:rsid w:val="00DF1152"/>
    <w:rsid w:val="00DF61FE"/>
    <w:rsid w:val="00E01D10"/>
    <w:rsid w:val="00E02791"/>
    <w:rsid w:val="00E106A9"/>
    <w:rsid w:val="00E12105"/>
    <w:rsid w:val="00E15406"/>
    <w:rsid w:val="00E22D3C"/>
    <w:rsid w:val="00E314D4"/>
    <w:rsid w:val="00E31A8B"/>
    <w:rsid w:val="00E36ADD"/>
    <w:rsid w:val="00E82C7D"/>
    <w:rsid w:val="00EA2BBD"/>
    <w:rsid w:val="00EA3452"/>
    <w:rsid w:val="00EB6CB5"/>
    <w:rsid w:val="00EB773C"/>
    <w:rsid w:val="00ED53C7"/>
    <w:rsid w:val="00EE1A64"/>
    <w:rsid w:val="00EE1CFD"/>
    <w:rsid w:val="00EF7591"/>
    <w:rsid w:val="00F20517"/>
    <w:rsid w:val="00F22484"/>
    <w:rsid w:val="00F34BE5"/>
    <w:rsid w:val="00F45353"/>
    <w:rsid w:val="00F46015"/>
    <w:rsid w:val="00F576B4"/>
    <w:rsid w:val="00F627F1"/>
    <w:rsid w:val="00F664AD"/>
    <w:rsid w:val="00F80F29"/>
    <w:rsid w:val="00F9425E"/>
    <w:rsid w:val="00FA0662"/>
    <w:rsid w:val="00FB67D2"/>
    <w:rsid w:val="00FC30BE"/>
    <w:rsid w:val="00FC3E7C"/>
    <w:rsid w:val="00FE053C"/>
    <w:rsid w:val="00FE0EBD"/>
    <w:rsid w:val="00FE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B7EE8"/>
  <w15:chartTrackingRefBased/>
  <w15:docId w15:val="{C3C33669-29E6-450F-9534-13C7F4A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E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15406"/>
    <w:pPr>
      <w:pBdr>
        <w:bottom w:val="single" w:sz="6" w:space="1" w:color="auto"/>
      </w:pBdr>
      <w:tabs>
        <w:tab w:val="center" w:pos="4153"/>
        <w:tab w:val="right" w:pos="8306"/>
      </w:tabs>
      <w:snapToGrid w:val="0"/>
      <w:jc w:val="center"/>
    </w:pPr>
    <w:rPr>
      <w:sz w:val="18"/>
      <w:szCs w:val="18"/>
    </w:rPr>
  </w:style>
  <w:style w:type="paragraph" w:styleId="a4">
    <w:name w:val="footer"/>
    <w:basedOn w:val="a"/>
    <w:rsid w:val="00E15406"/>
    <w:pPr>
      <w:tabs>
        <w:tab w:val="center" w:pos="4153"/>
        <w:tab w:val="right" w:pos="8306"/>
      </w:tabs>
      <w:snapToGrid w:val="0"/>
      <w:jc w:val="left"/>
    </w:pPr>
    <w:rPr>
      <w:sz w:val="18"/>
      <w:szCs w:val="18"/>
    </w:rPr>
  </w:style>
  <w:style w:type="paragraph" w:styleId="a5">
    <w:name w:val="Normal (Web)"/>
    <w:basedOn w:val="a"/>
    <w:uiPriority w:val="99"/>
    <w:unhideWhenUsed/>
    <w:rsid w:val="00737B7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322D42"/>
    <w:pPr>
      <w:ind w:firstLineChars="200" w:firstLine="420"/>
    </w:pPr>
  </w:style>
  <w:style w:type="character" w:styleId="a7">
    <w:name w:val="Strong"/>
    <w:uiPriority w:val="22"/>
    <w:qFormat/>
    <w:rsid w:val="00D310DD"/>
    <w:rPr>
      <w:b/>
      <w:bCs/>
    </w:rPr>
  </w:style>
  <w:style w:type="character" w:customStyle="1" w:styleId="apple-converted-space">
    <w:name w:val="apple-converted-space"/>
    <w:rsid w:val="00EE1A64"/>
  </w:style>
  <w:style w:type="paragraph" w:styleId="a8">
    <w:name w:val="Balloon Text"/>
    <w:basedOn w:val="a"/>
    <w:link w:val="a9"/>
    <w:rsid w:val="002A5AB4"/>
    <w:rPr>
      <w:sz w:val="18"/>
      <w:szCs w:val="18"/>
    </w:rPr>
  </w:style>
  <w:style w:type="character" w:customStyle="1" w:styleId="a9">
    <w:name w:val="批注框文本 字符"/>
    <w:link w:val="a8"/>
    <w:rsid w:val="002A5AB4"/>
    <w:rPr>
      <w:kern w:val="2"/>
      <w:sz w:val="18"/>
      <w:szCs w:val="18"/>
    </w:rPr>
  </w:style>
  <w:style w:type="character" w:customStyle="1" w:styleId="shkeyword">
    <w:name w:val="sh_keyword"/>
    <w:rsid w:val="005A64E7"/>
  </w:style>
  <w:style w:type="character" w:customStyle="1" w:styleId="shnormal">
    <w:name w:val="sh_normal"/>
    <w:rsid w:val="005A64E7"/>
  </w:style>
  <w:style w:type="character" w:customStyle="1" w:styleId="shclassname">
    <w:name w:val="sh_classname"/>
    <w:rsid w:val="005A64E7"/>
  </w:style>
  <w:style w:type="character" w:customStyle="1" w:styleId="shcbracket">
    <w:name w:val="sh_cbracket"/>
    <w:rsid w:val="005A64E7"/>
  </w:style>
  <w:style w:type="character" w:customStyle="1" w:styleId="shtype">
    <w:name w:val="sh_type"/>
    <w:rsid w:val="005A64E7"/>
  </w:style>
  <w:style w:type="character" w:customStyle="1" w:styleId="shfunction">
    <w:name w:val="sh_function"/>
    <w:rsid w:val="005A64E7"/>
  </w:style>
  <w:style w:type="character" w:customStyle="1" w:styleId="shsymbol">
    <w:name w:val="sh_symbol"/>
    <w:rsid w:val="005A64E7"/>
  </w:style>
  <w:style w:type="character" w:customStyle="1" w:styleId="shcomment">
    <w:name w:val="sh_comment"/>
    <w:rsid w:val="005A64E7"/>
  </w:style>
  <w:style w:type="character" w:customStyle="1" w:styleId="shusertype">
    <w:name w:val="sh_usertype"/>
    <w:rsid w:val="005A64E7"/>
  </w:style>
  <w:style w:type="character" w:customStyle="1" w:styleId="shstring">
    <w:name w:val="sh_string"/>
    <w:rsid w:val="005A64E7"/>
  </w:style>
  <w:style w:type="character" w:customStyle="1" w:styleId="keyword">
    <w:name w:val="keyword"/>
    <w:rsid w:val="005A64E7"/>
  </w:style>
  <w:style w:type="character" w:customStyle="1" w:styleId="comment">
    <w:name w:val="comment"/>
    <w:rsid w:val="005A64E7"/>
  </w:style>
  <w:style w:type="character" w:customStyle="1" w:styleId="string">
    <w:name w:val="string"/>
    <w:rsid w:val="005A64E7"/>
  </w:style>
  <w:style w:type="character" w:styleId="aa">
    <w:name w:val="Placeholder Text"/>
    <w:basedOn w:val="a0"/>
    <w:uiPriority w:val="99"/>
    <w:semiHidden/>
    <w:rsid w:val="001477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680">
      <w:bodyDiv w:val="1"/>
      <w:marLeft w:val="0"/>
      <w:marRight w:val="0"/>
      <w:marTop w:val="0"/>
      <w:marBottom w:val="0"/>
      <w:divBdr>
        <w:top w:val="none" w:sz="0" w:space="0" w:color="auto"/>
        <w:left w:val="none" w:sz="0" w:space="0" w:color="auto"/>
        <w:bottom w:val="none" w:sz="0" w:space="0" w:color="auto"/>
        <w:right w:val="none" w:sz="0" w:space="0" w:color="auto"/>
      </w:divBdr>
    </w:div>
    <w:div w:id="110058183">
      <w:bodyDiv w:val="1"/>
      <w:marLeft w:val="0"/>
      <w:marRight w:val="0"/>
      <w:marTop w:val="0"/>
      <w:marBottom w:val="0"/>
      <w:divBdr>
        <w:top w:val="none" w:sz="0" w:space="0" w:color="auto"/>
        <w:left w:val="none" w:sz="0" w:space="0" w:color="auto"/>
        <w:bottom w:val="none" w:sz="0" w:space="0" w:color="auto"/>
        <w:right w:val="none" w:sz="0" w:space="0" w:color="auto"/>
      </w:divBdr>
    </w:div>
    <w:div w:id="188569084">
      <w:bodyDiv w:val="1"/>
      <w:marLeft w:val="0"/>
      <w:marRight w:val="0"/>
      <w:marTop w:val="0"/>
      <w:marBottom w:val="0"/>
      <w:divBdr>
        <w:top w:val="none" w:sz="0" w:space="0" w:color="auto"/>
        <w:left w:val="none" w:sz="0" w:space="0" w:color="auto"/>
        <w:bottom w:val="none" w:sz="0" w:space="0" w:color="auto"/>
        <w:right w:val="none" w:sz="0" w:space="0" w:color="auto"/>
      </w:divBdr>
    </w:div>
    <w:div w:id="291601390">
      <w:bodyDiv w:val="1"/>
      <w:marLeft w:val="0"/>
      <w:marRight w:val="0"/>
      <w:marTop w:val="0"/>
      <w:marBottom w:val="0"/>
      <w:divBdr>
        <w:top w:val="none" w:sz="0" w:space="0" w:color="auto"/>
        <w:left w:val="none" w:sz="0" w:space="0" w:color="auto"/>
        <w:bottom w:val="none" w:sz="0" w:space="0" w:color="auto"/>
        <w:right w:val="none" w:sz="0" w:space="0" w:color="auto"/>
      </w:divBdr>
    </w:div>
    <w:div w:id="444426990">
      <w:bodyDiv w:val="1"/>
      <w:marLeft w:val="0"/>
      <w:marRight w:val="0"/>
      <w:marTop w:val="0"/>
      <w:marBottom w:val="0"/>
      <w:divBdr>
        <w:top w:val="none" w:sz="0" w:space="0" w:color="auto"/>
        <w:left w:val="none" w:sz="0" w:space="0" w:color="auto"/>
        <w:bottom w:val="none" w:sz="0" w:space="0" w:color="auto"/>
        <w:right w:val="none" w:sz="0" w:space="0" w:color="auto"/>
      </w:divBdr>
    </w:div>
    <w:div w:id="500388977">
      <w:bodyDiv w:val="1"/>
      <w:marLeft w:val="0"/>
      <w:marRight w:val="0"/>
      <w:marTop w:val="0"/>
      <w:marBottom w:val="0"/>
      <w:divBdr>
        <w:top w:val="none" w:sz="0" w:space="0" w:color="auto"/>
        <w:left w:val="none" w:sz="0" w:space="0" w:color="auto"/>
        <w:bottom w:val="none" w:sz="0" w:space="0" w:color="auto"/>
        <w:right w:val="none" w:sz="0" w:space="0" w:color="auto"/>
      </w:divBdr>
      <w:divsChild>
        <w:div w:id="136193437">
          <w:marLeft w:val="0"/>
          <w:marRight w:val="0"/>
          <w:marTop w:val="0"/>
          <w:marBottom w:val="0"/>
          <w:divBdr>
            <w:top w:val="none" w:sz="0" w:space="0" w:color="auto"/>
            <w:left w:val="none" w:sz="0" w:space="0" w:color="auto"/>
            <w:bottom w:val="none" w:sz="0" w:space="0" w:color="auto"/>
            <w:right w:val="none" w:sz="0" w:space="0" w:color="auto"/>
          </w:divBdr>
        </w:div>
      </w:divsChild>
    </w:div>
    <w:div w:id="592977253">
      <w:bodyDiv w:val="1"/>
      <w:marLeft w:val="0"/>
      <w:marRight w:val="0"/>
      <w:marTop w:val="0"/>
      <w:marBottom w:val="0"/>
      <w:divBdr>
        <w:top w:val="none" w:sz="0" w:space="0" w:color="auto"/>
        <w:left w:val="none" w:sz="0" w:space="0" w:color="auto"/>
        <w:bottom w:val="none" w:sz="0" w:space="0" w:color="auto"/>
        <w:right w:val="none" w:sz="0" w:space="0" w:color="auto"/>
      </w:divBdr>
      <w:divsChild>
        <w:div w:id="1468429424">
          <w:marLeft w:val="0"/>
          <w:marRight w:val="0"/>
          <w:marTop w:val="0"/>
          <w:marBottom w:val="0"/>
          <w:divBdr>
            <w:top w:val="none" w:sz="0" w:space="0" w:color="auto"/>
            <w:left w:val="none" w:sz="0" w:space="0" w:color="auto"/>
            <w:bottom w:val="none" w:sz="0" w:space="0" w:color="auto"/>
            <w:right w:val="none" w:sz="0" w:space="0" w:color="auto"/>
          </w:divBdr>
        </w:div>
      </w:divsChild>
    </w:div>
    <w:div w:id="646322942">
      <w:bodyDiv w:val="1"/>
      <w:marLeft w:val="0"/>
      <w:marRight w:val="0"/>
      <w:marTop w:val="0"/>
      <w:marBottom w:val="0"/>
      <w:divBdr>
        <w:top w:val="none" w:sz="0" w:space="0" w:color="auto"/>
        <w:left w:val="none" w:sz="0" w:space="0" w:color="auto"/>
        <w:bottom w:val="none" w:sz="0" w:space="0" w:color="auto"/>
        <w:right w:val="none" w:sz="0" w:space="0" w:color="auto"/>
      </w:divBdr>
    </w:div>
    <w:div w:id="674384429">
      <w:bodyDiv w:val="1"/>
      <w:marLeft w:val="0"/>
      <w:marRight w:val="0"/>
      <w:marTop w:val="0"/>
      <w:marBottom w:val="0"/>
      <w:divBdr>
        <w:top w:val="none" w:sz="0" w:space="0" w:color="auto"/>
        <w:left w:val="none" w:sz="0" w:space="0" w:color="auto"/>
        <w:bottom w:val="none" w:sz="0" w:space="0" w:color="auto"/>
        <w:right w:val="none" w:sz="0" w:space="0" w:color="auto"/>
      </w:divBdr>
    </w:div>
    <w:div w:id="766268132">
      <w:bodyDiv w:val="1"/>
      <w:marLeft w:val="0"/>
      <w:marRight w:val="0"/>
      <w:marTop w:val="0"/>
      <w:marBottom w:val="0"/>
      <w:divBdr>
        <w:top w:val="none" w:sz="0" w:space="0" w:color="auto"/>
        <w:left w:val="none" w:sz="0" w:space="0" w:color="auto"/>
        <w:bottom w:val="none" w:sz="0" w:space="0" w:color="auto"/>
        <w:right w:val="none" w:sz="0" w:space="0" w:color="auto"/>
      </w:divBdr>
    </w:div>
    <w:div w:id="837889426">
      <w:bodyDiv w:val="1"/>
      <w:marLeft w:val="0"/>
      <w:marRight w:val="0"/>
      <w:marTop w:val="0"/>
      <w:marBottom w:val="0"/>
      <w:divBdr>
        <w:top w:val="none" w:sz="0" w:space="0" w:color="auto"/>
        <w:left w:val="none" w:sz="0" w:space="0" w:color="auto"/>
        <w:bottom w:val="none" w:sz="0" w:space="0" w:color="auto"/>
        <w:right w:val="none" w:sz="0" w:space="0" w:color="auto"/>
      </w:divBdr>
    </w:div>
    <w:div w:id="880167895">
      <w:bodyDiv w:val="1"/>
      <w:marLeft w:val="0"/>
      <w:marRight w:val="0"/>
      <w:marTop w:val="0"/>
      <w:marBottom w:val="0"/>
      <w:divBdr>
        <w:top w:val="none" w:sz="0" w:space="0" w:color="auto"/>
        <w:left w:val="none" w:sz="0" w:space="0" w:color="auto"/>
        <w:bottom w:val="none" w:sz="0" w:space="0" w:color="auto"/>
        <w:right w:val="none" w:sz="0" w:space="0" w:color="auto"/>
      </w:divBdr>
    </w:div>
    <w:div w:id="906651033">
      <w:bodyDiv w:val="1"/>
      <w:marLeft w:val="0"/>
      <w:marRight w:val="0"/>
      <w:marTop w:val="0"/>
      <w:marBottom w:val="0"/>
      <w:divBdr>
        <w:top w:val="none" w:sz="0" w:space="0" w:color="auto"/>
        <w:left w:val="none" w:sz="0" w:space="0" w:color="auto"/>
        <w:bottom w:val="none" w:sz="0" w:space="0" w:color="auto"/>
        <w:right w:val="none" w:sz="0" w:space="0" w:color="auto"/>
      </w:divBdr>
    </w:div>
    <w:div w:id="931553147">
      <w:bodyDiv w:val="1"/>
      <w:marLeft w:val="0"/>
      <w:marRight w:val="0"/>
      <w:marTop w:val="0"/>
      <w:marBottom w:val="0"/>
      <w:divBdr>
        <w:top w:val="none" w:sz="0" w:space="0" w:color="auto"/>
        <w:left w:val="none" w:sz="0" w:space="0" w:color="auto"/>
        <w:bottom w:val="none" w:sz="0" w:space="0" w:color="auto"/>
        <w:right w:val="none" w:sz="0" w:space="0" w:color="auto"/>
      </w:divBdr>
    </w:div>
    <w:div w:id="1018964856">
      <w:bodyDiv w:val="1"/>
      <w:marLeft w:val="0"/>
      <w:marRight w:val="0"/>
      <w:marTop w:val="0"/>
      <w:marBottom w:val="0"/>
      <w:divBdr>
        <w:top w:val="none" w:sz="0" w:space="0" w:color="auto"/>
        <w:left w:val="none" w:sz="0" w:space="0" w:color="auto"/>
        <w:bottom w:val="none" w:sz="0" w:space="0" w:color="auto"/>
        <w:right w:val="none" w:sz="0" w:space="0" w:color="auto"/>
      </w:divBdr>
    </w:div>
    <w:div w:id="1090198442">
      <w:bodyDiv w:val="1"/>
      <w:marLeft w:val="0"/>
      <w:marRight w:val="0"/>
      <w:marTop w:val="0"/>
      <w:marBottom w:val="0"/>
      <w:divBdr>
        <w:top w:val="none" w:sz="0" w:space="0" w:color="auto"/>
        <w:left w:val="none" w:sz="0" w:space="0" w:color="auto"/>
        <w:bottom w:val="none" w:sz="0" w:space="0" w:color="auto"/>
        <w:right w:val="none" w:sz="0" w:space="0" w:color="auto"/>
      </w:divBdr>
    </w:div>
    <w:div w:id="1201285334">
      <w:bodyDiv w:val="1"/>
      <w:marLeft w:val="0"/>
      <w:marRight w:val="0"/>
      <w:marTop w:val="0"/>
      <w:marBottom w:val="0"/>
      <w:divBdr>
        <w:top w:val="none" w:sz="0" w:space="0" w:color="auto"/>
        <w:left w:val="none" w:sz="0" w:space="0" w:color="auto"/>
        <w:bottom w:val="none" w:sz="0" w:space="0" w:color="auto"/>
        <w:right w:val="none" w:sz="0" w:space="0" w:color="auto"/>
      </w:divBdr>
    </w:div>
    <w:div w:id="1241451752">
      <w:bodyDiv w:val="1"/>
      <w:marLeft w:val="0"/>
      <w:marRight w:val="0"/>
      <w:marTop w:val="0"/>
      <w:marBottom w:val="0"/>
      <w:divBdr>
        <w:top w:val="none" w:sz="0" w:space="0" w:color="auto"/>
        <w:left w:val="none" w:sz="0" w:space="0" w:color="auto"/>
        <w:bottom w:val="none" w:sz="0" w:space="0" w:color="auto"/>
        <w:right w:val="none" w:sz="0" w:space="0" w:color="auto"/>
      </w:divBdr>
    </w:div>
    <w:div w:id="1269191030">
      <w:bodyDiv w:val="1"/>
      <w:marLeft w:val="0"/>
      <w:marRight w:val="0"/>
      <w:marTop w:val="0"/>
      <w:marBottom w:val="0"/>
      <w:divBdr>
        <w:top w:val="none" w:sz="0" w:space="0" w:color="auto"/>
        <w:left w:val="none" w:sz="0" w:space="0" w:color="auto"/>
        <w:bottom w:val="none" w:sz="0" w:space="0" w:color="auto"/>
        <w:right w:val="none" w:sz="0" w:space="0" w:color="auto"/>
      </w:divBdr>
    </w:div>
    <w:div w:id="1366054544">
      <w:bodyDiv w:val="1"/>
      <w:marLeft w:val="0"/>
      <w:marRight w:val="0"/>
      <w:marTop w:val="0"/>
      <w:marBottom w:val="0"/>
      <w:divBdr>
        <w:top w:val="none" w:sz="0" w:space="0" w:color="auto"/>
        <w:left w:val="none" w:sz="0" w:space="0" w:color="auto"/>
        <w:bottom w:val="none" w:sz="0" w:space="0" w:color="auto"/>
        <w:right w:val="none" w:sz="0" w:space="0" w:color="auto"/>
      </w:divBdr>
      <w:divsChild>
        <w:div w:id="137113021">
          <w:marLeft w:val="0"/>
          <w:marRight w:val="0"/>
          <w:marTop w:val="0"/>
          <w:marBottom w:val="0"/>
          <w:divBdr>
            <w:top w:val="none" w:sz="0" w:space="0" w:color="auto"/>
            <w:left w:val="none" w:sz="0" w:space="0" w:color="auto"/>
            <w:bottom w:val="none" w:sz="0" w:space="0" w:color="auto"/>
            <w:right w:val="none" w:sz="0" w:space="0" w:color="auto"/>
          </w:divBdr>
        </w:div>
      </w:divsChild>
    </w:div>
    <w:div w:id="1425374498">
      <w:bodyDiv w:val="1"/>
      <w:marLeft w:val="0"/>
      <w:marRight w:val="0"/>
      <w:marTop w:val="0"/>
      <w:marBottom w:val="0"/>
      <w:divBdr>
        <w:top w:val="none" w:sz="0" w:space="0" w:color="auto"/>
        <w:left w:val="none" w:sz="0" w:space="0" w:color="auto"/>
        <w:bottom w:val="none" w:sz="0" w:space="0" w:color="auto"/>
        <w:right w:val="none" w:sz="0" w:space="0" w:color="auto"/>
      </w:divBdr>
    </w:div>
    <w:div w:id="1631090495">
      <w:bodyDiv w:val="1"/>
      <w:marLeft w:val="0"/>
      <w:marRight w:val="0"/>
      <w:marTop w:val="0"/>
      <w:marBottom w:val="0"/>
      <w:divBdr>
        <w:top w:val="none" w:sz="0" w:space="0" w:color="auto"/>
        <w:left w:val="none" w:sz="0" w:space="0" w:color="auto"/>
        <w:bottom w:val="none" w:sz="0" w:space="0" w:color="auto"/>
        <w:right w:val="none" w:sz="0" w:space="0" w:color="auto"/>
      </w:divBdr>
    </w:div>
    <w:div w:id="1713264260">
      <w:bodyDiv w:val="1"/>
      <w:marLeft w:val="0"/>
      <w:marRight w:val="0"/>
      <w:marTop w:val="0"/>
      <w:marBottom w:val="0"/>
      <w:divBdr>
        <w:top w:val="none" w:sz="0" w:space="0" w:color="auto"/>
        <w:left w:val="none" w:sz="0" w:space="0" w:color="auto"/>
        <w:bottom w:val="none" w:sz="0" w:space="0" w:color="auto"/>
        <w:right w:val="none" w:sz="0" w:space="0" w:color="auto"/>
      </w:divBdr>
    </w:div>
    <w:div w:id="1779565217">
      <w:bodyDiv w:val="1"/>
      <w:marLeft w:val="0"/>
      <w:marRight w:val="0"/>
      <w:marTop w:val="0"/>
      <w:marBottom w:val="0"/>
      <w:divBdr>
        <w:top w:val="none" w:sz="0" w:space="0" w:color="auto"/>
        <w:left w:val="none" w:sz="0" w:space="0" w:color="auto"/>
        <w:bottom w:val="none" w:sz="0" w:space="0" w:color="auto"/>
        <w:right w:val="none" w:sz="0" w:space="0" w:color="auto"/>
      </w:divBdr>
    </w:div>
    <w:div w:id="1812938507">
      <w:bodyDiv w:val="1"/>
      <w:marLeft w:val="0"/>
      <w:marRight w:val="0"/>
      <w:marTop w:val="0"/>
      <w:marBottom w:val="0"/>
      <w:divBdr>
        <w:top w:val="none" w:sz="0" w:space="0" w:color="auto"/>
        <w:left w:val="none" w:sz="0" w:space="0" w:color="auto"/>
        <w:bottom w:val="none" w:sz="0" w:space="0" w:color="auto"/>
        <w:right w:val="none" w:sz="0" w:space="0" w:color="auto"/>
      </w:divBdr>
    </w:div>
    <w:div w:id="1833526336">
      <w:bodyDiv w:val="1"/>
      <w:marLeft w:val="0"/>
      <w:marRight w:val="0"/>
      <w:marTop w:val="0"/>
      <w:marBottom w:val="0"/>
      <w:divBdr>
        <w:top w:val="none" w:sz="0" w:space="0" w:color="auto"/>
        <w:left w:val="none" w:sz="0" w:space="0" w:color="auto"/>
        <w:bottom w:val="none" w:sz="0" w:space="0" w:color="auto"/>
        <w:right w:val="none" w:sz="0" w:space="0" w:color="auto"/>
      </w:divBdr>
    </w:div>
    <w:div w:id="1958292926">
      <w:bodyDiv w:val="1"/>
      <w:marLeft w:val="0"/>
      <w:marRight w:val="0"/>
      <w:marTop w:val="0"/>
      <w:marBottom w:val="0"/>
      <w:divBdr>
        <w:top w:val="none" w:sz="0" w:space="0" w:color="auto"/>
        <w:left w:val="none" w:sz="0" w:space="0" w:color="auto"/>
        <w:bottom w:val="none" w:sz="0" w:space="0" w:color="auto"/>
        <w:right w:val="none" w:sz="0" w:space="0" w:color="auto"/>
      </w:divBdr>
    </w:div>
    <w:div w:id="2124112772">
      <w:bodyDiv w:val="1"/>
      <w:marLeft w:val="0"/>
      <w:marRight w:val="0"/>
      <w:marTop w:val="0"/>
      <w:marBottom w:val="0"/>
      <w:divBdr>
        <w:top w:val="none" w:sz="0" w:space="0" w:color="auto"/>
        <w:left w:val="none" w:sz="0" w:space="0" w:color="auto"/>
        <w:bottom w:val="none" w:sz="0" w:space="0" w:color="auto"/>
        <w:right w:val="none" w:sz="0" w:space="0" w:color="auto"/>
      </w:divBdr>
      <w:divsChild>
        <w:div w:id="114912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305</Words>
  <Characters>1739</Characters>
  <Application>Microsoft Office Word</Application>
  <DocSecurity>0</DocSecurity>
  <Lines>14</Lines>
  <Paragraphs>4</Paragraphs>
  <ScaleCrop>false</ScaleCrop>
  <Company>GHOST</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武汉大学国际软件学院200  -200  学年第  学期期  考试试卷</dc:title>
  <dc:subject/>
  <cp:keywords/>
  <dc:description/>
  <cp:revision>60</cp:revision>
  <cp:lastPrinted>2016-01-26T02:24:00Z</cp:lastPrinted>
  <dcterms:created xsi:type="dcterms:W3CDTF">2020-11-17T08:41:00Z</dcterms:created>
  <dcterms:modified xsi:type="dcterms:W3CDTF">2023-02-06T05:04:00Z</dcterms:modified>
</cp:coreProperties>
</file>