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954D13" w14:textId="173E1C32" w:rsidR="004A30A8" w:rsidRDefault="004A30A8" w:rsidP="00341A23">
      <w:pPr>
        <w:pBdr>
          <w:bottom w:val="single" w:sz="12" w:space="1" w:color="auto"/>
        </w:pBdr>
        <w:jc w:val="both"/>
        <w:rPr>
          <w:rFonts w:cstheme="minorHAnsi"/>
          <w:b/>
          <w:bCs/>
          <w:color w:val="FF0000"/>
          <w:sz w:val="24"/>
          <w:szCs w:val="24"/>
        </w:rPr>
      </w:pPr>
    </w:p>
    <w:p w14:paraId="75E2BB76" w14:textId="092029CD" w:rsidR="003E16ED" w:rsidRPr="004A30A8" w:rsidRDefault="008A6AAB" w:rsidP="00341A23">
      <w:pPr>
        <w:jc w:val="both"/>
        <w:rPr>
          <w:rFonts w:cstheme="minorHAnsi"/>
          <w:b/>
          <w:bCs/>
          <w:color w:val="FF0000"/>
          <w:sz w:val="44"/>
          <w:szCs w:val="44"/>
        </w:rPr>
      </w:pPr>
      <w:r w:rsidRPr="004A30A8">
        <w:rPr>
          <w:rFonts w:cstheme="minorHAnsi"/>
          <w:b/>
          <w:bCs/>
          <w:color w:val="FF0000"/>
          <w:sz w:val="44"/>
          <w:szCs w:val="44"/>
        </w:rPr>
        <w:t>CG-YVH25</w:t>
      </w:r>
    </w:p>
    <w:p w14:paraId="2974D1FB" w14:textId="04362FC6" w:rsidR="008A6AAB" w:rsidRPr="004A30A8" w:rsidRDefault="008A6AAB" w:rsidP="00341A23">
      <w:pPr>
        <w:pBdr>
          <w:bottom w:val="single" w:sz="12" w:space="1" w:color="auto"/>
        </w:pBdr>
        <w:jc w:val="both"/>
        <w:rPr>
          <w:rFonts w:cstheme="minorHAnsi"/>
          <w:b/>
          <w:bCs/>
          <w:color w:val="FF0000"/>
          <w:sz w:val="32"/>
          <w:szCs w:val="32"/>
          <w:lang w:val="en-US"/>
        </w:rPr>
      </w:pPr>
      <w:r w:rsidRPr="004A30A8">
        <w:rPr>
          <w:rFonts w:cstheme="minorHAnsi"/>
          <w:b/>
          <w:bCs/>
          <w:color w:val="FF0000"/>
          <w:sz w:val="32"/>
          <w:szCs w:val="32"/>
          <w:lang w:val="en-US"/>
        </w:rPr>
        <w:t>Low tech strain gauge sensor on graphite pencil</w:t>
      </w:r>
    </w:p>
    <w:p w14:paraId="08F3EF5E" w14:textId="77777777" w:rsidR="004A30A8" w:rsidRPr="004A30A8" w:rsidRDefault="004A30A8" w:rsidP="00341A23">
      <w:pPr>
        <w:jc w:val="both"/>
        <w:rPr>
          <w:rFonts w:cstheme="minorHAnsi"/>
          <w:b/>
          <w:bCs/>
          <w:color w:val="FF0000"/>
          <w:sz w:val="24"/>
          <w:szCs w:val="24"/>
          <w:lang w:val="en-US"/>
        </w:rPr>
      </w:pPr>
    </w:p>
    <w:p w14:paraId="76DB6A72" w14:textId="2EF31769" w:rsidR="008A6AAB" w:rsidRDefault="008A6AAB" w:rsidP="00341A23">
      <w:pPr>
        <w:jc w:val="both"/>
        <w:rPr>
          <w:rFonts w:cstheme="minorHAnsi"/>
          <w:b/>
          <w:bCs/>
          <w:sz w:val="24"/>
          <w:szCs w:val="24"/>
          <w:lang w:val="en-US"/>
        </w:rPr>
      </w:pPr>
      <w:r w:rsidRPr="004A30A8">
        <w:rPr>
          <w:rFonts w:cstheme="minorHAnsi"/>
          <w:b/>
          <w:bCs/>
          <w:sz w:val="24"/>
          <w:szCs w:val="24"/>
          <w:lang w:val="en-US"/>
        </w:rPr>
        <w:t>General features</w:t>
      </w:r>
    </w:p>
    <w:p w14:paraId="3ED5F2EF" w14:textId="233B9879" w:rsidR="004A30A8" w:rsidRDefault="004A30A8" w:rsidP="00341A23">
      <w:pPr>
        <w:pStyle w:val="Paragraphedeliste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Low power consumption</w:t>
      </w:r>
    </w:p>
    <w:p w14:paraId="40552483" w14:textId="2B436D05" w:rsidR="004A30A8" w:rsidRDefault="004A30A8" w:rsidP="00341A23">
      <w:pPr>
        <w:pStyle w:val="Paragraphedeliste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Easy to use</w:t>
      </w:r>
    </w:p>
    <w:p w14:paraId="54BA252B" w14:textId="7E61AB89" w:rsidR="004A30A8" w:rsidRDefault="004A30A8" w:rsidP="00341A23">
      <w:pPr>
        <w:pStyle w:val="Paragraphedeliste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Low cost</w:t>
      </w:r>
    </w:p>
    <w:p w14:paraId="03FEA361" w14:textId="436C9251" w:rsidR="004A30A8" w:rsidRDefault="004A30A8" w:rsidP="00341A23">
      <w:pPr>
        <w:pStyle w:val="Paragraphedeliste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Small size</w:t>
      </w:r>
    </w:p>
    <w:p w14:paraId="37360F22" w14:textId="53E31ECC" w:rsidR="004A30A8" w:rsidRDefault="004A30A8" w:rsidP="00341A23">
      <w:pPr>
        <w:pStyle w:val="Paragraphedeliste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Flexible</w:t>
      </w:r>
    </w:p>
    <w:p w14:paraId="4B215372" w14:textId="0C1199DF" w:rsidR="004A30A8" w:rsidRDefault="004A30A8" w:rsidP="00341A23">
      <w:pPr>
        <w:pStyle w:val="Paragraphedeliste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Bluetooth connection</w:t>
      </w:r>
    </w:p>
    <w:p w14:paraId="1A48BF8E" w14:textId="20F87783" w:rsidR="00341A23" w:rsidRPr="004A30A8" w:rsidRDefault="00341A23" w:rsidP="00341A23">
      <w:pPr>
        <w:pStyle w:val="Paragraphedeliste"/>
        <w:numPr>
          <w:ilvl w:val="0"/>
          <w:numId w:val="1"/>
        </w:numPr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>Environmentally friendly</w:t>
      </w:r>
    </w:p>
    <w:p w14:paraId="622F293B" w14:textId="56E76B01" w:rsidR="008A6AAB" w:rsidRDefault="008A6AAB" w:rsidP="00341A23">
      <w:pPr>
        <w:jc w:val="both"/>
        <w:rPr>
          <w:rFonts w:cstheme="minorHAnsi"/>
          <w:b/>
          <w:bCs/>
          <w:sz w:val="24"/>
          <w:szCs w:val="24"/>
          <w:lang w:val="en-US"/>
        </w:rPr>
      </w:pPr>
      <w:r w:rsidRPr="004A30A8">
        <w:rPr>
          <w:rFonts w:cstheme="minorHAnsi"/>
          <w:b/>
          <w:bCs/>
          <w:sz w:val="24"/>
          <w:szCs w:val="24"/>
          <w:lang w:val="en-US"/>
        </w:rPr>
        <w:t>Description</w:t>
      </w:r>
    </w:p>
    <w:p w14:paraId="0700F430" w14:textId="1464B4A7" w:rsidR="00341A23" w:rsidRPr="00341A23" w:rsidRDefault="00341A23" w:rsidP="00341A23">
      <w:pPr>
        <w:jc w:val="both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  <w:lang w:val="en-US"/>
        </w:rPr>
        <w:t xml:space="preserve">This graphite sensor is based on graphite nanoparticles, which </w:t>
      </w:r>
      <w:r w:rsidRPr="00341A23">
        <w:rPr>
          <w:rFonts w:cstheme="minorHAnsi"/>
          <w:sz w:val="24"/>
          <w:szCs w:val="24"/>
          <w:lang w:val="en-US"/>
        </w:rPr>
        <w:t>can be done anywhere with a pencil and a small piece of paper</w:t>
      </w:r>
      <w:r>
        <w:rPr>
          <w:rFonts w:cstheme="minorHAnsi"/>
          <w:sz w:val="24"/>
          <w:szCs w:val="24"/>
          <w:lang w:val="en-US"/>
        </w:rPr>
        <w:t xml:space="preserve">. Based on the granular system of graphite nanoparticles, we can measure resistance depend on the types of deformation. </w:t>
      </w:r>
    </w:p>
    <w:p w14:paraId="5D61C4E7" w14:textId="28B6E04C" w:rsidR="008A6AAB" w:rsidRPr="004A30A8" w:rsidRDefault="008A6AAB" w:rsidP="00341A23">
      <w:pPr>
        <w:jc w:val="both"/>
        <w:rPr>
          <w:rFonts w:cstheme="minorHAnsi"/>
          <w:b/>
          <w:bCs/>
          <w:sz w:val="24"/>
          <w:szCs w:val="24"/>
          <w:lang w:val="en-US"/>
        </w:rPr>
      </w:pPr>
      <w:r w:rsidRPr="004A30A8">
        <w:rPr>
          <w:rFonts w:cstheme="minorHAnsi"/>
          <w:b/>
          <w:bCs/>
          <w:sz w:val="24"/>
          <w:szCs w:val="24"/>
          <w:lang w:val="en-US"/>
        </w:rPr>
        <w:t>Specifications</w:t>
      </w:r>
    </w:p>
    <w:p w14:paraId="70A31DBB" w14:textId="1FC5C754" w:rsidR="008A6AAB" w:rsidRPr="004A30A8" w:rsidRDefault="008A6AAB" w:rsidP="00341A23">
      <w:pPr>
        <w:jc w:val="both"/>
        <w:rPr>
          <w:rFonts w:cstheme="minorHAnsi"/>
          <w:b/>
          <w:bCs/>
          <w:sz w:val="24"/>
          <w:szCs w:val="24"/>
          <w:lang w:val="en-US"/>
        </w:rPr>
      </w:pPr>
      <w:r w:rsidRPr="004A30A8">
        <w:rPr>
          <w:rFonts w:cstheme="minorHAnsi"/>
          <w:b/>
          <w:bCs/>
          <w:sz w:val="24"/>
          <w:szCs w:val="24"/>
          <w:lang w:val="en-US"/>
        </w:rPr>
        <w:t>Standard use condition</w:t>
      </w:r>
    </w:p>
    <w:p w14:paraId="6E3AC540" w14:textId="792A7799" w:rsidR="008A6AAB" w:rsidRPr="004A30A8" w:rsidRDefault="008A6AAB" w:rsidP="00341A23">
      <w:pPr>
        <w:jc w:val="both"/>
        <w:rPr>
          <w:rFonts w:cstheme="minorHAnsi"/>
          <w:b/>
          <w:bCs/>
          <w:sz w:val="24"/>
          <w:szCs w:val="24"/>
          <w:lang w:val="en-US"/>
        </w:rPr>
      </w:pPr>
      <w:r w:rsidRPr="004A30A8">
        <w:rPr>
          <w:rFonts w:cstheme="minorHAnsi"/>
          <w:b/>
          <w:bCs/>
          <w:sz w:val="24"/>
          <w:szCs w:val="24"/>
          <w:lang w:val="en-US"/>
        </w:rPr>
        <w:t>Electrical characteristics</w:t>
      </w:r>
    </w:p>
    <w:p w14:paraId="6D3B16B9" w14:textId="18408A06" w:rsidR="008A6AAB" w:rsidRPr="004A30A8" w:rsidRDefault="008A6AAB" w:rsidP="00341A23">
      <w:pPr>
        <w:jc w:val="both"/>
        <w:rPr>
          <w:rFonts w:cstheme="minorHAnsi"/>
          <w:b/>
          <w:bCs/>
          <w:sz w:val="24"/>
          <w:szCs w:val="24"/>
          <w:lang w:val="en-US"/>
        </w:rPr>
      </w:pPr>
      <w:r w:rsidRPr="004A30A8">
        <w:rPr>
          <w:rFonts w:cstheme="minorHAnsi"/>
          <w:b/>
          <w:bCs/>
          <w:sz w:val="24"/>
          <w:szCs w:val="24"/>
          <w:lang w:val="en-US"/>
        </w:rPr>
        <w:t>Characteristic graphs</w:t>
      </w:r>
    </w:p>
    <w:p w14:paraId="7EFBBD00" w14:textId="5BC4BDCF" w:rsidR="008A6AAB" w:rsidRPr="004A30A8" w:rsidRDefault="008A6AAB" w:rsidP="00341A23">
      <w:pPr>
        <w:jc w:val="both"/>
        <w:rPr>
          <w:rFonts w:cstheme="minorHAnsi"/>
          <w:b/>
          <w:bCs/>
          <w:sz w:val="24"/>
          <w:szCs w:val="24"/>
          <w:lang w:val="en-US"/>
        </w:rPr>
      </w:pPr>
      <w:r w:rsidRPr="004A30A8">
        <w:rPr>
          <w:rFonts w:cstheme="minorHAnsi"/>
          <w:b/>
          <w:bCs/>
          <w:sz w:val="24"/>
          <w:szCs w:val="24"/>
          <w:lang w:val="en-US"/>
        </w:rPr>
        <w:t>Dimensions</w:t>
      </w:r>
    </w:p>
    <w:p w14:paraId="25B29A3F" w14:textId="67615A9F" w:rsidR="008A6AAB" w:rsidRPr="004A30A8" w:rsidRDefault="008A6AAB" w:rsidP="00341A23">
      <w:pPr>
        <w:jc w:val="both"/>
        <w:rPr>
          <w:rFonts w:cstheme="minorHAnsi"/>
          <w:b/>
          <w:bCs/>
          <w:sz w:val="24"/>
          <w:szCs w:val="24"/>
          <w:lang w:val="en-US"/>
        </w:rPr>
      </w:pPr>
      <w:r w:rsidRPr="004A30A8">
        <w:rPr>
          <w:rFonts w:cstheme="minorHAnsi"/>
          <w:b/>
          <w:bCs/>
          <w:sz w:val="24"/>
          <w:szCs w:val="24"/>
          <w:lang w:val="en-US"/>
        </w:rPr>
        <w:t>Typical applications</w:t>
      </w:r>
    </w:p>
    <w:p w14:paraId="1962359C" w14:textId="77777777" w:rsidR="008A6AAB" w:rsidRPr="004A30A8" w:rsidRDefault="008A6AAB" w:rsidP="00341A23">
      <w:pPr>
        <w:jc w:val="both"/>
        <w:rPr>
          <w:rFonts w:cstheme="minorHAnsi"/>
          <w:b/>
          <w:bCs/>
          <w:sz w:val="24"/>
          <w:szCs w:val="24"/>
          <w:lang w:val="en-US"/>
        </w:rPr>
      </w:pPr>
    </w:p>
    <w:sectPr w:rsidR="008A6AAB" w:rsidRPr="004A30A8" w:rsidSect="003E16ED">
      <w:headerReference w:type="default" r:id="rId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936B8E" w14:textId="77777777" w:rsidR="00145D22" w:rsidRDefault="00145D22" w:rsidP="00AB5DB2">
      <w:pPr>
        <w:spacing w:after="0" w:line="240" w:lineRule="auto"/>
      </w:pPr>
      <w:r>
        <w:separator/>
      </w:r>
    </w:p>
  </w:endnote>
  <w:endnote w:type="continuationSeparator" w:id="0">
    <w:p w14:paraId="54824995" w14:textId="77777777" w:rsidR="00145D22" w:rsidRDefault="00145D22" w:rsidP="00AB5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161AE5" w14:textId="77777777" w:rsidR="00145D22" w:rsidRDefault="00145D22" w:rsidP="00AB5DB2">
      <w:pPr>
        <w:spacing w:after="0" w:line="240" w:lineRule="auto"/>
      </w:pPr>
      <w:r>
        <w:separator/>
      </w:r>
    </w:p>
  </w:footnote>
  <w:footnote w:type="continuationSeparator" w:id="0">
    <w:p w14:paraId="17F0E424" w14:textId="77777777" w:rsidR="00145D22" w:rsidRDefault="00145D22" w:rsidP="00AB5D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86805" w14:textId="64CDF9B9" w:rsidR="00AB5DB2" w:rsidRDefault="00AB5DB2" w:rsidP="003E16ED">
    <w:pPr>
      <w:pStyle w:val="En-tte"/>
      <w:jc w:val="righ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F98762E" wp14:editId="147C7D44">
          <wp:simplePos x="0" y="0"/>
          <wp:positionH relativeFrom="margin">
            <wp:align>left</wp:align>
          </wp:positionH>
          <wp:positionV relativeFrom="paragraph">
            <wp:posOffset>-5607</wp:posOffset>
          </wp:positionV>
          <wp:extent cx="2127250" cy="461010"/>
          <wp:effectExtent l="0" t="0" r="6350" b="0"/>
          <wp:wrapSquare wrapText="bothSides"/>
          <wp:docPr id="3" name="Image 3" descr="INSA Toulouse – Institut National des Sciences Appliquées in France ..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INSA Toulouse – Institut National des Sciences Appliquées in France ..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2725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E16ED">
      <w:t>Yoann LAI KOUN SING</w:t>
    </w:r>
  </w:p>
  <w:p w14:paraId="4CF22950" w14:textId="078872FC" w:rsidR="003E16ED" w:rsidRDefault="003E16ED" w:rsidP="003E16ED">
    <w:pPr>
      <w:pStyle w:val="En-tte"/>
      <w:jc w:val="right"/>
    </w:pPr>
    <w:r>
      <w:t>Ly Hai HOANG</w:t>
    </w:r>
  </w:p>
  <w:p w14:paraId="18AFDE41" w14:textId="32BF04A7" w:rsidR="003E16ED" w:rsidRDefault="003E16ED" w:rsidP="003E16ED">
    <w:pPr>
      <w:pStyle w:val="En-tte"/>
      <w:jc w:val="right"/>
    </w:pPr>
    <w:r>
      <w:t>Viet Hoang PHAM</w:t>
    </w:r>
  </w:p>
  <w:p w14:paraId="6C6B2096" w14:textId="77777777" w:rsidR="003E16ED" w:rsidRDefault="003E16ED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8E6EBA"/>
    <w:multiLevelType w:val="hybridMultilevel"/>
    <w:tmpl w:val="CAFA86F8"/>
    <w:lvl w:ilvl="0" w:tplc="74045B6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39B4"/>
    <w:rsid w:val="000739B4"/>
    <w:rsid w:val="00145D22"/>
    <w:rsid w:val="00341A23"/>
    <w:rsid w:val="003D2CA3"/>
    <w:rsid w:val="003E16ED"/>
    <w:rsid w:val="004A30A8"/>
    <w:rsid w:val="008048FC"/>
    <w:rsid w:val="008A6AAB"/>
    <w:rsid w:val="00AB5DB2"/>
    <w:rsid w:val="00E323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099DC"/>
  <w15:chartTrackingRefBased/>
  <w15:docId w15:val="{20A7C3EF-8045-49AC-8623-FCD9B5B35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AB5D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AB5DB2"/>
  </w:style>
  <w:style w:type="paragraph" w:styleId="Pieddepage">
    <w:name w:val="footer"/>
    <w:basedOn w:val="Normal"/>
    <w:link w:val="PieddepageCar"/>
    <w:uiPriority w:val="99"/>
    <w:unhideWhenUsed/>
    <w:rsid w:val="00AB5DB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AB5DB2"/>
  </w:style>
  <w:style w:type="paragraph" w:styleId="Paragraphedeliste">
    <w:name w:val="List Paragraph"/>
    <w:basedOn w:val="Normal"/>
    <w:uiPriority w:val="34"/>
    <w:qFormat/>
    <w:rsid w:val="004A30A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86</Words>
  <Characters>476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Ly-Hai Hoang</dc:creator>
  <cp:keywords/>
  <dc:description/>
  <cp:lastModifiedBy>Ly-Hai Hoang</cp:lastModifiedBy>
  <cp:revision>3</cp:revision>
  <dcterms:created xsi:type="dcterms:W3CDTF">2025-03-28T10:33:00Z</dcterms:created>
  <dcterms:modified xsi:type="dcterms:W3CDTF">2025-03-28T11:14:00Z</dcterms:modified>
</cp:coreProperties>
</file>