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8BAB" w14:textId="07FEDB80" w:rsidR="000D25B8" w:rsidRPr="000D25B8" w:rsidRDefault="000D25B8" w:rsidP="000D25B8">
      <w:pPr>
        <w:keepNext/>
        <w:widowControl w:val="0"/>
        <w:spacing w:before="180" w:after="120" w:line="240" w:lineRule="auto"/>
        <w:jc w:val="center"/>
        <w:outlineLvl w:val="1"/>
        <w:rPr>
          <w:rFonts w:ascii="Arial" w:eastAsia="Times New Roman" w:hAnsi="Arial" w:cs="Times New Roman"/>
          <w:sz w:val="32"/>
          <w:szCs w:val="20"/>
          <w:lang w:val="x-none" w:eastAsia="x-none"/>
        </w:rPr>
      </w:pPr>
      <w:bookmarkStart w:id="0" w:name="_Toc354047189"/>
      <w:bookmarkStart w:id="1" w:name="_Toc117853457"/>
      <w:bookmarkStart w:id="2" w:name="_Toc119065114"/>
      <w:bookmarkStart w:id="3" w:name="_Toc119066233"/>
      <w:r>
        <w:rPr>
          <w:rFonts w:ascii="Arial" w:eastAsia="Times New Roman" w:hAnsi="Arial" w:cs="Times New Roman"/>
          <w:sz w:val="32"/>
          <w:szCs w:val="20"/>
          <w:lang w:eastAsia="x-none"/>
        </w:rPr>
        <w:t>Создание</w:t>
      </w:r>
      <w:r w:rsidRPr="000D25B8">
        <w:rPr>
          <w:rFonts w:ascii="Arial" w:eastAsia="Times New Roman" w:hAnsi="Arial" w:cs="Times New Roman"/>
          <w:sz w:val="32"/>
          <w:szCs w:val="20"/>
          <w:lang w:val="x-none" w:eastAsia="x-none"/>
        </w:rPr>
        <w:t xml:space="preserve"> регистра накопления</w:t>
      </w:r>
      <w:bookmarkEnd w:id="0"/>
      <w:bookmarkEnd w:id="1"/>
      <w:bookmarkEnd w:id="2"/>
      <w:bookmarkEnd w:id="3"/>
    </w:p>
    <w:p w14:paraId="30417792" w14:textId="74242ABF" w:rsid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Объект </w:t>
      </w:r>
      <w:r w:rsidRPr="000D25B8">
        <w:rPr>
          <w:rFonts w:ascii="Times New Roman" w:eastAsia="Times New Roman" w:hAnsi="Times New Roman" w:cs="Times New Roman"/>
          <w:i/>
          <w:color w:val="FF6600"/>
          <w:sz w:val="20"/>
          <w:szCs w:val="20"/>
          <w:lang w:eastAsia="ru-RU"/>
        </w:rPr>
        <w:t>Регистр накопления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предназначен для описания структуры накопления данных. На основе объекта 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Регистр</w:t>
      </w:r>
      <w:r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Н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акопления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платформа создает в базе данных таблицы, в которых будут накапливаться данные, поставляемые различными объектами базы данных. Эти данные будут храниться в таблицах в виде отдельных записей, каждая из которых имеет одинаковую структуру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7A77A0D5" w14:textId="58524CB3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Представим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 интересует информация о том, сколько и каких материалов есть у нас на складах. Для накопления такой информации мы создадим регистр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Остатки</w:t>
      </w:r>
      <w:r>
        <w:rPr>
          <w:rFonts w:ascii="Arial" w:eastAsia="Times New Roman" w:hAnsi="Arial" w:cs="Arial"/>
          <w:color w:val="0000FF"/>
          <w:sz w:val="18"/>
          <w:szCs w:val="20"/>
          <w:lang w:eastAsia="ru-RU"/>
        </w:rPr>
        <w:t xml:space="preserve"> м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атериалов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5A61F39A" w14:textId="32644A34" w:rsidR="000D25B8" w:rsidRPr="000D25B8" w:rsidRDefault="000D25B8" w:rsidP="000D25B8">
      <w:pPr>
        <w:keepNext/>
        <w:widowControl w:val="0"/>
        <w:spacing w:before="180" w:after="120" w:line="240" w:lineRule="auto"/>
        <w:jc w:val="center"/>
        <w:outlineLvl w:val="2"/>
        <w:rPr>
          <w:rFonts w:ascii="Arial" w:eastAsia="Times New Roman" w:hAnsi="Arial" w:cs="Times New Roman"/>
          <w:sz w:val="24"/>
          <w:szCs w:val="20"/>
          <w:lang w:eastAsia="x-none"/>
        </w:rPr>
      </w:pPr>
      <w:bookmarkStart w:id="4" w:name="_Toc354047190"/>
      <w:bookmarkStart w:id="5" w:name="_Toc117853458"/>
      <w:bookmarkStart w:id="6" w:name="_Toc119065115"/>
      <w:bookmarkStart w:id="7" w:name="_Toc119066234"/>
      <w:r w:rsidRPr="000D25B8">
        <w:rPr>
          <w:rFonts w:ascii="Arial" w:eastAsia="Times New Roman" w:hAnsi="Arial" w:cs="Times New Roman"/>
          <w:sz w:val="24"/>
          <w:szCs w:val="20"/>
          <w:lang w:val="x-none" w:eastAsia="x-none"/>
        </w:rPr>
        <w:t xml:space="preserve">В режиме </w:t>
      </w:r>
      <w:bookmarkEnd w:id="4"/>
      <w:bookmarkEnd w:id="5"/>
      <w:bookmarkEnd w:id="6"/>
      <w:bookmarkEnd w:id="7"/>
      <w:r>
        <w:rPr>
          <w:rFonts w:ascii="Arial" w:eastAsia="Times New Roman" w:hAnsi="Arial" w:cs="Times New Roman"/>
          <w:sz w:val="24"/>
          <w:szCs w:val="20"/>
          <w:lang w:eastAsia="x-none"/>
        </w:rPr>
        <w:t>разработки</w:t>
      </w:r>
    </w:p>
    <w:p w14:paraId="7ACB4E42" w14:textId="097F2FA9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Откроем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режиме разработки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систему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добавим новый объект </w:t>
      </w:r>
      <w:r w:rsidRPr="000D25B8">
        <w:rPr>
          <w:rFonts w:ascii="Times New Roman" w:eastAsia="Times New Roman" w:hAnsi="Times New Roman" w:cs="Times New Roman"/>
          <w:i/>
          <w:color w:val="FF6600"/>
          <w:sz w:val="20"/>
          <w:szCs w:val="20"/>
          <w:lang w:eastAsia="ru-RU"/>
        </w:rPr>
        <w:t>Регистр накопления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648628B8" w14:textId="06520A21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этого выделим в дереве объектов ветвь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Регистры накопления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нажмем кнопку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Добавить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командной панели.</w:t>
      </w:r>
    </w:p>
    <w:p w14:paraId="09D506AB" w14:textId="145B52B5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открывшемся окне редактирования объекта на закладке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Основные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зададим имя регистра – 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ОстаткиМатериалов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4C6D9035" w14:textId="774D8FE7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Также зададим и </w:t>
      </w:r>
      <w:r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П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 xml:space="preserve">редставление списка 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как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Движения по регистру Остатки материалов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Этот заголовок будет отображаться в окне списка записей регистра. </w:t>
      </w:r>
    </w:p>
    <w:p w14:paraId="2242230A" w14:textId="77777777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Нажмем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Далее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перейдем на закладку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Подсистемы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5E46EBAE" w14:textId="77777777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 логике нашей конфигурации данный регистр должен быть доступен в разделах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Учет материалов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Оказание услуг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Бухгалтерия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>. Поэтому отметим в списке подсистем эти подсистемы (рис. 6.3).</w:t>
      </w:r>
    </w:p>
    <w:p w14:paraId="61CC6320" w14:textId="3AE753EA" w:rsidR="000D25B8" w:rsidRPr="000D25B8" w:rsidRDefault="00637287" w:rsidP="000D25B8">
      <w:pPr>
        <w:keepNext/>
        <w:widowControl w:val="0"/>
        <w:spacing w:before="120" w:after="120" w:line="240" w:lineRule="auto"/>
        <w:jc w:val="center"/>
        <w:outlineLvl w:val="8"/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  <w:r w:rsidRPr="00736637">
        <w:pict w14:anchorId="2D190F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4pt;height:195pt">
            <v:imagedata r:id="rId4" o:title=""/>
          </v:shape>
        </w:pict>
      </w:r>
    </w:p>
    <w:p w14:paraId="7903B88F" w14:textId="77777777" w:rsidR="000D25B8" w:rsidRPr="000D25B8" w:rsidRDefault="000D25B8" w:rsidP="000D25B8">
      <w:pPr>
        <w:suppressAutoHyphens/>
        <w:spacing w:before="120" w:after="240" w:line="240" w:lineRule="auto"/>
        <w:jc w:val="center"/>
        <w:outlineLvl w:val="7"/>
        <w:rPr>
          <w:rFonts w:ascii="Times New Roman" w:eastAsia="Times New Roman" w:hAnsi="Times New Roman" w:cs="Times New Roman"/>
          <w:sz w:val="18"/>
          <w:szCs w:val="20"/>
          <w:lang w:val="x-none" w:eastAsia="x-none"/>
        </w:rPr>
      </w:pPr>
      <w:r w:rsidRPr="000D25B8">
        <w:rPr>
          <w:rFonts w:ascii="Times New Roman" w:eastAsia="Times New Roman" w:hAnsi="Times New Roman" w:cs="Times New Roman"/>
          <w:b/>
          <w:color w:val="800080"/>
          <w:sz w:val="18"/>
          <w:szCs w:val="20"/>
          <w:lang w:val="x-none" w:eastAsia="x-none"/>
        </w:rPr>
        <w:t>Рис. 6.3.</w:t>
      </w:r>
      <w:r w:rsidRPr="000D25B8">
        <w:rPr>
          <w:rFonts w:ascii="Times New Roman" w:eastAsia="Times New Roman" w:hAnsi="Times New Roman" w:cs="Times New Roman"/>
          <w:sz w:val="18"/>
          <w:szCs w:val="20"/>
          <w:lang w:val="x-none" w:eastAsia="x-none"/>
        </w:rPr>
        <w:t xml:space="preserve"> Определение списка подсистем, в которых будет отражаться регистр</w:t>
      </w:r>
    </w:p>
    <w:p w14:paraId="1ECC4268" w14:textId="02164ED0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Выделим закладку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Данные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перейдем к созданию структуры регистра. Создадим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атрибуты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регистра:</w:t>
      </w:r>
    </w:p>
    <w:p w14:paraId="1D1C5E62" w14:textId="77777777" w:rsidR="000D25B8" w:rsidRPr="000D25B8" w:rsidRDefault="000D25B8" w:rsidP="000D25B8">
      <w:pPr>
        <w:widowControl w:val="0"/>
        <w:tabs>
          <w:tab w:val="num" w:pos="360"/>
        </w:tabs>
        <w:spacing w:before="120" w:after="12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Материал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тип 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СправочникСсылка.Номенклатура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14:paraId="645D9DD5" w14:textId="3F1C5CB8" w:rsidR="000D25B8" w:rsidRDefault="000D25B8" w:rsidP="000D25B8">
      <w:pPr>
        <w:widowControl w:val="0"/>
        <w:tabs>
          <w:tab w:val="num" w:pos="360"/>
        </w:tabs>
        <w:spacing w:before="120" w:after="12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Склад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тип 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СправочникСсылка.Склады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14:paraId="4D23F8C5" w14:textId="2B865D10" w:rsidR="000D25B8" w:rsidRDefault="000D25B8" w:rsidP="000D25B8">
      <w:pPr>
        <w:widowControl w:val="0"/>
        <w:tabs>
          <w:tab w:val="num" w:pos="360"/>
        </w:tabs>
        <w:spacing w:before="120" w:after="12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Количество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тип </w:t>
      </w:r>
      <w:r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Число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14:paraId="3E1DE233" w14:textId="77777777" w:rsidR="000D25B8" w:rsidRPr="000D25B8" w:rsidRDefault="000D25B8" w:rsidP="000D25B8">
      <w:pPr>
        <w:widowControl w:val="0"/>
        <w:tabs>
          <w:tab w:val="num" w:pos="360"/>
        </w:tabs>
        <w:spacing w:before="120" w:after="12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67CD21C" w14:textId="77777777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этого выделим ветвь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Измерения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нажмем кнопку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Добавить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командной панели окна (рис. 6.4).</w:t>
      </w:r>
    </w:p>
    <w:p w14:paraId="2D95854B" w14:textId="466A3FB2" w:rsidR="000D25B8" w:rsidRPr="000D25B8" w:rsidRDefault="00637287" w:rsidP="000D25B8">
      <w:pPr>
        <w:keepNext/>
        <w:widowControl w:val="0"/>
        <w:spacing w:before="120" w:after="120" w:line="240" w:lineRule="auto"/>
        <w:jc w:val="center"/>
        <w:outlineLvl w:val="8"/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  <w:r w:rsidRPr="00736637">
        <w:pict w14:anchorId="65879917">
          <v:shape id="_x0000_i1033" type="#_x0000_t75" style="width:297.75pt;height:220.5pt">
            <v:imagedata r:id="rId5" o:title=""/>
          </v:shape>
        </w:pict>
      </w:r>
    </w:p>
    <w:p w14:paraId="5C27514E" w14:textId="77777777" w:rsidR="000D25B8" w:rsidRPr="000D25B8" w:rsidRDefault="000D25B8" w:rsidP="000D25B8">
      <w:pPr>
        <w:suppressAutoHyphens/>
        <w:spacing w:before="120" w:after="240" w:line="240" w:lineRule="auto"/>
        <w:jc w:val="center"/>
        <w:outlineLvl w:val="7"/>
        <w:rPr>
          <w:rFonts w:ascii="Times New Roman" w:eastAsia="Times New Roman" w:hAnsi="Times New Roman" w:cs="Times New Roman"/>
          <w:sz w:val="18"/>
          <w:szCs w:val="20"/>
          <w:lang w:val="x-none" w:eastAsia="x-none"/>
        </w:rPr>
      </w:pPr>
      <w:r w:rsidRPr="000D25B8">
        <w:rPr>
          <w:rFonts w:ascii="Times New Roman" w:eastAsia="Times New Roman" w:hAnsi="Times New Roman" w:cs="Times New Roman"/>
          <w:b/>
          <w:color w:val="800080"/>
          <w:sz w:val="18"/>
          <w:szCs w:val="20"/>
          <w:lang w:val="x-none" w:eastAsia="x-none"/>
        </w:rPr>
        <w:t>Рис. 6.4.</w:t>
      </w:r>
      <w:r w:rsidRPr="000D25B8">
        <w:rPr>
          <w:rFonts w:ascii="Times New Roman" w:eastAsia="Times New Roman" w:hAnsi="Times New Roman" w:cs="Times New Roman"/>
          <w:sz w:val="18"/>
          <w:szCs w:val="20"/>
          <w:lang w:val="x-none" w:eastAsia="x-none"/>
        </w:rPr>
        <w:t xml:space="preserve"> Создание измерений регистра</w:t>
      </w:r>
    </w:p>
    <w:p w14:paraId="7624426D" w14:textId="00FA0909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результате этих действий регистр 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ОстаткиМатериалов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должен иметь следующий вид (рис. 6.</w:t>
      </w:r>
      <w:r w:rsidR="00637287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14:paraId="68154F93" w14:textId="650F4CED" w:rsidR="000D25B8" w:rsidRPr="000D25B8" w:rsidRDefault="00637287" w:rsidP="000D25B8">
      <w:pPr>
        <w:keepNext/>
        <w:widowControl w:val="0"/>
        <w:spacing w:before="120" w:after="120" w:line="240" w:lineRule="auto"/>
        <w:jc w:val="center"/>
        <w:outlineLvl w:val="8"/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  <w:bookmarkStart w:id="8" w:name="_Hlk194997780"/>
      <w:r w:rsidRPr="00736637">
        <w:pict w14:anchorId="388A90DD">
          <v:shape id="_x0000_i1039" type="#_x0000_t75" style="width:140.25pt;height:199.5pt">
            <v:imagedata r:id="rId6" o:title=""/>
          </v:shape>
        </w:pict>
      </w:r>
      <w:bookmarkEnd w:id="8"/>
    </w:p>
    <w:p w14:paraId="149A9D89" w14:textId="16EB361E" w:rsidR="000D25B8" w:rsidRPr="000D25B8" w:rsidRDefault="000D25B8" w:rsidP="000D25B8">
      <w:pPr>
        <w:suppressAutoHyphens/>
        <w:spacing w:before="120" w:after="240" w:line="240" w:lineRule="auto"/>
        <w:jc w:val="center"/>
        <w:outlineLvl w:val="7"/>
        <w:rPr>
          <w:rFonts w:ascii="Times New Roman" w:eastAsia="Times New Roman" w:hAnsi="Times New Roman" w:cs="Times New Roman"/>
          <w:sz w:val="18"/>
          <w:szCs w:val="20"/>
          <w:lang w:val="x-none" w:eastAsia="x-none"/>
        </w:rPr>
      </w:pPr>
      <w:r w:rsidRPr="000D25B8">
        <w:rPr>
          <w:rFonts w:ascii="Times New Roman" w:eastAsia="Times New Roman" w:hAnsi="Times New Roman" w:cs="Times New Roman"/>
          <w:b/>
          <w:color w:val="800080"/>
          <w:sz w:val="18"/>
          <w:szCs w:val="20"/>
          <w:lang w:val="x-none" w:eastAsia="x-none"/>
        </w:rPr>
        <w:t>Рис. 6.</w:t>
      </w:r>
      <w:r w:rsidR="00637287">
        <w:rPr>
          <w:rFonts w:ascii="Times New Roman" w:eastAsia="Times New Roman" w:hAnsi="Times New Roman" w:cs="Times New Roman"/>
          <w:b/>
          <w:color w:val="800080"/>
          <w:sz w:val="18"/>
          <w:szCs w:val="20"/>
          <w:lang w:eastAsia="x-none"/>
        </w:rPr>
        <w:t>5</w:t>
      </w:r>
      <w:r w:rsidRPr="000D25B8">
        <w:rPr>
          <w:rFonts w:ascii="Times New Roman" w:eastAsia="Times New Roman" w:hAnsi="Times New Roman" w:cs="Times New Roman"/>
          <w:b/>
          <w:color w:val="800080"/>
          <w:sz w:val="18"/>
          <w:szCs w:val="20"/>
          <w:lang w:val="x-none" w:eastAsia="x-none"/>
        </w:rPr>
        <w:t>.</w:t>
      </w:r>
      <w:r w:rsidRPr="000D25B8">
        <w:rPr>
          <w:rFonts w:ascii="Times New Roman" w:eastAsia="Times New Roman" w:hAnsi="Times New Roman" w:cs="Times New Roman"/>
          <w:sz w:val="18"/>
          <w:szCs w:val="20"/>
          <w:lang w:val="x-none" w:eastAsia="x-none"/>
        </w:rPr>
        <w:t xml:space="preserve"> Регистр «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ОстаткиМатериалов</w:t>
      </w:r>
      <w:r w:rsidRPr="000D25B8">
        <w:rPr>
          <w:rFonts w:ascii="Times New Roman" w:eastAsia="Times New Roman" w:hAnsi="Times New Roman" w:cs="Times New Roman"/>
          <w:sz w:val="18"/>
          <w:szCs w:val="20"/>
          <w:lang w:val="x-none" w:eastAsia="x-none"/>
        </w:rPr>
        <w:t>»</w:t>
      </w:r>
    </w:p>
    <w:p w14:paraId="0A9A502A" w14:textId="004C5FE1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Если вы сейчас попытаетесь запустить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систему в пользовательском режиме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>, то система выдаст сообщение об ошибке: «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РегистрНакопления.ОстаткиМатериалов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Ни один из документов не является регистратором для регистра». Это сообщение еще раз подтверждает тот факт, что назначение регистра накопления в том, чтобы аккумулировать данные, поставляемые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другими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документами. </w:t>
      </w:r>
    </w:p>
    <w:p w14:paraId="5D0201FF" w14:textId="1C920885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Поэтому мы сформируем движения регистра накопления 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ОстаткиМатериалов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двух созданных нами документов 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ПриходнаяНакладная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ОказаниеУслуг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311369F5" w14:textId="77777777" w:rsidR="000D25B8" w:rsidRPr="000D25B8" w:rsidRDefault="000D25B8" w:rsidP="000D25B8">
      <w:pPr>
        <w:keepNext/>
        <w:widowControl w:val="0"/>
        <w:spacing w:before="240" w:after="120" w:line="240" w:lineRule="auto"/>
        <w:jc w:val="center"/>
        <w:outlineLvl w:val="3"/>
        <w:rPr>
          <w:rFonts w:ascii="Arial" w:eastAsia="Times New Roman" w:hAnsi="Arial" w:cs="Times New Roman"/>
          <w:sz w:val="20"/>
          <w:szCs w:val="20"/>
          <w:lang w:val="x-none" w:eastAsia="x-none"/>
        </w:rPr>
      </w:pPr>
      <w:bookmarkStart w:id="9" w:name="_Движения_документа"/>
      <w:bookmarkStart w:id="10" w:name="_Toc354047191"/>
      <w:bookmarkEnd w:id="9"/>
      <w:r w:rsidRPr="000D25B8">
        <w:rPr>
          <w:rFonts w:ascii="Arial" w:eastAsia="Times New Roman" w:hAnsi="Arial" w:cs="Times New Roman"/>
          <w:sz w:val="20"/>
          <w:szCs w:val="20"/>
          <w:lang w:val="x-none" w:eastAsia="x-none"/>
        </w:rPr>
        <w:t>Движения документа</w:t>
      </w:r>
      <w:bookmarkEnd w:id="10"/>
    </w:p>
    <w:p w14:paraId="50D49912" w14:textId="77777777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i/>
          <w:color w:val="FF6600"/>
          <w:sz w:val="20"/>
          <w:szCs w:val="20"/>
          <w:lang w:eastAsia="ru-RU"/>
        </w:rPr>
        <w:t>Движения документа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это записи в регистрах, которые создаются в процессе проведения документа и отражают изменения, производимые документом. </w:t>
      </w:r>
    </w:p>
    <w:p w14:paraId="070122CE" w14:textId="29CCF122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Откроем окно редактирования объекта 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Документ.ПриходнаяНакладная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Перейдем на закладку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Движения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раскроем список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Регистры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накопления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отметим регистр накопления 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ОстаткиМатериалов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 xml:space="preserve"> 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>(рис. 6.7).</w:t>
      </w:r>
    </w:p>
    <w:p w14:paraId="51A0F574" w14:textId="2B900021" w:rsidR="000D25B8" w:rsidRPr="000D25B8" w:rsidRDefault="00637287" w:rsidP="000D25B8">
      <w:pPr>
        <w:keepNext/>
        <w:widowControl w:val="0"/>
        <w:spacing w:before="120" w:after="120" w:line="240" w:lineRule="auto"/>
        <w:jc w:val="center"/>
        <w:outlineLvl w:val="8"/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  <w:r w:rsidRPr="00736637">
        <w:pict w14:anchorId="72AF3C9D">
          <v:shape id="_x0000_i1041" type="#_x0000_t75" style="width:221.25pt;height:192.75pt">
            <v:imagedata r:id="rId7" o:title=""/>
          </v:shape>
        </w:pict>
      </w:r>
    </w:p>
    <w:p w14:paraId="26F53AF5" w14:textId="18F49D52" w:rsidR="000D25B8" w:rsidRPr="000D25B8" w:rsidRDefault="000D25B8" w:rsidP="000D25B8">
      <w:pPr>
        <w:suppressAutoHyphens/>
        <w:spacing w:before="120" w:after="240" w:line="240" w:lineRule="auto"/>
        <w:jc w:val="center"/>
        <w:outlineLvl w:val="7"/>
        <w:rPr>
          <w:rFonts w:ascii="Times New Roman" w:eastAsia="Times New Roman" w:hAnsi="Times New Roman" w:cs="Times New Roman"/>
          <w:sz w:val="18"/>
          <w:szCs w:val="20"/>
          <w:lang w:val="x-none" w:eastAsia="x-none"/>
        </w:rPr>
      </w:pPr>
      <w:r w:rsidRPr="000D25B8">
        <w:rPr>
          <w:rFonts w:ascii="Times New Roman" w:eastAsia="Times New Roman" w:hAnsi="Times New Roman" w:cs="Times New Roman"/>
          <w:b/>
          <w:color w:val="800080"/>
          <w:sz w:val="18"/>
          <w:szCs w:val="20"/>
          <w:lang w:val="x-none" w:eastAsia="x-none"/>
        </w:rPr>
        <w:t>Рис. 6.</w:t>
      </w:r>
      <w:r w:rsidR="00637287">
        <w:rPr>
          <w:rFonts w:ascii="Times New Roman" w:eastAsia="Times New Roman" w:hAnsi="Times New Roman" w:cs="Times New Roman"/>
          <w:b/>
          <w:color w:val="800080"/>
          <w:sz w:val="18"/>
          <w:szCs w:val="20"/>
          <w:lang w:eastAsia="x-none"/>
        </w:rPr>
        <w:t>6</w:t>
      </w:r>
      <w:r w:rsidRPr="000D25B8">
        <w:rPr>
          <w:rFonts w:ascii="Times New Roman" w:eastAsia="Times New Roman" w:hAnsi="Times New Roman" w:cs="Times New Roman"/>
          <w:b/>
          <w:color w:val="800080"/>
          <w:sz w:val="18"/>
          <w:szCs w:val="20"/>
          <w:lang w:val="x-none" w:eastAsia="x-none"/>
        </w:rPr>
        <w:t>.</w:t>
      </w:r>
      <w:r w:rsidRPr="000D25B8">
        <w:rPr>
          <w:rFonts w:ascii="Times New Roman" w:eastAsia="Times New Roman" w:hAnsi="Times New Roman" w:cs="Times New Roman"/>
          <w:sz w:val="18"/>
          <w:szCs w:val="20"/>
          <w:lang w:val="x-none" w:eastAsia="x-none"/>
        </w:rPr>
        <w:t xml:space="preserve"> Создание движений документа «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ПриходнаяНакладная</w:t>
      </w:r>
      <w:r w:rsidRPr="000D25B8">
        <w:rPr>
          <w:rFonts w:ascii="Times New Roman" w:eastAsia="Times New Roman" w:hAnsi="Times New Roman" w:cs="Times New Roman"/>
          <w:sz w:val="18"/>
          <w:szCs w:val="20"/>
          <w:lang w:val="x-none" w:eastAsia="x-none"/>
        </w:rPr>
        <w:t>» в регистре «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ОстаткиМатериалов</w:t>
      </w:r>
      <w:r w:rsidRPr="000D25B8">
        <w:rPr>
          <w:rFonts w:ascii="Times New Roman" w:eastAsia="Times New Roman" w:hAnsi="Times New Roman" w:cs="Times New Roman"/>
          <w:sz w:val="18"/>
          <w:szCs w:val="20"/>
          <w:lang w:val="x-none" w:eastAsia="x-none"/>
        </w:rPr>
        <w:t>»</w:t>
      </w:r>
    </w:p>
    <w:p w14:paraId="617ECE71" w14:textId="1E0E6D7D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Обратите внимание, что сразу после отметки выбранного регистра становится доступной кнопка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Конструктор движений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>. Нажмем ее и воспользуемся этим конструктором.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ажмем кнопку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Заполнить выражения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В нижнем окне сформируется соответствие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атрибутов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регистра и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документа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>онструктор движений установил соответствия подходящим образом: в качестве материала в регистр будет записан материал из табличной части документа, в качестве склада – склад, указанный в шапке документа, а в качестве количества – количество из табличной части документа.</w:t>
      </w:r>
    </w:p>
    <w:p w14:paraId="58C2ACAD" w14:textId="2AD71636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Нажмем кнопку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OK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посмотрим, какой текст сформировал конструктор в документ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е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ПриходнаяНакладная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(листинг 6.1).</w:t>
      </w:r>
    </w:p>
    <w:p w14:paraId="3F674AB4" w14:textId="77777777" w:rsidR="000D25B8" w:rsidRPr="000D25B8" w:rsidRDefault="000D25B8" w:rsidP="000D25B8">
      <w:pPr>
        <w:keepNext/>
        <w:widowControl w:val="0"/>
        <w:spacing w:before="240" w:after="60" w:line="240" w:lineRule="auto"/>
        <w:outlineLvl w:val="6"/>
        <w:rPr>
          <w:rFonts w:ascii="Arial" w:eastAsia="Times New Roman" w:hAnsi="Arial" w:cs="Times New Roman"/>
          <w:sz w:val="18"/>
          <w:szCs w:val="20"/>
          <w:lang w:eastAsia="ru-RU"/>
        </w:rPr>
      </w:pPr>
      <w:r w:rsidRPr="000D25B8">
        <w:rPr>
          <w:rFonts w:ascii="Arial" w:eastAsia="Times New Roman" w:hAnsi="Arial" w:cs="Times New Roman"/>
          <w:b/>
          <w:color w:val="800080"/>
          <w:sz w:val="18"/>
          <w:szCs w:val="20"/>
          <w:lang w:eastAsia="ru-RU"/>
        </w:rPr>
        <w:t>Листинг 6.1.</w:t>
      </w:r>
      <w:r w:rsidRPr="000D25B8">
        <w:rPr>
          <w:rFonts w:ascii="Arial" w:eastAsia="Times New Roman" w:hAnsi="Arial" w:cs="Times New Roman"/>
          <w:sz w:val="18"/>
          <w:szCs w:val="20"/>
          <w:lang w:eastAsia="ru-RU"/>
        </w:rPr>
        <w:t xml:space="preserve"> Процедура «</w:t>
      </w:r>
      <w:r w:rsidRPr="000D25B8">
        <w:rPr>
          <w:rFonts w:ascii="Courier New" w:eastAsia="Times New Roman" w:hAnsi="Courier New" w:cs="Courier New"/>
          <w:color w:val="00CCFF"/>
          <w:sz w:val="20"/>
          <w:szCs w:val="20"/>
          <w:lang w:eastAsia="ru-RU"/>
        </w:rPr>
        <w:t>ОбработкаПроведения</w:t>
      </w:r>
      <w:r w:rsidRPr="000D25B8">
        <w:rPr>
          <w:rFonts w:ascii="Arial" w:eastAsia="Times New Roman" w:hAnsi="Arial" w:cs="Times New Roman"/>
          <w:sz w:val="18"/>
          <w:szCs w:val="20"/>
          <w:lang w:eastAsia="ru-RU"/>
        </w:rPr>
        <w:t>()»</w:t>
      </w:r>
    </w:p>
    <w:p w14:paraId="78A9BDC5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>Процедура ОбработкаПроведения(Отказ, Режим)</w:t>
      </w:r>
    </w:p>
    <w:p w14:paraId="22E21B5D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  <w:t>//{{__КОНСТРУКТОР_ДВИЖЕНИЙ_РЕГИСТРОВ</w:t>
      </w:r>
    </w:p>
    <w:p w14:paraId="57408EBC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  <w:t>// Данный фрагмент построен конструктором.</w:t>
      </w:r>
    </w:p>
    <w:p w14:paraId="62B094DE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  <w:t xml:space="preserve">// При повторном использовании конструктора внесенные вручную </w:t>
      </w:r>
    </w:p>
    <w:p w14:paraId="2B4BE8EF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  <w:t>//</w:t>
      </w: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</w: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</w: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</w: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</w: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</w: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</w: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</w: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</w: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  <w:t>изменения будут утеряны!!!</w:t>
      </w:r>
    </w:p>
    <w:p w14:paraId="1A33DBF6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</w:p>
    <w:p w14:paraId="528A3C9D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  <w:t>// регистр ОстаткиМатериалов Приход</w:t>
      </w:r>
    </w:p>
    <w:p w14:paraId="1C44417B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  <w:t>Движения.ОстаткиМатериалов.Записывать = Истина;</w:t>
      </w:r>
    </w:p>
    <w:p w14:paraId="0190DB7D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  <w:t>Для Каждого ТекСтрокаМатериалы Из Материалы Цикл</w:t>
      </w:r>
    </w:p>
    <w:p w14:paraId="2D40E8AF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</w: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  <w:t>Движение = Движения.ОстаткиМатериалов.Добавить();</w:t>
      </w:r>
    </w:p>
    <w:p w14:paraId="2E2B43BD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</w: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  <w:t>Движение.ВидДвижения = ВидДвиженияНакопления.Приход;</w:t>
      </w:r>
    </w:p>
    <w:p w14:paraId="4CD2778C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</w: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  <w:t>Движение.Период = Дата;</w:t>
      </w:r>
    </w:p>
    <w:p w14:paraId="41411BCD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</w: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  <w:t>Движение.Материал = ТекСтрокаМатериалы.Материал;</w:t>
      </w:r>
    </w:p>
    <w:p w14:paraId="79D452D9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</w: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  <w:t>Движение.Склад = Склад;</w:t>
      </w:r>
    </w:p>
    <w:p w14:paraId="617B44B1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</w: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  <w:t>Движение.Количество = ТекСтрокаМатериалы.Количество;</w:t>
      </w:r>
    </w:p>
    <w:p w14:paraId="51072FDD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  <w:t>КонецЦикла;</w:t>
      </w:r>
    </w:p>
    <w:p w14:paraId="1BC40AE7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</w:p>
    <w:p w14:paraId="4AE2FCAF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ab/>
        <w:t>//}}__КОНСТРУКТОР_ДВИЖЕНИЙ_РЕГИСТРОВ</w:t>
      </w:r>
    </w:p>
    <w:p w14:paraId="0104AB55" w14:textId="77777777" w:rsidR="000D25B8" w:rsidRPr="000D25B8" w:rsidRDefault="000D25B8" w:rsidP="000D25B8">
      <w:pPr>
        <w:tabs>
          <w:tab w:val="left" w:pos="374"/>
          <w:tab w:val="left" w:pos="760"/>
          <w:tab w:val="left" w:pos="1145"/>
          <w:tab w:val="left" w:pos="1531"/>
          <w:tab w:val="left" w:pos="1916"/>
          <w:tab w:val="left" w:pos="2302"/>
          <w:tab w:val="left" w:pos="2693"/>
          <w:tab w:val="left" w:pos="3079"/>
          <w:tab w:val="left" w:pos="3464"/>
          <w:tab w:val="left" w:pos="3850"/>
          <w:tab w:val="left" w:pos="4235"/>
          <w:tab w:val="left" w:pos="4621"/>
          <w:tab w:val="left" w:pos="5007"/>
          <w:tab w:val="left" w:pos="5392"/>
          <w:tab w:val="left" w:pos="5778"/>
          <w:tab w:val="left" w:pos="6163"/>
          <w:tab w:val="left" w:pos="6549"/>
          <w:tab w:val="left" w:pos="6934"/>
        </w:tabs>
        <w:spacing w:after="40" w:line="240" w:lineRule="auto"/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</w:pPr>
      <w:r w:rsidRPr="000D25B8">
        <w:rPr>
          <w:rFonts w:ascii="Ubuntu Mono" w:eastAsia="Times New Roman" w:hAnsi="Ubuntu Mono" w:cs="Times New Roman"/>
          <w:noProof/>
          <w:color w:val="008000"/>
          <w:sz w:val="16"/>
          <w:szCs w:val="20"/>
          <w:lang w:eastAsia="ru-RU"/>
        </w:rPr>
        <w:t>КонецПроцедуры</w:t>
      </w:r>
    </w:p>
    <w:p w14:paraId="06D48024" w14:textId="3C7F887A" w:rsidR="000D25B8" w:rsidRPr="000D25B8" w:rsidRDefault="000D25B8" w:rsidP="000D25B8">
      <w:pPr>
        <w:keepNext/>
        <w:widowControl w:val="0"/>
        <w:spacing w:before="180" w:after="120" w:line="240" w:lineRule="auto"/>
        <w:jc w:val="center"/>
        <w:outlineLvl w:val="2"/>
        <w:rPr>
          <w:rFonts w:ascii="Arial" w:eastAsia="Times New Roman" w:hAnsi="Arial" w:cs="Times New Roman"/>
          <w:sz w:val="24"/>
          <w:szCs w:val="20"/>
          <w:lang w:val="x-none" w:eastAsia="x-none"/>
        </w:rPr>
      </w:pPr>
      <w:bookmarkStart w:id="11" w:name="_Toc354047192"/>
      <w:bookmarkStart w:id="12" w:name="_Toc117853459"/>
      <w:bookmarkStart w:id="13" w:name="_Toc119065116"/>
      <w:bookmarkStart w:id="14" w:name="_Toc119066235"/>
      <w:r w:rsidRPr="000D25B8">
        <w:rPr>
          <w:rFonts w:ascii="Arial" w:eastAsia="Times New Roman" w:hAnsi="Arial" w:cs="Times New Roman"/>
          <w:sz w:val="24"/>
          <w:szCs w:val="20"/>
          <w:lang w:val="x-none" w:eastAsia="x-none"/>
        </w:rPr>
        <w:t xml:space="preserve">В </w:t>
      </w:r>
      <w:r>
        <w:rPr>
          <w:rFonts w:ascii="Arial" w:eastAsia="Times New Roman" w:hAnsi="Arial" w:cs="Times New Roman"/>
          <w:sz w:val="24"/>
          <w:szCs w:val="20"/>
          <w:lang w:eastAsia="x-none"/>
        </w:rPr>
        <w:t xml:space="preserve">пользовательском </w:t>
      </w:r>
      <w:r w:rsidRPr="000D25B8">
        <w:rPr>
          <w:rFonts w:ascii="Arial" w:eastAsia="Times New Roman" w:hAnsi="Arial" w:cs="Times New Roman"/>
          <w:sz w:val="24"/>
          <w:szCs w:val="20"/>
          <w:lang w:val="x-none" w:eastAsia="x-none"/>
        </w:rPr>
        <w:t>режиме</w:t>
      </w:r>
      <w:bookmarkEnd w:id="11"/>
      <w:bookmarkEnd w:id="12"/>
      <w:bookmarkEnd w:id="13"/>
      <w:bookmarkEnd w:id="14"/>
    </w:p>
    <w:p w14:paraId="21449855" w14:textId="2503C821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Запустим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систему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пользовательском 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режиме и протестируем внесенные нами изменения. </w:t>
      </w:r>
    </w:p>
    <w:p w14:paraId="5F94B1A5" w14:textId="7585A79B" w:rsidR="000D25B8" w:rsidRPr="000D25B8" w:rsidRDefault="000D25B8" w:rsidP="000D25B8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открывшемся окне мы видим, что в панели функций разделов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Бухгалтерия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Оказание услуг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Учет материалов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конце списка команд для открытия различных списков, перед подменю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Создать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Отчеты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(если они есть) появилась команда для открытия списка регистра 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Остатки материалов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(рис. 6.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Pr="000D25B8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14:paraId="666FECB1" w14:textId="5C036144" w:rsidR="000D25B8" w:rsidRPr="000D25B8" w:rsidRDefault="00637287" w:rsidP="000D25B8">
      <w:pPr>
        <w:keepNext/>
        <w:widowControl w:val="0"/>
        <w:spacing w:before="120" w:after="120" w:line="240" w:lineRule="auto"/>
        <w:jc w:val="center"/>
        <w:outlineLvl w:val="8"/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  <w:r w:rsidRPr="00736637">
        <w:pict w14:anchorId="13F7164F">
          <v:shape id="_x0000_i1043" type="#_x0000_t75" style="width:312pt;height:128.25pt">
            <v:imagedata r:id="rId8" o:title=""/>
          </v:shape>
        </w:pict>
      </w:r>
    </w:p>
    <w:p w14:paraId="6ED835C3" w14:textId="6EA851BE" w:rsidR="000D25B8" w:rsidRPr="000D25B8" w:rsidRDefault="000D25B8" w:rsidP="000D25B8">
      <w:pPr>
        <w:suppressAutoHyphens/>
        <w:spacing w:before="120" w:after="240" w:line="240" w:lineRule="auto"/>
        <w:jc w:val="center"/>
        <w:outlineLvl w:val="7"/>
        <w:rPr>
          <w:rFonts w:ascii="Times New Roman" w:eastAsia="Times New Roman" w:hAnsi="Times New Roman" w:cs="Times New Roman"/>
          <w:sz w:val="18"/>
          <w:szCs w:val="20"/>
          <w:lang w:val="x-none" w:eastAsia="x-none"/>
        </w:rPr>
      </w:pPr>
      <w:r w:rsidRPr="000D25B8">
        <w:rPr>
          <w:rFonts w:ascii="Times New Roman" w:eastAsia="Times New Roman" w:hAnsi="Times New Roman" w:cs="Times New Roman"/>
          <w:b/>
          <w:color w:val="800080"/>
          <w:sz w:val="18"/>
          <w:szCs w:val="20"/>
          <w:lang w:val="x-none" w:eastAsia="x-none"/>
        </w:rPr>
        <w:t>Рис. 6.</w:t>
      </w:r>
      <w:r w:rsidR="00637287">
        <w:rPr>
          <w:rFonts w:ascii="Times New Roman" w:eastAsia="Times New Roman" w:hAnsi="Times New Roman" w:cs="Times New Roman"/>
          <w:b/>
          <w:color w:val="800080"/>
          <w:sz w:val="18"/>
          <w:szCs w:val="20"/>
          <w:lang w:eastAsia="x-none"/>
        </w:rPr>
        <w:t>7</w:t>
      </w:r>
      <w:r w:rsidRPr="000D25B8">
        <w:rPr>
          <w:rFonts w:ascii="Times New Roman" w:eastAsia="Times New Roman" w:hAnsi="Times New Roman" w:cs="Times New Roman"/>
          <w:b/>
          <w:color w:val="800080"/>
          <w:sz w:val="18"/>
          <w:szCs w:val="20"/>
          <w:lang w:val="x-none" w:eastAsia="x-none"/>
        </w:rPr>
        <w:t>.</w:t>
      </w:r>
      <w:r w:rsidRPr="000D25B8">
        <w:rPr>
          <w:rFonts w:ascii="Times New Roman" w:eastAsia="Times New Roman" w:hAnsi="Times New Roman" w:cs="Times New Roman"/>
          <w:sz w:val="18"/>
          <w:szCs w:val="20"/>
          <w:lang w:val="x-none" w:eastAsia="x-none"/>
        </w:rPr>
        <w:t xml:space="preserve"> Список регистра накопления «</w:t>
      </w:r>
      <w:r w:rsidRPr="000D25B8">
        <w:rPr>
          <w:rFonts w:ascii="Arial" w:eastAsia="Times New Roman" w:hAnsi="Arial" w:cs="Arial"/>
          <w:color w:val="0000FF"/>
          <w:sz w:val="18"/>
          <w:szCs w:val="20"/>
          <w:lang w:eastAsia="ru-RU"/>
        </w:rPr>
        <w:t xml:space="preserve">Остатки </w:t>
      </w:r>
      <w:r>
        <w:rPr>
          <w:rFonts w:ascii="Arial" w:eastAsia="Times New Roman" w:hAnsi="Arial" w:cs="Arial"/>
          <w:color w:val="0000FF"/>
          <w:sz w:val="18"/>
          <w:szCs w:val="20"/>
          <w:lang w:eastAsia="ru-RU"/>
        </w:rPr>
        <w:t>материалов</w:t>
      </w:r>
      <w:r w:rsidRPr="000D25B8">
        <w:rPr>
          <w:rFonts w:ascii="Times New Roman" w:eastAsia="Times New Roman" w:hAnsi="Times New Roman" w:cs="Times New Roman"/>
          <w:sz w:val="18"/>
          <w:szCs w:val="20"/>
          <w:lang w:val="x-none" w:eastAsia="x-none"/>
        </w:rPr>
        <w:t>»</w:t>
      </w:r>
    </w:p>
    <w:p w14:paraId="5195C9D1" w14:textId="77777777" w:rsidR="006C53AB" w:rsidRPr="006C53AB" w:rsidRDefault="006C53AB" w:rsidP="006C53AB">
      <w:pPr>
        <w:keepNext/>
        <w:widowControl w:val="0"/>
        <w:suppressAutoHyphens/>
        <w:spacing w:before="120" w:after="240" w:line="240" w:lineRule="auto"/>
        <w:jc w:val="center"/>
        <w:outlineLvl w:val="0"/>
        <w:rPr>
          <w:rFonts w:ascii="Arial" w:eastAsia="Times New Roman" w:hAnsi="Arial" w:cs="Arial"/>
          <w:bCs/>
          <w:kern w:val="32"/>
          <w:sz w:val="36"/>
          <w:szCs w:val="32"/>
          <w:lang w:eastAsia="ru-RU"/>
        </w:rPr>
      </w:pPr>
      <w:bookmarkStart w:id="15" w:name="_Toc354047071"/>
      <w:bookmarkStart w:id="16" w:name="_Toc354047679"/>
      <w:bookmarkStart w:id="17" w:name="_Toc117853833"/>
      <w:bookmarkStart w:id="18" w:name="_Toc119065490"/>
      <w:r w:rsidRPr="006C53AB">
        <w:rPr>
          <w:rFonts w:ascii="Arial" w:eastAsia="Times New Roman" w:hAnsi="Arial" w:cs="Arial"/>
          <w:bCs/>
          <w:kern w:val="32"/>
          <w:sz w:val="36"/>
          <w:szCs w:val="32"/>
          <w:lang w:eastAsia="ru-RU"/>
        </w:rPr>
        <w:t>Глоссарий</w:t>
      </w:r>
      <w:bookmarkEnd w:id="15"/>
      <w:bookmarkEnd w:id="16"/>
      <w:bookmarkEnd w:id="17"/>
      <w:bookmarkEnd w:id="18"/>
    </w:p>
    <w:p w14:paraId="7A6C4105" w14:textId="77777777" w:rsidR="006C53AB" w:rsidRPr="006C53AB" w:rsidRDefault="006C53AB" w:rsidP="006C53AB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C53AB">
        <w:rPr>
          <w:rFonts w:ascii="Times New Roman" w:eastAsia="Times New Roman" w:hAnsi="Times New Roman" w:cs="Times New Roman"/>
          <w:i/>
          <w:color w:val="FF6600"/>
          <w:sz w:val="20"/>
          <w:szCs w:val="20"/>
          <w:lang w:eastAsia="ru-RU"/>
        </w:rPr>
        <w:t>Движения документа</w:t>
      </w:r>
      <w:r w:rsidRPr="006C53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это записи в регистрах, которые создаются в процессе проведения документа и отражают изменения, производимые этим документом. </w:t>
      </w:r>
    </w:p>
    <w:p w14:paraId="260764D0" w14:textId="77777777" w:rsidR="006C53AB" w:rsidRPr="006C53AB" w:rsidRDefault="006C53AB" w:rsidP="006C53AB">
      <w:pPr>
        <w:widowControl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C53AB">
        <w:rPr>
          <w:rFonts w:ascii="Times New Roman" w:eastAsia="Times New Roman" w:hAnsi="Times New Roman" w:cs="Times New Roman"/>
          <w:i/>
          <w:color w:val="FF6600"/>
          <w:sz w:val="20"/>
          <w:szCs w:val="20"/>
          <w:lang w:eastAsia="ru-RU"/>
        </w:rPr>
        <w:t>Регистр накопления</w:t>
      </w:r>
      <w:r w:rsidRPr="006C53A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объект, предназначенный для описания структуры накопления данных.</w:t>
      </w:r>
    </w:p>
    <w:p w14:paraId="19DFE35E" w14:textId="77777777" w:rsidR="00337046" w:rsidRDefault="00337046"/>
    <w:sectPr w:rsidR="00337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buntu Mono">
    <w:altName w:val="Calibri"/>
    <w:charset w:val="CC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B8"/>
    <w:rsid w:val="000D25B8"/>
    <w:rsid w:val="00337046"/>
    <w:rsid w:val="00637287"/>
    <w:rsid w:val="006C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79BE3"/>
  <w15:chartTrackingRefBased/>
  <w15:docId w15:val="{9DBB99B8-A63C-4AB2-959E-CF771877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0D25B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D25B8"/>
    <w:pPr>
      <w:widowControl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0D25B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Фокина</dc:creator>
  <cp:keywords/>
  <dc:description/>
  <cp:lastModifiedBy>Надежда Фокина</cp:lastModifiedBy>
  <cp:revision>3</cp:revision>
  <dcterms:created xsi:type="dcterms:W3CDTF">2025-04-08T06:23:00Z</dcterms:created>
  <dcterms:modified xsi:type="dcterms:W3CDTF">2025-04-08T06:44:00Z</dcterms:modified>
</cp:coreProperties>
</file>