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40" w:name="_GoBack"/>
      <w:bookmarkEnd w:id="40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_Toc2141523007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产品描述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_Toc2141523007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_Toc1759558957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背景：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_Toc1759558957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_Toc1000063702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产品名称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_Toc1000063702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_Toc1088649229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_Toc1088649229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_Toc186331977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产品需求概述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_Toc186331977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_Toc828437368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功能概述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_Toc828437368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_Toc734024177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运行环境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_Toc734024177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_Toc1913629433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约束条件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_Toc1913629433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_Toc624630705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功能需求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_Toc624630705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_Toc211913804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附近车辆查看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_Toc211913804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_Toc972861172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预约车辆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_Toc972861172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_Toc1829964548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借车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_Toc1829964548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_Toc1793021054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还车确认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_Toc1793021054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_Toc934704621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车辆评估与报修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_Toc934704621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_Toc1722020769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车辆信息查询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_Toc1722020769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_Toc192828583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车辆维护记录查询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_Toc192828583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_Toc120665618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意见反馈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_Toc120665618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_Toc487587945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登录系统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_Toc487587945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_Toc609042026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.10.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自身数据维护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_Toc609042026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_Toc1856244989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车辆查找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_Toc1856244989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_Toc1524408961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取出车辆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_Toc1524408961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_Toc2033610421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故障车确认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_Toc2033610421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_Toc912367973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查看维修任务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_Toc912367973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_Toc1244947780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设置车辆状态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_Toc1244947780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_Toc1381234216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结束维修任务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_Toc1381234216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_Toc1085526756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录入巡检任务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_Toc1085526756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_Toc1608448178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查看用户信息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_Toc1608448178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_Toc1530237157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查看用户借还车记录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_Toc1530237157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_Toc1745177026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.20.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用户信息维护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_Toc1745177026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_Toc757848791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异常数据处理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_Toc757848791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_Toc1299711927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系统维护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_Toc1299711927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_Toc1739216385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流程分析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_Toc1739216385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_Toc369924100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流程1：借-还车-评价流程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_Toc369924100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_Toc152291981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流程2：巡检-维修流程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_Toc152291981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_Toc680381966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流程3：用户报修-巡检确认-维修流程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_Toc680381966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_Toc556256078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流程4：任务创建-分配流程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_Toc556256078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_Toc980729350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数据分析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_Toc980729350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_Toc1414406144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限制条件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_Toc1414406144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44"/>
          <w:szCs w:val="4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_Toc322401863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开发周期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_Toc322401863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_Toc1605360055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_Toc1605360055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bCs/>
          <w:kern w:val="2"/>
          <w:szCs w:val="32"/>
          <w:lang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bookmarkStart w:id="0" w:name="_Toc2141523007"/>
      <w:r>
        <w:t>产品描述</w:t>
      </w:r>
      <w:bookmarkEnd w:id="0"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" w:name="_Toc1759558957"/>
      <w:r>
        <w:t>背景：</w:t>
      </w:r>
      <w:bookmarkEnd w:id="1"/>
    </w:p>
    <w:p>
      <w:pPr/>
      <w:r>
        <w:t>城市公共自行车系统在运营和使用过程中仍然存在着一些痛点问题，这些问题一方面导致了管理维护成本高，效率低；另一方面用户使用过程中用户体验得不到持续提升。因此，借助移动互联网技术和平台，实现公共自行车系统运营-维护-使用的智能化、网络化和数据化，提升运营企业的管理水平，提高效率，降低成本；改善用户的使用体验，培养用户的忠诚度和粘性等具有非常重要的意义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" w:name="_Toc1000063702"/>
      <w:r>
        <w:t>产品名称</w:t>
      </w:r>
      <w:bookmarkEnd w:id="2"/>
    </w:p>
    <w:p>
      <w:pPr/>
      <w:r>
        <w:t>产品暂定名称为：城市公共自行车助手V1.0，后文称“本软件”。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" w:name="_Toc1088649229"/>
      <w:r>
        <w:t>定义</w:t>
      </w:r>
      <w:bookmarkEnd w:id="3"/>
    </w:p>
    <w:p>
      <w:pPr/>
      <w:r>
        <w:t>(后面补充)</w:t>
      </w:r>
    </w:p>
    <w:p>
      <w:pPr/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bookmarkStart w:id="4" w:name="_Toc186331977"/>
      <w:r>
        <w:t>产品需求概述</w:t>
      </w:r>
      <w:bookmarkEnd w:id="4"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5" w:name="_Toc828437368"/>
      <w:r>
        <w:t>功能概述</w:t>
      </w:r>
      <w:bookmarkEnd w:id="5"/>
    </w:p>
    <w:p>
      <w:pPr/>
      <w:r>
        <w:t>本软件主要面向2大类用户，即公共自行车使用者和公共自行车系统的管理维护者。前者我们定义为本软件的普通用户，后者定义为本软件的企业用户。因此，在需求上两者有所不同。普通用户需求偏向公共自行车的使用，重点在于借-还车流程的体验；而企业用户则侧重于运营，重点在于提高工作的便捷性和效率。除了上述两个直接用户外，由于是网络多用户系统，本软件还设置了管理员用户用来维护本软件系统的正常运行。</w:t>
      </w:r>
    </w:p>
    <w:p>
      <w:pPr/>
    </w:p>
    <w:p>
      <w:pPr/>
      <w:r>
        <w:t>下面采用场景描述的方法来说明用户的需求。</w:t>
      </w:r>
    </w:p>
    <w:p>
      <w:pPr/>
    </w:p>
    <w:p>
      <w:pPr/>
      <w:r>
        <w:t>假设李明是本软件的普通用户，当他需要出行的时候，会打开手机端的APP。App启动后他就能够看到自己附近的公共自行车站点及车辆的相关信息，这时他会根据自己的实际情况选择去哪个站点借车，但他发现周围自行车数量已经不多，为了保证自己的出行不被耽误，他通过App选择了一辆状态良好的自行车进行了预约。预约成功后，他立即出门去对应的站点取车出行。到达站点后，找到自己预约的自行车后，通过刷卡或者二维码扫描的方法借出。在顺利的借出自行车后，他又拿出App查找了一下目的地附件的公共自行车站点，选了一个距离目的地比较近而且比较空闲的站点，确认了以后开始骑行。半个小时以后，到达了目的站点，将车子锁入车桩后，手机App立刻收到了还车成功的提示，从而完成了一次绿色出行。此外，李先生还可以利用app客户端对此次骑行给予评价，对车子的状况进行评判等操作。</w:t>
      </w:r>
    </w:p>
    <w:p>
      <w:pPr/>
    </w:p>
    <w:p>
      <w:pPr/>
      <w:r>
        <w:t>张师傅是运维人员，他的工作是对所负责的公共自行车站点进行巡检，检查站点和车辆的情况。当他发现受损的自行车后，会利用手机上App扫描受损的自行车，在简单的选择好自行车的故障情况后将信息提交给系统。陈师傅是维修人员，他同样可以利用手机App查看自己负责区域内的公共自行车受损情况，确定损坏的公共自行车的位置，并对其进行检修。对于简单的故障可以进行在站的维修，对于复杂的故障则必须运回专门的维修站进行维修。</w:t>
      </w:r>
    </w:p>
    <w:p>
      <w:pPr/>
    </w:p>
    <w:p>
      <w:pPr/>
      <w:r>
        <w:t>小王是公共自行车公司的热线服务人员，收到了热心市民的电话。在电话里市民反映了受损的公共自行车情况，以及找到的自行车车身编号。小王通过浏览器接入到后台中，将该信息记录下来，并根据所处的位置区域指定给负责的巡检人员进行核实处理。</w:t>
      </w:r>
    </w:p>
    <w:p>
      <w:pPr/>
    </w:p>
    <w:p>
      <w:pPr/>
      <w:r>
        <w:t>通过上述例子，可以看到，不同用户通过移动设备或者浏览器连接到同一个信息系统平台上，通过各自的角色不同，发布或者处理不同的数据，实现了公共自行车的使用和维护等功能。</w:t>
      </w:r>
    </w:p>
    <w:p>
      <w:pPr/>
    </w:p>
    <w:p>
      <w:pPr/>
      <w:r>
        <w:t>整个系统的需求可以用一张典型的用例图来进行说明，在该图中企业用户进行了细化。</w:t>
      </w:r>
    </w:p>
    <w:p>
      <w:pPr/>
    </w:p>
    <w:p>
      <w:pPr/>
      <w:r>
        <w:drawing>
          <wp:inline distT="0" distB="0" distL="114300" distR="114300">
            <wp:extent cx="4726305" cy="3605530"/>
            <wp:effectExtent l="0" t="0" r="171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992" t="5806" r="6236" b="9448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6" w:name="_Toc734024177"/>
      <w:r>
        <w:t>运行环境</w:t>
      </w:r>
      <w:bookmarkEnd w:id="6"/>
    </w:p>
    <w:p>
      <w:pPr/>
      <w:r>
        <w:t>系统需要运行在移动互联网平台上，使用的服务器必须能够被公众访问，用户必须使用智能手机安装对应的App软件。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7" w:name="_Toc1913629433"/>
      <w:r>
        <w:t>约束条件</w:t>
      </w:r>
      <w:bookmarkEnd w:id="7"/>
    </w:p>
    <w:p>
      <w:pPr/>
      <w:r>
        <w:t>无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bookmarkStart w:id="8" w:name="_Toc624630705"/>
      <w:r>
        <w:t>功能需求</w:t>
      </w:r>
      <w:bookmarkEnd w:id="8"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9" w:name="_Toc211913804"/>
      <w:r>
        <w:t>附近车辆查看</w:t>
      </w:r>
      <w:bookmarkEnd w:id="9"/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用户：普通用户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功能描述：查看附件的车辆，根据用户手机GPS数据或者用户在地图上指定的位置来进行区域查找（附近1公里内）的公共自行车站点，显示各个站点并显示每个站点，状态及各自的自行车数量。点击站点可以查看该站点的每一辆公共自行车数据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交互要求：电子地图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0" w:name="_Toc972861172"/>
      <w:r>
        <w:t>预约车辆</w:t>
      </w:r>
      <w:bookmarkEnd w:id="10"/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用户：普通用户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功能描述: 通过车辆查看功能选中一辆自行车，在界面中通过点击预约功能进行预约。预约后车桩将自行车锁定，其他人无法借出，预约时间为10分钟，时间截止未被借出的自行车会被自动解除预约并扣除费用。已经预约自行车的用户无法再借出其他自行车；预约一经确认不可取消。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交互要求:提醒用户预约无法撤销。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1" w:name="_Toc1829964548"/>
      <w:r>
        <w:t>借车</w:t>
      </w:r>
      <w:bookmarkEnd w:id="11"/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用户：普通用户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功能描述: 通过刷自行车上的二维码进行借车操作。用户在界面上点击“借车”按钮后，打开摄像头，用户此时需扫描车身上的二维码，确认后，App与服务器交互进行验证并打开锁止器，用户取出自行车，开始计时。用户也可以使用绑定的IC卡进行借车，此时无需App操作，借车成功后App会收到服务器的通知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交互要求: 需要验证用户的状态，信用及押金。成功后给予借车成功的通知，如果失败返回失败原因。失败的原因包括：信用不足，账户被禁用，账户余额不足，已借出其他车辆，已预约其他车辆等。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2" w:name="_Toc1793021054"/>
      <w:r>
        <w:t>还车确认</w:t>
      </w:r>
      <w:bookmarkEnd w:id="12"/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用户：普通用户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功能描述: 在用户将自行车安装到锁止器（车桩）上以后，系统会将车辆的信息通过网络传回到服务器上，服务器根据数据判断借车人并将还车结果通知到借车者的App账户上。如果是刷卡借车，还必须要刷卡更新一下IC卡内的状态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交互要求: 结果要实时推送到用户App端，如果App端不在线，最多保留24小时。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3" w:name="_Toc934704621"/>
      <w:r>
        <w:t>车辆评估与报修</w:t>
      </w:r>
      <w:bookmarkEnd w:id="13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用户：普通用户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还车后可以对所借的车辆进行状态评估，供其他用户或者维护人员参考。主要操作过程是选中一条借还记录，然后选择评估按钮，进入界面填写反馈意见或者直接选择车辆状态类型（良好，不好骑，车锁故障，车篮故障，车胎故障，链条故障等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4" w:name="_Toc1722020769"/>
      <w:r>
        <w:t>车辆信息查询</w:t>
      </w:r>
      <w:bookmarkEnd w:id="14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用户：普通用户，企业用户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根据车辆的编码查询车辆的基本信息。基本信息的数据暂定为：车辆二维码，产地，生产厂家，出厂日期，当前位置，当前状态等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有可能需要调用相机扫描自行车上二维码。位置状态等信息可通过按钮操作二次显示。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5" w:name="_Toc192828583"/>
      <w:r>
        <w:t>车辆维护记录查询</w:t>
      </w:r>
      <w:bookmarkEnd w:id="15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用户：普通用户，企业用户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查询指定车辆的维修保养记录。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记录按照时间倒序显示。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6" w:name="_Toc120665618"/>
      <w:r>
        <w:t>意见反馈</w:t>
      </w:r>
      <w:bookmarkEnd w:id="16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用户：普通用户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市民通过界面提交合理化建议，维修建议等信息。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界面提供意见类别信息供用户选择（例如：计费投诉，流浪车，调度建议等）。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7" w:name="_Toc487587945"/>
      <w:r>
        <w:t>登录系统</w:t>
      </w:r>
      <w:bookmarkEnd w:id="17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用户：普通用户，企业用户，管理员用户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提供用户名和密码，进入系统。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不同类别的用户数据存储在不同的表格中，因此不同类别的用户不能互相登录，用户登录后需要返回给用户登录凭据，供后续功能使用。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8" w:name="_Toc609042026"/>
      <w:r>
        <w:t>自身数据维护</w:t>
      </w:r>
      <w:bookmarkEnd w:id="18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用户：普通用户，企业用户和管理员用户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维护用户的基本信息，例如用户名，密码，联系方式等。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19" w:name="_Toc1856244989"/>
      <w:r>
        <w:t>车辆查找</w:t>
      </w:r>
      <w:bookmarkEnd w:id="19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给定车辆的编码，定位到车辆的位置信息。如果在桩状态，给出站点和桩号；如果是维护保养，给出维护保养的站点；如果是借出状态，给出骑行的用户信息以及借出站点信息。如果用户App允许共享GPS信号，则给出车辆的GPS地址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0" w:name="_Toc1524408961"/>
      <w:r>
        <w:t>取出车辆</w:t>
      </w:r>
      <w:bookmarkEnd w:id="20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用户：企业用户-巡检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在管理界面上扫码一次取出自行车。主要用户检查车辆状况。确认状况良好后还入桩中。否则进行故障车确认。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扫码一次。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1" w:name="_Toc2033610421"/>
      <w:r>
        <w:t>故障车确认</w:t>
      </w:r>
      <w:bookmarkEnd w:id="21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用户：企业用户-巡检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确定车辆存在故障，无法服务时，并标记其故障类型，提交故障数据，同时设置车辆状态信息为维修中。如任务来源于普通用户，则反馈信息给用户。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扫码一次。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2" w:name="_Toc912367973"/>
      <w:r>
        <w:t>查看维修任务</w:t>
      </w:r>
      <w:bookmarkEnd w:id="22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用户：企业用户-维修人员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用户登录后可以查看归属于自己的维修任务清单，用户可以选中一条查看自行车信息。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3" w:name="_Toc1244947780"/>
      <w:r>
        <w:t>设置车辆状态</w:t>
      </w:r>
      <w:bookmarkEnd w:id="23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用户：企业用户-维修人员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对自行车扫码后自动开始维修任务，自动设置自行车的状态为维修中。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需要扫码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4" w:name="_Toc1381234216"/>
      <w:r>
        <w:t>结束维修任务</w:t>
      </w:r>
      <w:bookmarkEnd w:id="24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用户：企业用户-维修人员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对正在进行的维修任务进行确认，反馈维修的结果，有两种。一种是维修完毕，设置自行车状态为可用，重新入桩或入站；另一种是无法当场修复，则设置自行车状态为进站维修，将其运回维修站。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5" w:name="_Toc1085526756"/>
      <w:r>
        <w:t>录入巡检任务</w:t>
      </w:r>
      <w:bookmarkEnd w:id="25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用户：企业用户-客服人员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根据用户电话，输入需要维修的车辆等信息。根据车辆的地址，分配给负责的巡检人员。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6" w:name="_Toc1608448178"/>
      <w:r>
        <w:t>查看用户信息</w:t>
      </w:r>
      <w:bookmarkEnd w:id="26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用户：企业用户-客服人员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给定客户的编号，联系电话或者姓名等资料，调出用户的其他信息。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7" w:name="_Toc1530237157"/>
      <w:r>
        <w:t>查看用户借还车记录</w:t>
      </w:r>
      <w:bookmarkEnd w:id="27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用户：企业用户-客服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根据用户的编号，查看该用户的借还车记录。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8" w:name="_Toc1745177026"/>
      <w:r>
        <w:t>用户信息维护</w:t>
      </w:r>
      <w:bookmarkEnd w:id="28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用户：系统管理员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创建-修改-删除用户账户，维护账户的信息资料，维护账户的属性以及安全等级。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29" w:name="_Toc757848791"/>
      <w:r>
        <w:t>异常数据处理</w:t>
      </w:r>
      <w:bookmarkEnd w:id="29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用户：系统管理员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处理数据库中基本表以及各关系表中的异常数据。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/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0" w:name="_Toc1299711927"/>
      <w:r>
        <w:t>系统维护</w:t>
      </w:r>
      <w:bookmarkEnd w:id="30"/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用户：系统管理员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功能描述: 进行一些与数据安全等有关系的操作，以及一些需要定期运行的任务。待后续进行完善。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交互要求: 无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bookmarkStart w:id="31" w:name="_Toc1739216385"/>
      <w:r>
        <w:t>流程分析</w:t>
      </w:r>
      <w:bookmarkEnd w:id="31"/>
    </w:p>
    <w:p>
      <w:pPr/>
      <w:r>
        <w:t>此处对涉及的主要流程进行分析和说明。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2" w:name="_Toc369924100"/>
      <w:r>
        <w:t>流程1：借-还车-评价流程</w:t>
      </w:r>
      <w:bookmarkEnd w:id="32"/>
    </w:p>
    <w:p>
      <w:pPr/>
      <w:r>
        <w:drawing>
          <wp:inline distT="0" distB="0" distL="114300" distR="114300">
            <wp:extent cx="5269865" cy="2082165"/>
            <wp:effectExtent l="0" t="0" r="69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520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3" w:name="_Toc152291981"/>
      <w:r>
        <w:t>流程2：巡检-维修流程</w:t>
      </w:r>
      <w:bookmarkEnd w:id="33"/>
    </w:p>
    <w:p>
      <w:pPr/>
      <w:r>
        <w:drawing>
          <wp:inline distT="0" distB="0" distL="114300" distR="114300">
            <wp:extent cx="5268595" cy="3453130"/>
            <wp:effectExtent l="0" t="0" r="825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b="37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4" w:name="_Toc680381966"/>
      <w:r>
        <w:t>流程3：用户报修-巡检确认-维修流程</w:t>
      </w:r>
      <w:bookmarkEnd w:id="34"/>
    </w:p>
    <w:p>
      <w:pPr/>
      <w:r>
        <w:drawing>
          <wp:inline distT="0" distB="0" distL="114300" distR="114300">
            <wp:extent cx="5272405" cy="1012190"/>
            <wp:effectExtent l="0" t="0" r="444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b="116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5" w:name="_Toc556256078"/>
      <w:r>
        <w:t>流程4：任务创建-分配流程</w:t>
      </w:r>
      <w:bookmarkEnd w:id="35"/>
    </w:p>
    <w:p>
      <w:pPr/>
      <w:r>
        <w:drawing>
          <wp:inline distT="0" distB="0" distL="114300" distR="114300">
            <wp:extent cx="5271135" cy="11950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b="133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bookmarkStart w:id="36" w:name="_Toc980729350"/>
      <w:r>
        <w:t>数据分析</w:t>
      </w:r>
      <w:bookmarkEnd w:id="36"/>
    </w:p>
    <w:p>
      <w:pPr/>
      <w:r>
        <w:t>待完善。以下是简要的数据模型设计：</w:t>
      </w:r>
    </w:p>
    <w:p>
      <w:pPr/>
      <w:r>
        <w:drawing>
          <wp:inline distT="0" distB="0" distL="114300" distR="114300">
            <wp:extent cx="5269230" cy="2427605"/>
            <wp:effectExtent l="0" t="0" r="7620" b="10795"/>
            <wp:docPr id="2" name="Picture 2" descr="数据库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数据库模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bookmarkStart w:id="37" w:name="_Toc1414406144"/>
      <w:r>
        <w:t>限制条件</w:t>
      </w:r>
      <w:bookmarkEnd w:id="37"/>
    </w:p>
    <w:p>
      <w:pPr/>
      <w:r>
        <w:t>限制条件为研发本软件的约束行为，在进行系统设计和开发的时候必须要考虑到这里的约束条件。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8" w:name="_Toc322401863"/>
      <w:r>
        <w:t>开发周期</w:t>
      </w:r>
      <w:bookmarkEnd w:id="38"/>
    </w:p>
    <w:p>
      <w:pPr/>
      <w:r>
        <w:t>第一期开发周期为3周。本系统采用滚动式设计与开发的方法（参考</w:t>
      </w:r>
      <w:r>
        <w:rPr>
          <w:b/>
          <w:bCs/>
        </w:rPr>
        <w:t>极限编程</w:t>
      </w:r>
      <w:r>
        <w:t>），首先开发最核心的功能，然后随着需求的一步步明确，逐步滚动开发到整个系统。中间预计会进行多次迭代开发，从数据模型设计到软件系统模块都有可能会发生改变。开发周期3周为第一个可供迭代版本的开发完成时间。</w:t>
      </w:r>
    </w:p>
    <w:p>
      <w:pPr/>
    </w:p>
    <w:p>
      <w:pPr/>
      <w:r>
        <w:t>因为时间有限，而数据模型和流程方面都需要做许多的用户调研，时间明显不够，因此本周期重点先进行客户端的开发，服务器后台和数据库进行配合；下一阶段再重点进行服务器后台和数据库的设计开发。</w:t>
      </w:r>
    </w:p>
    <w:p>
      <w:pPr>
        <w:pStyle w:val="3"/>
        <w:numPr>
          <w:ilvl w:val="1"/>
          <w:numId w:val="1"/>
        </w:numPr>
        <w:tabs>
          <w:tab w:val="left" w:pos="567"/>
        </w:tabs>
        <w:ind w:left="567" w:leftChars="0" w:hanging="567" w:firstLineChars="0"/>
      </w:pPr>
      <w:bookmarkStart w:id="39" w:name="_Toc1605360055"/>
      <w:r>
        <w:t>数据</w:t>
      </w:r>
      <w:bookmarkEnd w:id="39"/>
    </w:p>
    <w:p>
      <w:pPr/>
      <w:r>
        <w:t>系统测试需要一定的数据的支持，在目前情况下可以使用fake数据；另一个方法是从现有的数据中选取一部分导入到系统中来进行测试，届时视开发的进度和难易程度予以取舍。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638909">
    <w:nsid w:val="5812FAFD"/>
    <w:multiLevelType w:val="multilevel"/>
    <w:tmpl w:val="5812FAF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77643882">
    <w:nsid w:val="58130E6A"/>
    <w:multiLevelType w:val="singleLevel"/>
    <w:tmpl w:val="58130E6A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643910">
    <w:nsid w:val="58130E86"/>
    <w:multiLevelType w:val="singleLevel"/>
    <w:tmpl w:val="58130E86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644024">
    <w:nsid w:val="58130EF8"/>
    <w:multiLevelType w:val="singleLevel"/>
    <w:tmpl w:val="58130EF8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657527">
    <w:nsid w:val="581343B7"/>
    <w:multiLevelType w:val="singleLevel"/>
    <w:tmpl w:val="581343B7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658142">
    <w:nsid w:val="5813461E"/>
    <w:multiLevelType w:val="singleLevel"/>
    <w:tmpl w:val="5813461E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7638909"/>
  </w:num>
  <w:num w:numId="2">
    <w:abstractNumId w:val="1477643882"/>
  </w:num>
  <w:num w:numId="3">
    <w:abstractNumId w:val="1477643910"/>
  </w:num>
  <w:num w:numId="4">
    <w:abstractNumId w:val="1477644024"/>
  </w:num>
  <w:num w:numId="5">
    <w:abstractNumId w:val="1477657527"/>
  </w:num>
  <w:num w:numId="6">
    <w:abstractNumId w:val="1477658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9F3CA0"/>
    <w:rsid w:val="135853F2"/>
    <w:rsid w:val="2B9FF463"/>
    <w:rsid w:val="372C990A"/>
    <w:rsid w:val="3DF7E036"/>
    <w:rsid w:val="3E1D2782"/>
    <w:rsid w:val="3EB7BC61"/>
    <w:rsid w:val="3FBF32DB"/>
    <w:rsid w:val="3FEF99C4"/>
    <w:rsid w:val="3FFE2DEA"/>
    <w:rsid w:val="52FC9864"/>
    <w:rsid w:val="5B65B631"/>
    <w:rsid w:val="5FA740CA"/>
    <w:rsid w:val="5FEFE751"/>
    <w:rsid w:val="77A573C4"/>
    <w:rsid w:val="7CFFD163"/>
    <w:rsid w:val="7F767559"/>
    <w:rsid w:val="9BEF4F2F"/>
    <w:rsid w:val="BDCFAECC"/>
    <w:rsid w:val="BF7F6591"/>
    <w:rsid w:val="D3CD573C"/>
    <w:rsid w:val="D69F3CA0"/>
    <w:rsid w:val="DDFBD42A"/>
    <w:rsid w:val="DF5FAE9D"/>
    <w:rsid w:val="DFFB75E6"/>
    <w:rsid w:val="DFFC6FF0"/>
    <w:rsid w:val="E3FB46A6"/>
    <w:rsid w:val="E6BF9B14"/>
    <w:rsid w:val="EFBFC62F"/>
    <w:rsid w:val="EFE52AEA"/>
    <w:rsid w:val="F4EE3745"/>
    <w:rsid w:val="F7BE0193"/>
    <w:rsid w:val="F7DFE5CF"/>
    <w:rsid w:val="F7FF907B"/>
    <w:rsid w:val="FC7FD8AE"/>
    <w:rsid w:val="FDDC492A"/>
    <w:rsid w:val="FDFFECAB"/>
    <w:rsid w:val="FEFE3FFC"/>
    <w:rsid w:val="FFB3EC7F"/>
    <w:rsid w:val="FFFD8DD8"/>
    <w:rsid w:val="FFFE9B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7"/>
    <w:basedOn w:val="1"/>
    <w:next w:val="1"/>
    <w:uiPriority w:val="0"/>
    <w:pPr>
      <w:ind w:left="2520" w:leftChars="12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2016-10-29T18:16:00Z</dcterms:created>
  <dc:creator>lxm</dc:creator>
  <cp:lastModifiedBy>lxm</cp:lastModifiedBy>
  <dcterms:modified xsi:type="dcterms:W3CDTF">2016-10-31T11:25:19Z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