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6ADAE" w14:textId="77777777" w:rsidR="000A7140" w:rsidRDefault="00536707">
      <w:pPr>
        <w:spacing w:after="20"/>
        <w:jc w:val="center"/>
      </w:pPr>
      <w:r>
        <w:rPr>
          <w:rFonts w:eastAsia="Arial" w:cs="Arial"/>
          <w:b/>
          <w:sz w:val="46"/>
        </w:rPr>
        <w:t>NGUYEN HOANG LAM</w:t>
      </w:r>
    </w:p>
    <w:p w14:paraId="34C1EAD7" w14:textId="77777777" w:rsidR="000A7140" w:rsidRDefault="00536707">
      <w:pPr>
        <w:spacing w:after="40"/>
        <w:jc w:val="center"/>
      </w:pPr>
      <w:r>
        <w:rPr>
          <w:rFonts w:eastAsia="Arial" w:cs="Arial"/>
          <w:b/>
          <w:sz w:val="22"/>
        </w:rPr>
        <w:t>AI MODEL DATA OPERATION GRADUATE</w:t>
      </w:r>
    </w:p>
    <w:p w14:paraId="0E5B12E6" w14:textId="77777777" w:rsidR="000A7140" w:rsidRDefault="000A7140">
      <w:pPr>
        <w:pBdr>
          <w:bottom w:val="single" w:sz="7" w:space="1" w:color="111111"/>
        </w:pBdr>
        <w:spacing w:after="20"/>
      </w:pPr>
    </w:p>
    <w:p w14:paraId="56F0BE65" w14:textId="77777777" w:rsidR="000A7140" w:rsidRDefault="00536707">
      <w:pPr>
        <w:spacing w:after="20"/>
        <w:jc w:val="center"/>
      </w:pPr>
      <w:r>
        <w:rPr>
          <w:rFonts w:eastAsia="Arial" w:cs="Arial"/>
          <w:sz w:val="16"/>
        </w:rPr>
        <w:t>0382-346-577  |  lyanmas.work@gmail.com  |  District 3, Ho Chi Minh City, Vietnam</w:t>
      </w:r>
    </w:p>
    <w:p w14:paraId="6CC51569" w14:textId="77777777" w:rsidR="000A7140" w:rsidRDefault="00536707">
      <w:pPr>
        <w:spacing w:after="40"/>
        <w:jc w:val="center"/>
      </w:pPr>
      <w:r>
        <w:rPr>
          <w:rFonts w:eastAsia="Arial" w:cs="Arial"/>
          <w:i/>
          <w:color w:val="333333"/>
          <w:sz w:val="16"/>
        </w:rPr>
        <w:t>Expected graduation: Mar 2027  |  Available for 2027 start</w:t>
      </w:r>
    </w:p>
    <w:p w14:paraId="5FD34C7D" w14:textId="77777777" w:rsidR="000A7140" w:rsidRDefault="00536707">
      <w:pPr>
        <w:pBdr>
          <w:bottom w:val="single" w:sz="6" w:space="1" w:color="111111"/>
        </w:pBdr>
        <w:spacing w:before="150" w:after="40"/>
      </w:pPr>
      <w:r>
        <w:rPr>
          <w:rFonts w:eastAsia="Arial" w:cs="Arial"/>
          <w:b/>
          <w:sz w:val="23"/>
        </w:rPr>
        <w:t>INDEPENDENT RESEARCH</w:t>
      </w:r>
    </w:p>
    <w:p w14:paraId="482A2E40" w14:textId="77777777" w:rsidR="000A7140" w:rsidRDefault="00536707">
      <w:pPr>
        <w:tabs>
          <w:tab w:val="right" w:pos="10469"/>
        </w:tabs>
      </w:pPr>
      <w:r>
        <w:rPr>
          <w:rFonts w:eastAsia="Arial" w:cs="Arial"/>
          <w:b/>
        </w:rPr>
        <w:t>EURO AREA SYSTEMIC RISK &amp; REGIME-BASED ASSET ALLOCATION</w:t>
      </w:r>
      <w:r>
        <w:tab/>
      </w:r>
      <w:r>
        <w:rPr>
          <w:rFonts w:eastAsia="Arial" w:cs="Arial"/>
          <w:b/>
          <w:sz w:val="16"/>
        </w:rPr>
        <w:t>Aug 2026 - Oct 2026</w:t>
      </w:r>
    </w:p>
    <w:p w14:paraId="153D3B19" w14:textId="77777777" w:rsidR="000A7140" w:rsidRDefault="00536707">
      <w:pPr>
        <w:spacing w:after="20"/>
      </w:pPr>
      <w:r>
        <w:rPr>
          <w:rFonts w:eastAsia="Arial" w:cs="Arial"/>
          <w:i/>
          <w:sz w:val="16"/>
        </w:rPr>
        <w:t>Python (pandas, scikit-learn), Excel</w:t>
      </w:r>
    </w:p>
    <w:p w14:paraId="6910EC7F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Developed a reproducible evaluation and quality-control framework for a quantitative machine learning research project spanning 7 countries, 20 years of data, and 34 analytical outputs.</w:t>
      </w:r>
    </w:p>
    <w:p w14:paraId="494DA9BD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Validated 6,300 regime-labeled observations, tracked and resolved 107 data and evaluation issues, and implemented 800+ automated checks to reconcile 420 model predictions and 34 evaluation outputs.</w:t>
      </w:r>
    </w:p>
    <w:p w14:paraId="43759D30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Established 22 validation rules and a 24-item review checklist, documenting procedures for missing labels, single-class test sets, and temporally concentrated false positives across 10 research protocols.</w:t>
      </w:r>
    </w:p>
    <w:p w14:paraId="121C1900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Identified substantial deterioration in out-of-sample model performance despite strong development results, evaluated more robust alternatives, and documented the findings using Python (pandas, scikit-learn) and Excel.</w:t>
      </w:r>
    </w:p>
    <w:p w14:paraId="5AF7D151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Standardized an 11-step evaluation workflow with 16 review checkpoints and 66 documentation packages, connecting standards, review, and feedback into one reproducible process.</w:t>
      </w:r>
    </w:p>
    <w:p w14:paraId="7025F2BB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Stress-tested 276 evaluation methods across 11,000+ trials and documented the results in versioned logs for audit-ready review.</w:t>
      </w:r>
    </w:p>
    <w:p w14:paraId="7ADDD5C2" w14:textId="77777777" w:rsidR="000A7140" w:rsidRDefault="00536707">
      <w:pPr>
        <w:pBdr>
          <w:bottom w:val="single" w:sz="6" w:space="1" w:color="111111"/>
        </w:pBdr>
        <w:spacing w:before="150" w:after="40"/>
      </w:pPr>
      <w:r>
        <w:rPr>
          <w:rFonts w:eastAsia="Arial" w:cs="Arial"/>
          <w:b/>
          <w:sz w:val="23"/>
        </w:rPr>
        <w:t>PROFESSIONAL EXPERIENCE</w:t>
      </w:r>
    </w:p>
    <w:p w14:paraId="2B5E6DFC" w14:textId="77777777" w:rsidR="000A7140" w:rsidRDefault="00536707">
      <w:pPr>
        <w:tabs>
          <w:tab w:val="right" w:pos="10469"/>
        </w:tabs>
        <w:spacing w:before="30"/>
      </w:pPr>
      <w:r>
        <w:rPr>
          <w:rFonts w:eastAsia="Arial" w:cs="Arial"/>
          <w:b/>
        </w:rPr>
        <w:t>EVERWEALTH ADVISORY LIMITED</w:t>
      </w:r>
      <w:r>
        <w:tab/>
      </w:r>
      <w:r>
        <w:rPr>
          <w:rFonts w:eastAsia="Arial" w:cs="Arial"/>
          <w:b/>
          <w:sz w:val="16"/>
        </w:rPr>
        <w:t>Mar 2026 - Present</w:t>
      </w:r>
    </w:p>
    <w:p w14:paraId="60AE35C9" w14:textId="77777777" w:rsidR="000A7140" w:rsidRDefault="00536707">
      <w:pPr>
        <w:tabs>
          <w:tab w:val="right" w:pos="10469"/>
        </w:tabs>
      </w:pPr>
      <w:r>
        <w:rPr>
          <w:rFonts w:eastAsia="Arial" w:cs="Arial"/>
          <w:b/>
          <w:sz w:val="20"/>
        </w:rPr>
        <w:t>Trading Analyst</w:t>
      </w:r>
      <w:r>
        <w:tab/>
      </w:r>
      <w:r>
        <w:rPr>
          <w:rFonts w:eastAsia="Arial" w:cs="Arial"/>
          <w:sz w:val="16"/>
        </w:rPr>
        <w:t>Ho Chi Minh City</w:t>
      </w:r>
    </w:p>
    <w:p w14:paraId="165246AD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Developed and evaluated composite market-microstructure signals using order-flow imbalance, options skew, liquidation-risk estimates, and stablecoin liquidity; tested incremental predictive value and robustness across market conditions to strengthen evidence-based signal selection.</w:t>
      </w:r>
    </w:p>
    <w:p w14:paraId="6D6E087A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Collaborated with the Risk Management team on 1-, 3-, 6-, and 12-month stress monitoring and hedging policies, supporting a reported 25% reduction in portfolio market-risk exposure.</w:t>
      </w:r>
    </w:p>
    <w:p w14:paraId="314821EA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Co-managed a US$500,000 proprietary trading portfolio as part of a trading team, supporting capital allocation, position sizing, and portfolio-level risk monitoring; contributed to a reported 20% net trading return over four months.</w:t>
      </w:r>
    </w:p>
    <w:p w14:paraId="3749CF92" w14:textId="77777777" w:rsidR="000A7140" w:rsidRDefault="00536707">
      <w:pPr>
        <w:tabs>
          <w:tab w:val="right" w:pos="10469"/>
        </w:tabs>
        <w:spacing w:before="30"/>
      </w:pPr>
      <w:r>
        <w:rPr>
          <w:rFonts w:eastAsia="Arial" w:cs="Arial"/>
          <w:b/>
        </w:rPr>
        <w:t>YUANTA SECURITIES VIETNAM</w:t>
      </w:r>
      <w:r>
        <w:tab/>
      </w:r>
      <w:r>
        <w:rPr>
          <w:rFonts w:eastAsia="Arial" w:cs="Arial"/>
          <w:b/>
          <w:sz w:val="16"/>
        </w:rPr>
        <w:t>Jun 2024 - Dec 2024</w:t>
      </w:r>
    </w:p>
    <w:p w14:paraId="25ACEB68" w14:textId="77777777" w:rsidR="000A7140" w:rsidRDefault="00536707">
      <w:pPr>
        <w:tabs>
          <w:tab w:val="right" w:pos="10469"/>
        </w:tabs>
      </w:pPr>
      <w:r>
        <w:rPr>
          <w:rFonts w:eastAsia="Arial" w:cs="Arial"/>
          <w:b/>
          <w:sz w:val="20"/>
        </w:rPr>
        <w:t>Equity Research Intern</w:t>
      </w:r>
      <w:r>
        <w:tab/>
      </w:r>
      <w:r>
        <w:rPr>
          <w:rFonts w:eastAsia="Arial" w:cs="Arial"/>
          <w:sz w:val="16"/>
        </w:rPr>
        <w:t>District 1, Ho Chi Minh City</w:t>
      </w:r>
    </w:p>
    <w:p w14:paraId="75CFC6AD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Cross-checked financial data against company filings and market sources, helping reduce research-reporting errors by 30% while preparing Excel-based summaries for investment reviews.</w:t>
      </w:r>
    </w:p>
    <w:p w14:paraId="3F05C924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Analyzed three to five years of financial statements for Vietnamese listed companies, linking revenue growth, profitability, ROE, and leverage to P/E-P/B comparisons to support equity investment assessments.</w:t>
      </w:r>
    </w:p>
    <w:p w14:paraId="5C02524D" w14:textId="77777777" w:rsidR="000A7140" w:rsidRDefault="00536707">
      <w:pPr>
        <w:tabs>
          <w:tab w:val="right" w:pos="10469"/>
        </w:tabs>
        <w:spacing w:before="30"/>
      </w:pPr>
      <w:r>
        <w:rPr>
          <w:rFonts w:eastAsia="Arial" w:cs="Arial"/>
          <w:b/>
        </w:rPr>
        <w:t>HECO LAND REAL ESTATE JOINT STOCK COMPANY</w:t>
      </w:r>
      <w:r>
        <w:tab/>
      </w:r>
      <w:r>
        <w:rPr>
          <w:rFonts w:eastAsia="Arial" w:cs="Arial"/>
          <w:b/>
          <w:sz w:val="16"/>
        </w:rPr>
        <w:t>Dec 2023 - May 2024</w:t>
      </w:r>
    </w:p>
    <w:p w14:paraId="601C4736" w14:textId="77777777" w:rsidR="000A7140" w:rsidRDefault="00536707">
      <w:pPr>
        <w:tabs>
          <w:tab w:val="right" w:pos="10469"/>
        </w:tabs>
      </w:pPr>
      <w:r>
        <w:rPr>
          <w:rFonts w:eastAsia="Arial" w:cs="Arial"/>
          <w:b/>
          <w:sz w:val="20"/>
        </w:rPr>
        <w:t>Market Research Intern</w:t>
      </w:r>
      <w:r>
        <w:tab/>
      </w:r>
      <w:r>
        <w:rPr>
          <w:rFonts w:eastAsia="Arial" w:cs="Arial"/>
          <w:sz w:val="16"/>
        </w:rPr>
        <w:t>District 10, Ho Chi Minh City</w:t>
      </w:r>
    </w:p>
    <w:p w14:paraId="37E4CA65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Organized listing and client-inquiry data in Excel for residential property research, comparing asking prices, locations, legal status, and property characteristics to assess market positioning.</w:t>
      </w:r>
    </w:p>
    <w:p w14:paraId="5F354E1F" w14:textId="77777777" w:rsidR="000A7140" w:rsidRDefault="00536707">
      <w:pPr>
        <w:spacing w:after="18"/>
        <w:ind w:left="216" w:hanging="158"/>
      </w:pPr>
      <w:r>
        <w:rPr>
          <w:rFonts w:eastAsia="Arial" w:cs="Arial"/>
          <w:sz w:val="20"/>
        </w:rPr>
        <w:t>• Maintained Excel-based records covering 20+ client inquiries and property listings, supporting organized follow-up and property matching across 150+ site visits and client consultations.</w:t>
      </w:r>
    </w:p>
    <w:p w14:paraId="1B02D567" w14:textId="77777777" w:rsidR="000A7140" w:rsidRDefault="00536707">
      <w:pPr>
        <w:pBdr>
          <w:bottom w:val="single" w:sz="6" w:space="1" w:color="111111"/>
        </w:pBdr>
        <w:spacing w:before="150" w:after="40"/>
      </w:pPr>
      <w:r>
        <w:rPr>
          <w:rFonts w:eastAsia="Arial" w:cs="Arial"/>
          <w:b/>
          <w:sz w:val="23"/>
        </w:rPr>
        <w:t>TECHNICAL SKILLS</w:t>
      </w:r>
    </w:p>
    <w:p w14:paraId="56C19799" w14:textId="77777777" w:rsidR="000A7140" w:rsidRDefault="00536707">
      <w:pPr>
        <w:spacing w:after="20"/>
      </w:pPr>
      <w:r>
        <w:rPr>
          <w:rFonts w:eastAsia="Arial" w:cs="Arial"/>
          <w:b/>
          <w:sz w:val="19"/>
        </w:rPr>
        <w:t xml:space="preserve">Data Quality &amp; Validation: </w:t>
      </w:r>
      <w:r>
        <w:rPr>
          <w:rFonts w:eastAsia="Arial" w:cs="Arial"/>
          <w:sz w:val="19"/>
        </w:rPr>
        <w:t>Data-Quality Standards; Judgment Rules; Acceptance Criteria; Record Review; Discrepancy Detection; Error Categorization; Root-Cause Analysis</w:t>
      </w:r>
    </w:p>
    <w:p w14:paraId="5BE1B7D9" w14:textId="77777777" w:rsidR="000A7140" w:rsidRDefault="00536707">
      <w:pPr>
        <w:spacing w:after="20"/>
      </w:pPr>
      <w:r>
        <w:rPr>
          <w:rFonts w:eastAsia="Arial" w:cs="Arial"/>
          <w:b/>
          <w:sz w:val="19"/>
        </w:rPr>
        <w:t xml:space="preserve">Model Evaluation &amp; Analysis: </w:t>
      </w:r>
      <w:r>
        <w:rPr>
          <w:rFonts w:eastAsia="Arial" w:cs="Arial"/>
          <w:sz w:val="19"/>
        </w:rPr>
        <w:t>Model Validation; Robustness Testing; Out-of-Sample Assessment; Error Analysis; Statistical Testing; Regime Analysis; CVaR &amp; Risk Analysis</w:t>
      </w:r>
    </w:p>
    <w:p w14:paraId="7D56F5EA" w14:textId="77777777" w:rsidR="000A7140" w:rsidRDefault="00536707">
      <w:pPr>
        <w:spacing w:after="20"/>
      </w:pPr>
      <w:r>
        <w:rPr>
          <w:rFonts w:eastAsia="Arial" w:cs="Arial"/>
          <w:b/>
          <w:sz w:val="19"/>
        </w:rPr>
        <w:t xml:space="preserve">Tools: </w:t>
      </w:r>
      <w:r>
        <w:rPr>
          <w:rFonts w:eastAsia="Arial" w:cs="Arial"/>
          <w:sz w:val="19"/>
        </w:rPr>
        <w:t>Microsoft Excel (Validation, Reconciliation, Summary Tables); SQL (Joins, CTEs, Window Functions); Python (pandas, scikit-learn; Data Checks; Model Evaluation)</w:t>
      </w:r>
    </w:p>
    <w:p w14:paraId="0C251C67" w14:textId="77777777" w:rsidR="000A7140" w:rsidRDefault="00536707">
      <w:pPr>
        <w:spacing w:after="20"/>
      </w:pPr>
      <w:r>
        <w:rPr>
          <w:rFonts w:eastAsia="Arial" w:cs="Arial"/>
          <w:b/>
          <w:sz w:val="19"/>
        </w:rPr>
        <w:t xml:space="preserve">Documentation &amp; Quality Operations: </w:t>
      </w:r>
      <w:r>
        <w:rPr>
          <w:rFonts w:eastAsia="Arial" w:cs="Arial"/>
          <w:sz w:val="19"/>
        </w:rPr>
        <w:t>SOPs; Review Checklists; Issue Logs; Prompt &amp; Checklist Design; Reproducible Workflows; Audit-Ready Reporting</w:t>
      </w:r>
    </w:p>
    <w:p w14:paraId="06BF61C8" w14:textId="77777777" w:rsidR="000A7140" w:rsidRDefault="00536707">
      <w:pPr>
        <w:pBdr>
          <w:bottom w:val="single" w:sz="6" w:space="1" w:color="111111"/>
        </w:pBdr>
        <w:spacing w:before="150" w:after="40"/>
      </w:pPr>
      <w:r>
        <w:rPr>
          <w:rFonts w:eastAsia="Arial" w:cs="Arial"/>
          <w:b/>
          <w:sz w:val="23"/>
        </w:rPr>
        <w:t>EDUCATION</w:t>
      </w:r>
    </w:p>
    <w:p w14:paraId="7716D845" w14:textId="77777777" w:rsidR="000A7140" w:rsidRDefault="00536707">
      <w:pPr>
        <w:tabs>
          <w:tab w:val="right" w:pos="10469"/>
        </w:tabs>
      </w:pPr>
      <w:r>
        <w:rPr>
          <w:rFonts w:eastAsia="Arial" w:cs="Arial"/>
          <w:b/>
        </w:rPr>
        <w:t>UNIVERSITY OF ECONOMICS HO CHI MINH CITY (UEH)</w:t>
      </w:r>
      <w:r>
        <w:tab/>
      </w:r>
      <w:r>
        <w:rPr>
          <w:rFonts w:eastAsia="Arial" w:cs="Arial"/>
          <w:b/>
          <w:sz w:val="16"/>
        </w:rPr>
        <w:t>Expected Mar 2027</w:t>
      </w:r>
    </w:p>
    <w:p w14:paraId="4273CC1F" w14:textId="77777777" w:rsidR="000A7140" w:rsidRDefault="00536707">
      <w:pPr>
        <w:tabs>
          <w:tab w:val="right" w:pos="10469"/>
        </w:tabs>
      </w:pPr>
      <w:r>
        <w:rPr>
          <w:rFonts w:eastAsia="Arial" w:cs="Arial"/>
          <w:sz w:val="20"/>
        </w:rPr>
        <w:t>Bachelor's Candidate in International Finance</w:t>
      </w:r>
      <w:r>
        <w:tab/>
      </w:r>
      <w:r>
        <w:rPr>
          <w:rFonts w:eastAsia="Arial" w:cs="Arial"/>
          <w:b/>
          <w:sz w:val="16"/>
        </w:rPr>
        <w:t>GPA: 3.52</w:t>
      </w:r>
    </w:p>
    <w:p w14:paraId="6F6AA13E" w14:textId="77777777" w:rsidR="000A7140" w:rsidRDefault="00536707">
      <w:pPr>
        <w:spacing w:after="12"/>
      </w:pPr>
      <w:r>
        <w:rPr>
          <w:rFonts w:eastAsia="Arial" w:cs="Arial"/>
          <w:sz w:val="19"/>
        </w:rPr>
        <w:t>Relevant Coursework: Data Science (4.0); Financial Econometrics (4.0); Advanced Financial Econometrics (4.0); Risk Analysis and Modeling (4.0); Trading Strategy and Systems (4.0)</w:t>
      </w:r>
    </w:p>
    <w:p w14:paraId="68B8BB83" w14:textId="77777777" w:rsidR="000A7140" w:rsidRDefault="00536707">
      <w:pPr>
        <w:pBdr>
          <w:bottom w:val="single" w:sz="6" w:space="1" w:color="111111"/>
        </w:pBdr>
        <w:spacing w:before="150" w:after="40"/>
      </w:pPr>
      <w:r>
        <w:rPr>
          <w:rFonts w:eastAsia="Arial" w:cs="Arial"/>
          <w:b/>
          <w:sz w:val="23"/>
        </w:rPr>
        <w:t>CERTIFICATIONS &amp; LANGUAGES</w:t>
      </w:r>
    </w:p>
    <w:p w14:paraId="11FE7153" w14:textId="77777777" w:rsidR="000A7140" w:rsidRDefault="00536707">
      <w:pPr>
        <w:tabs>
          <w:tab w:val="right" w:pos="10469"/>
        </w:tabs>
        <w:spacing w:after="6"/>
      </w:pPr>
      <w:r>
        <w:rPr>
          <w:rFonts w:eastAsia="Arial" w:cs="Arial"/>
          <w:b/>
          <w:sz w:val="19"/>
        </w:rPr>
        <w:t>Microsoft Office Specialist (MOS) 2019:</w:t>
      </w:r>
      <w:r>
        <w:tab/>
      </w:r>
      <w:r>
        <w:rPr>
          <w:rFonts w:eastAsia="Arial" w:cs="Arial"/>
          <w:sz w:val="16"/>
        </w:rPr>
        <w:t>May 2026</w:t>
      </w:r>
    </w:p>
    <w:p w14:paraId="694E43BC" w14:textId="77777777" w:rsidR="000A7140" w:rsidRDefault="00536707">
      <w:pPr>
        <w:tabs>
          <w:tab w:val="right" w:pos="10469"/>
        </w:tabs>
        <w:spacing w:after="6"/>
      </w:pPr>
      <w:r>
        <w:rPr>
          <w:rFonts w:eastAsia="Arial" w:cs="Arial"/>
          <w:b/>
          <w:sz w:val="19"/>
        </w:rPr>
        <w:t>TOEIC - CEFR B2:</w:t>
      </w:r>
      <w:r>
        <w:tab/>
      </w:r>
      <w:r>
        <w:rPr>
          <w:rFonts w:eastAsia="Arial" w:cs="Arial"/>
          <w:sz w:val="16"/>
        </w:rPr>
        <w:t>Aug 2026</w:t>
      </w:r>
    </w:p>
    <w:p w14:paraId="7A89612E" w14:textId="77777777" w:rsidR="000A7140" w:rsidRDefault="00536707">
      <w:pPr>
        <w:spacing w:after="6"/>
      </w:pPr>
      <w:r>
        <w:rPr>
          <w:rFonts w:eastAsia="Arial" w:cs="Arial"/>
          <w:sz w:val="19"/>
        </w:rPr>
        <w:t>Languages: Vietnamese (Native); English (Working Proficiency)</w:t>
      </w:r>
    </w:p>
    <w:sectPr w:rsidR="000A7140" w:rsidSect="00034616">
      <w:pgSz w:w="11909" w:h="16834"/>
      <w:pgMar w:top="576" w:right="677" w:bottom="504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642675">
    <w:abstractNumId w:val="8"/>
  </w:num>
  <w:num w:numId="2" w16cid:durableId="603417702">
    <w:abstractNumId w:val="6"/>
  </w:num>
  <w:num w:numId="3" w16cid:durableId="143397073">
    <w:abstractNumId w:val="5"/>
  </w:num>
  <w:num w:numId="4" w16cid:durableId="4288795">
    <w:abstractNumId w:val="4"/>
  </w:num>
  <w:num w:numId="5" w16cid:durableId="1526359824">
    <w:abstractNumId w:val="7"/>
  </w:num>
  <w:num w:numId="6" w16cid:durableId="2023971009">
    <w:abstractNumId w:val="3"/>
  </w:num>
  <w:num w:numId="7" w16cid:durableId="1574927124">
    <w:abstractNumId w:val="2"/>
  </w:num>
  <w:num w:numId="8" w16cid:durableId="582833389">
    <w:abstractNumId w:val="1"/>
  </w:num>
  <w:num w:numId="9" w16cid:durableId="48478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140"/>
    <w:rsid w:val="0015074B"/>
    <w:rsid w:val="0029639D"/>
    <w:rsid w:val="00326F90"/>
    <w:rsid w:val="00536707"/>
    <w:rsid w:val="00672BBB"/>
    <w:rsid w:val="00AA1D8D"/>
    <w:rsid w:val="00B47730"/>
    <w:rsid w:val="00CB0664"/>
    <w:rsid w:val="00D70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91900"/>
  <w14:defaultImageDpi w14:val="300"/>
  <w15:docId w15:val="{DD374C5B-4D44-4952-97F6-A3BEE9BF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564</Words>
  <Characters>3808</Characters>
  <Application>Microsoft Office Word</Application>
  <DocSecurity>0</DocSecurity>
  <Lines>60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Hoàng Lâm (31231025050)</cp:lastModifiedBy>
  <cp:revision>2</cp:revision>
  <cp:lastPrinted>2026-10-28T11:49:00Z</cp:lastPrinted>
  <dcterms:created xsi:type="dcterms:W3CDTF">2013-12-23T23:15:00Z</dcterms:created>
  <dcterms:modified xsi:type="dcterms:W3CDTF">2026-10-28T11:49:00Z</dcterms:modified>
  <cp:category/>
</cp:coreProperties>
</file>