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B20A5" w14:textId="29BD3EA8" w:rsidR="00EF74D4" w:rsidRDefault="000269EF">
      <w:r>
        <w:t>C</w:t>
      </w:r>
      <w:r>
        <w:rPr>
          <w:rFonts w:hint="eastAsia"/>
        </w:rPr>
        <w:t>omparing the throughput performance for star topology</w:t>
      </w:r>
      <w:r>
        <w:t xml:space="preserve"> </w:t>
      </w:r>
      <w:r>
        <w:rPr>
          <w:rFonts w:hint="eastAsia"/>
        </w:rPr>
        <w:t>with varying number of stations,</w:t>
      </w:r>
      <w:r w:rsidR="00061828">
        <w:t xml:space="preserve"> </w:t>
      </w:r>
      <w:r w:rsidR="00061828">
        <w:rPr>
          <w:rFonts w:hint="eastAsia"/>
        </w:rPr>
        <w:t>both</w:t>
      </w:r>
      <w:r w:rsidR="00061828">
        <w:t xml:space="preserve"> schemes show a decrease in throughput as the number of stations growing</w:t>
      </w:r>
      <w:r>
        <w:rPr>
          <w:rFonts w:hint="eastAsia"/>
        </w:rPr>
        <w:t xml:space="preserve">. But AARF degrades </w:t>
      </w:r>
      <w:r>
        <w:t xml:space="preserve">severely </w:t>
      </w:r>
      <w:r>
        <w:rPr>
          <w:rFonts w:hint="eastAsia"/>
        </w:rPr>
        <w:t xml:space="preserve">even with </w:t>
      </w:r>
      <w:r>
        <w:t xml:space="preserve">5 </w:t>
      </w:r>
      <w:r>
        <w:rPr>
          <w:rFonts w:hint="eastAsia"/>
        </w:rPr>
        <w:t>nodes,</w:t>
      </w:r>
      <w:r w:rsidR="00061828">
        <w:t xml:space="preserve"> and drops to blow 1Mbps since 25 stations.</w:t>
      </w:r>
      <w:r w:rsidR="00061828">
        <w:rPr>
          <w:rFonts w:hint="eastAsia"/>
        </w:rPr>
        <w:t xml:space="preserve"> </w:t>
      </w:r>
      <w:r w:rsidR="00061828">
        <w:t>I</w:t>
      </w:r>
      <w:r>
        <w:rPr>
          <w:rFonts w:hint="eastAsia"/>
        </w:rPr>
        <w:t xml:space="preserve">t is because ARF cannot differentiate collision </w:t>
      </w:r>
      <w:r>
        <w:t xml:space="preserve">from channel errors, a wireless station may decrease its </w:t>
      </w:r>
      <w:bookmarkStart w:id="0" w:name="OLE_LINK1"/>
      <w:r>
        <w:t>frame transmission rate over-aggressively</w:t>
      </w:r>
      <w:bookmarkEnd w:id="0"/>
      <w:r>
        <w:t xml:space="preserve"> [1]</w:t>
      </w:r>
      <w:r w:rsidR="00014253">
        <w:t xml:space="preserve">. ARRF also has this drawback since it is modified version of ARF. </w:t>
      </w:r>
      <w:r w:rsidR="00061828">
        <w:t>By the other hand,</w:t>
      </w:r>
      <w:r w:rsidR="00014253">
        <w:t xml:space="preserve"> CARA using RTS/CTS when first transmission fail,</w:t>
      </w:r>
      <w:r w:rsidR="00061828">
        <w:t xml:space="preserve"> so we can avoid </w:t>
      </w:r>
      <w:r w:rsidR="00061828">
        <w:t xml:space="preserve">frame transmission rate </w:t>
      </w:r>
      <w:r w:rsidR="00061828">
        <w:t xml:space="preserve">decreasing </w:t>
      </w:r>
      <w:r w:rsidR="00061828">
        <w:t>over-aggressively</w:t>
      </w:r>
      <w:r w:rsidR="00061828">
        <w:t xml:space="preserve"> because we can detect that this transmission fail is caused by collision, there is no need to decrease the transmission rate. So in this case, CARA has a significant better performance than AARF.</w:t>
      </w:r>
    </w:p>
    <w:p w14:paraId="568020F9" w14:textId="77777777" w:rsidR="00014253" w:rsidRDefault="00014253"/>
    <w:p w14:paraId="0C7DD1CB" w14:textId="3849EBC6" w:rsidR="00014253" w:rsidRDefault="00014253">
      <w:r>
        <w:t>Also, since the 802.11 DCF is designed to offer equal transmission opportunities to all stations, the throughput of high-rate station is also bounded below the lowest transmissions rate in</w:t>
      </w:r>
      <w:r w:rsidR="00061828">
        <w:t xml:space="preserve"> the network.</w:t>
      </w:r>
      <w:bookmarkStart w:id="1" w:name="_GoBack"/>
      <w:bookmarkEnd w:id="1"/>
    </w:p>
    <w:p w14:paraId="590AB208" w14:textId="7919256E" w:rsidR="00061828" w:rsidRDefault="00061828"/>
    <w:p w14:paraId="54BDE9CA" w14:textId="5149B4BF" w:rsidR="00061828" w:rsidRDefault="00061828">
      <w:r>
        <w:t>Reference:</w:t>
      </w:r>
    </w:p>
    <w:p w14:paraId="7E48A263" w14:textId="4D9AB607" w:rsidR="00061828" w:rsidRDefault="00061828" w:rsidP="00061828">
      <w:pPr>
        <w:pStyle w:val="a3"/>
        <w:numPr>
          <w:ilvl w:val="0"/>
          <w:numId w:val="2"/>
        </w:numPr>
        <w:ind w:firstLineChars="0"/>
      </w:pPr>
      <w:r>
        <w:t>J. Kim, S. Kim, S. Choi and D. Qiao, “ Collision-Aware Rate Adaptation for IEEE 802.11</w:t>
      </w:r>
    </w:p>
    <w:p w14:paraId="13A7E3F9" w14:textId="438AA860" w:rsidR="00061828" w:rsidRDefault="00061828" w:rsidP="00061828">
      <w:pPr>
        <w:ind w:firstLine="360"/>
      </w:pPr>
      <w:r>
        <w:t>WLANs ,” in Proc. IEEE INFOCOM, 2006.</w:t>
      </w:r>
    </w:p>
    <w:sectPr w:rsidR="0006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CB6"/>
    <w:multiLevelType w:val="hybridMultilevel"/>
    <w:tmpl w:val="55F4D3F2"/>
    <w:lvl w:ilvl="0" w:tplc="CA9E9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56FAC"/>
    <w:multiLevelType w:val="hybridMultilevel"/>
    <w:tmpl w:val="939EAF0A"/>
    <w:lvl w:ilvl="0" w:tplc="2B7CA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1"/>
    <w:rsid w:val="00014253"/>
    <w:rsid w:val="000269EF"/>
    <w:rsid w:val="00061828"/>
    <w:rsid w:val="001761F1"/>
    <w:rsid w:val="00327ACF"/>
    <w:rsid w:val="0071100D"/>
    <w:rsid w:val="00B932F7"/>
    <w:rsid w:val="00C42837"/>
    <w:rsid w:val="00D06A9B"/>
    <w:rsid w:val="00E400DD"/>
    <w:rsid w:val="00EF74D4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2BA6"/>
  <w15:chartTrackingRefBased/>
  <w15:docId w15:val="{DE31FF34-33D3-4342-98DB-7D2E0A7E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李颖聪</dc:creator>
  <cp:keywords/>
  <dc:description/>
  <cp:lastModifiedBy>李颖聪</cp:lastModifiedBy>
  <cp:revision>5</cp:revision>
  <dcterms:created xsi:type="dcterms:W3CDTF">2017-02-14T23:52:00Z</dcterms:created>
  <dcterms:modified xsi:type="dcterms:W3CDTF">2017-02-18T15:14:00Z</dcterms:modified>
</cp:coreProperties>
</file>