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18"/>
          <w:szCs w:val="18"/>
          <w:shd w:fill="B3402F" w:val="clear"/>
        </w:rPr>
        <w:t xml:space="preserve">機密文件・僅限 Aaron / Frankie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sz w:val="34"/>
          <w:szCs w:val="34"/>
        </w:rPr>
        <w:t xml:space="preserve">Maggie 慰留面談暨工作重新分配完整方案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color w:val="5B6B7C"/>
          <w:sz w:val="19"/>
          <w:szCs w:val="19"/>
        </w:rPr>
        <w:t xml:space="preserve">版本 v2.0(面談記錄版)|日期:2026-08-05|面談日期:__________|記錄人:__________</w:t>
      </w:r>
    </w:p>
    <w:p>
      <w:pPr>
        <w:pBdr>
          <w:bottom w:val="single" w:color="1C5D99" w:sz="18" w:space="2"/>
        </w:pBdr>
        <w:spacing w:after="120" w:before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E8A33D" w:sz="24"/>
              <w:bottom w:val="none"/>
              <w:right w:val="none"/>
            </w:tcBorders>
            <w:shd w:fill="FDF3E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30 秒摘要: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Maggie 提出離職,原因不是待遇或人際,而是長期一人承擔多職、分工失衡、看不到改變的可能。</w:t>
            </w:r>
          </w:p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核心策略: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不靠情感慰留,靠「已經開始的具體改變」慰留。</w:t>
            </w:r>
          </w:p>
        </w:tc>
      </w:tr>
    </w:tbl>
    <w:p>
      <w:pPr>
        <w:pStyle w:val="Heading1"/>
        <w:pBdr>
          <w:left w:val="single" w:color="1C5D99" w:sz="24" w:space="8"/>
        </w:pBdr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1C5D99"/>
          <w:sz w:val="28"/>
          <w:szCs w:val="28"/>
        </w:rPr>
        <w:t xml:space="preserve">一、背景與問題分析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1.1 離職信重點解讀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rPr>
          <w:tblHeader/>
        </w:trPr>
        <w:tc>
          <w:tcPr>
            <w:tcW w:type="dxa" w:w="4200"/>
            <w:shd w:fill="1C5D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她寫的</w:t>
            </w:r>
          </w:p>
        </w:tc>
        <w:tc>
          <w:tcPr>
            <w:tcW w:type="dxa" w:w="4826"/>
            <w:shd w:fill="1C5D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背後的訊息</w:t>
            </w:r>
          </w:p>
        </w:tc>
      </w:tr>
      <w:tr>
        <w:tc>
          <w:tcPr>
            <w:tcW w:type="dxa" w:w="4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「從採購開始,慢慢接下了倉儲、人事、會計、客戶對接、內部管理」</w:t>
            </w:r>
          </w:p>
        </w:tc>
        <w:tc>
          <w:tcPr>
            <w:tcW w:type="dxa" w:w="482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職務範圍無邊界,累積式加載,從未卸載</w:t>
            </w:r>
          </w:p>
        </w:tc>
      </w:tr>
      <w:tr>
        <w:tc>
          <w:tcPr>
            <w:tcW w:type="dxa" w:w="4200"/>
            <w:shd w:fill="F4F8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「真正能分擔的人卻沒有增加」</w:t>
            </w:r>
          </w:p>
        </w:tc>
        <w:tc>
          <w:tcPr>
            <w:tcW w:type="dxa" w:w="4826"/>
            <w:shd w:fill="F4F8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問題不是她的能力,是組織資源配置</w:t>
            </w:r>
          </w:p>
        </w:tc>
      </w:tr>
      <w:tr>
        <w:tc>
          <w:tcPr>
            <w:tcW w:type="dxa" w:w="4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「不是不累,而是選擇不說」</w:t>
            </w:r>
          </w:p>
        </w:tc>
        <w:tc>
          <w:tcPr>
            <w:tcW w:type="dxa" w:w="482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過去沒有安全的回饋管道,或回饋後沒有改變</w:t>
            </w:r>
          </w:p>
        </w:tc>
      </w:tr>
      <w:tr>
        <w:tc>
          <w:tcPr>
            <w:tcW w:type="dxa" w:w="4200"/>
            <w:shd w:fill="F4F8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「直到最近,又有新的工作需要我承接時」</w:t>
            </w:r>
          </w:p>
        </w:tc>
        <w:tc>
          <w:tcPr>
            <w:tcW w:type="dxa" w:w="4826"/>
            <w:shd w:fill="F4F8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有明確的壓垮點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——最近一次新增工作是導火線,面談中必須問清楚是哪一項</w:t>
            </w:r>
          </w:p>
        </w:tc>
      </w:tr>
      <w:tr>
        <w:tc>
          <w:tcPr>
            <w:tcW w:type="dxa" w:w="4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「害怕因為自己的疲憊而影響工作品質」</w:t>
            </w:r>
          </w:p>
        </w:tc>
        <w:tc>
          <w:tcPr>
            <w:tcW w:type="dxa" w:w="482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高責任感人格,擔心的是辜負信任,不是逃避工作</w:t>
            </w:r>
          </w:p>
        </w:tc>
      </w:tr>
      <w:tr>
        <w:tc>
          <w:tcPr>
            <w:tcW w:type="dxa" w:w="4200"/>
            <w:shd w:fill="F4F8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「希望未來接手這個職位的人,能夠擁有更合理的工作安排」</w:t>
            </w:r>
          </w:p>
        </w:tc>
        <w:tc>
          <w:tcPr>
            <w:tcW w:type="dxa" w:w="4826"/>
            <w:shd w:fill="F4F8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離職信同時是一封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組織診斷書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——她已替公司指出問題</w:t>
            </w:r>
          </w:p>
        </w:tc>
      </w:tr>
    </w:tbl>
    <w:p>
      <w:p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判讀結論: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這是一封「還願意對話」的離職信,關係未破裂。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慰留有機會,但只有一次機會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——若面談只有口頭承諾而無具體方案,將加速她離開並帶走信任。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1.2 根本原因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分工失衡: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能者多勞變成能者「過」勞,新任務預設丟給最可靠的人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單點依賴: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採購、對帳、人事、客服、出貨全部集中一人,無備援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回饋失靈: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她「選擇不說」,表示說了沒用或不敢說——這是制度問題,不是個性問題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1.3 若 Maggie 離開,公司的風險盤點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26"/>
        <w:gridCol w:w="1500"/>
      </w:tblGrid>
      <w:tr>
        <w:trPr>
          <w:tblHeader/>
        </w:trPr>
        <w:tc>
          <w:tcPr>
            <w:tcW w:type="dxa" w:w="1800"/>
            <w:shd w:fill="1C5D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風險領域</w:t>
            </w:r>
          </w:p>
        </w:tc>
        <w:tc>
          <w:tcPr>
            <w:tcW w:type="dxa" w:w="5726"/>
            <w:shd w:fill="1C5D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影響</w:t>
            </w:r>
          </w:p>
        </w:tc>
        <w:tc>
          <w:tcPr>
            <w:tcW w:type="dxa" w:w="1500"/>
            <w:shd w:fill="1C5D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嚴重度</w:t>
            </w:r>
          </w:p>
        </w:tc>
      </w:tr>
      <w:tr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採購執行</w:t>
            </w:r>
          </w:p>
        </w:tc>
        <w:tc>
          <w:tcPr>
            <w:tcW w:type="dxa" w:w="572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發單、追交期、驗收中斷,供應商關係僅她掌握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3402F"/>
                <w:sz w:val="21"/>
                <w:szCs w:val="21"/>
              </w:rPr>
              <w:t xml:space="preserve">高</w:t>
            </w:r>
          </w:p>
        </w:tc>
      </w:tr>
      <w:tr>
        <w:tc>
          <w:tcPr>
            <w:tcW w:type="dxa" w:w="1800"/>
            <w:shd w:fill="F4F8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應收應付對帳</w:t>
            </w:r>
          </w:p>
        </w:tc>
        <w:tc>
          <w:tcPr>
            <w:tcW w:type="dxa" w:w="5726"/>
            <w:shd w:fill="F4F8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帳務接手需長時間交接,錯帳風險</w:t>
            </w:r>
          </w:p>
        </w:tc>
        <w:tc>
          <w:tcPr>
            <w:tcW w:type="dxa" w:w="1500"/>
            <w:shd w:fill="F4F8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3402F"/>
                <w:sz w:val="21"/>
                <w:szCs w:val="21"/>
              </w:rPr>
              <w:t xml:space="preserve">高</w:t>
            </w:r>
          </w:p>
        </w:tc>
      </w:tr>
      <w:tr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人事行政</w:t>
            </w:r>
          </w:p>
        </w:tc>
        <w:tc>
          <w:tcPr>
            <w:tcW w:type="dxa" w:w="572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勞健保、出勤等法定作業無人熟悉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3402F"/>
                <w:sz w:val="21"/>
                <w:szCs w:val="21"/>
              </w:rPr>
              <w:t xml:space="preserve">高</w:t>
            </w:r>
          </w:p>
        </w:tc>
      </w:tr>
      <w:tr>
        <w:tc>
          <w:tcPr>
            <w:tcW w:type="dxa" w:w="1800"/>
            <w:shd w:fill="F4F8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客服與客訴</w:t>
            </w:r>
          </w:p>
        </w:tc>
        <w:tc>
          <w:tcPr>
            <w:tcW w:type="dxa" w:w="5726"/>
            <w:shd w:fill="F4F8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客戶關係與處理經驗流失</w:t>
            </w:r>
          </w:p>
        </w:tc>
        <w:tc>
          <w:tcPr>
            <w:tcW w:type="dxa" w:w="1500"/>
            <w:shd w:fill="F4F8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8A33D"/>
                <w:sz w:val="21"/>
                <w:szCs w:val="21"/>
              </w:rPr>
              <w:t xml:space="preserve">中</w:t>
            </w:r>
          </w:p>
        </w:tc>
      </w:tr>
      <w:tr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內部隱性知識</w:t>
            </w:r>
          </w:p>
        </w:tc>
        <w:tc>
          <w:tcPr>
            <w:tcW w:type="dxa" w:w="572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大量流程只在她腦中,未文件化</w:t>
            </w:r>
          </w:p>
        </w:tc>
        <w:tc>
          <w:tcPr>
            <w:tcW w:type="dxa" w:w="1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3402F"/>
                <w:sz w:val="21"/>
                <w:szCs w:val="21"/>
              </w:rPr>
              <w:t xml:space="preserve">高</w:t>
            </w:r>
          </w:p>
        </w:tc>
      </w:tr>
    </w:tbl>
    <w:p>
      <w:p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E8A33D" w:sz="24"/>
              <w:bottom w:val="none"/>
              <w:right w:val="none"/>
            </w:tcBorders>
            <w:shd w:fill="FDF3E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此表不用於面談,是提醒 Aaron 與 Frankie: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無論她留不留,「單點依賴」都必須解除。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分工調整同時就是風險解除方案。</w:t>
            </w:r>
          </w:p>
        </w:tc>
      </w:tr>
    </w:tbl>
    <w:p>
      <w:pPr>
        <w:pStyle w:val="Heading1"/>
        <w:pBdr>
          <w:left w:val="single" w:color="1C5D99" w:sz="24" w:space="8"/>
        </w:pBdr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1C5D99"/>
          <w:sz w:val="28"/>
          <w:szCs w:val="28"/>
        </w:rPr>
        <w:t xml:space="preserve">二、面談目的與原則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目的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了解 Maggie 真正的離職原因(含導火線事件)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承認公司分工失衡的問題——不辯解、不淡化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提出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已經決定執行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的具體改善方案,而非「妳留下來我們再改」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與 Maggie 共同修訂新的工作內容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爭取留下核心人才;若留不住,守住信任、確保交接品質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面談 Do &amp; Don't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1C5D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✔ Do</w:t>
            </w:r>
          </w:p>
        </w:tc>
        <w:tc>
          <w:tcPr>
            <w:tcW w:type="dxa" w:w="4513"/>
            <w:shd w:fill="1C5D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✘ Don't</w:t>
            </w:r>
          </w:p>
        </w:tc>
      </w:tr>
      <w:tr>
        <w:tc>
          <w:tcPr>
            <w:tcW w:type="dxa" w:w="4513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先聽完,再說方案</w:t>
            </w:r>
          </w:p>
        </w:tc>
        <w:tc>
          <w:tcPr>
            <w:tcW w:type="dxa" w:w="4513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打斷、辯解、翻舊帳</w:t>
            </w:r>
          </w:p>
        </w:tc>
      </w:tr>
      <w:tr>
        <w:tc>
          <w:tcPr>
            <w:tcW w:type="dxa" w:w="4513"/>
            <w:shd w:fill="F4F8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承認「公司讓妳承擔太多」</w:t>
            </w:r>
          </w:p>
        </w:tc>
        <w:tc>
          <w:tcPr>
            <w:tcW w:type="dxa" w:w="4513"/>
            <w:shd w:fill="F4F8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說「大家都很辛苦」稀釋她的感受</w:t>
            </w:r>
          </w:p>
        </w:tc>
      </w:tr>
      <w:tr>
        <w:tc>
          <w:tcPr>
            <w:tcW w:type="dxa" w:w="4513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給具體的分工表與時程</w:t>
            </w:r>
          </w:p>
        </w:tc>
        <w:tc>
          <w:tcPr>
            <w:tcW w:type="dxa" w:w="4513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只給口頭承諾、「以後會改」</w:t>
            </w:r>
          </w:p>
        </w:tc>
      </w:tr>
      <w:tr>
        <w:tc>
          <w:tcPr>
            <w:tcW w:type="dxa" w:w="4513"/>
            <w:shd w:fill="F4F8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給她思考時間(3–5 天)</w:t>
            </w:r>
          </w:p>
        </w:tc>
        <w:tc>
          <w:tcPr>
            <w:tcW w:type="dxa" w:w="4513"/>
            <w:shd w:fill="F4F8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當場逼她決定或情緒勒索</w:t>
            </w:r>
          </w:p>
        </w:tc>
      </w:tr>
      <w:tr>
        <w:tc>
          <w:tcPr>
            <w:tcW w:type="dxa" w:w="4513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問「需要什麼支持才願意留下」</w:t>
            </w:r>
          </w:p>
        </w:tc>
        <w:tc>
          <w:tcPr>
            <w:tcW w:type="dxa" w:w="4513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直接用加薪堵嘴(她信中未提待遇,先解決分工)</w:t>
            </w:r>
          </w:p>
        </w:tc>
      </w:tr>
      <w:tr>
        <w:tc>
          <w:tcPr>
            <w:tcW w:type="dxa" w:w="4513"/>
            <w:shd w:fill="F4F8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尊重她若仍決定離開</w:t>
            </w:r>
          </w:p>
        </w:tc>
        <w:tc>
          <w:tcPr>
            <w:tcW w:type="dxa" w:w="4513"/>
            <w:shd w:fill="F4F8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暗示離開是背叛或不負責任</w:t>
            </w:r>
          </w:p>
        </w:tc>
      </w:tr>
    </w:tbl>
    <w:p>
      <w:pPr>
        <w:pStyle w:val="Heading1"/>
        <w:pBdr>
          <w:left w:val="single" w:color="1C5D99" w:sz="24" w:space="8"/>
        </w:pBdr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1C5D99"/>
          <w:sz w:val="28"/>
          <w:szCs w:val="28"/>
        </w:rPr>
        <w:t xml:space="preserve">三、現況組織與職務盤點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shd w:fill="1C5D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人員</w:t>
            </w:r>
          </w:p>
        </w:tc>
        <w:tc>
          <w:tcPr>
            <w:tcW w:type="dxa" w:w="7426"/>
            <w:shd w:fill="1C5D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主要職責</w:t>
            </w:r>
          </w:p>
        </w:tc>
      </w:tr>
      <w:tr>
        <w:tc>
          <w:tcPr>
            <w:tcW w:type="dxa" w:w="1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Aaron</w:t>
            </w:r>
          </w:p>
        </w:tc>
        <w:tc>
          <w:tcPr>
            <w:tcW w:type="dxa" w:w="742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蝦皮營運、付款、匯款、採購決策</w:t>
            </w:r>
          </w:p>
        </w:tc>
      </w:tr>
      <w:tr>
        <w:tc>
          <w:tcPr>
            <w:tcW w:type="dxa" w:w="1600"/>
            <w:shd w:fill="F4F8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Frankie</w:t>
            </w:r>
          </w:p>
        </w:tc>
        <w:tc>
          <w:tcPr>
            <w:tcW w:type="dxa" w:w="7426"/>
            <w:shd w:fill="F4F8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公司營運、制度建立、跨部門管理</w:t>
            </w:r>
          </w:p>
        </w:tc>
      </w:tr>
      <w:tr>
        <w:tc>
          <w:tcPr>
            <w:tcW w:type="dxa" w:w="1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Maggie</w:t>
            </w:r>
          </w:p>
        </w:tc>
        <w:tc>
          <w:tcPr>
            <w:tcW w:type="dxa" w:w="742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採購執行、應收應付對帳、人事行政、客服、出貨管理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(五大領域集中一人)</w:t>
            </w:r>
          </w:p>
        </w:tc>
      </w:tr>
      <w:tr>
        <w:tc>
          <w:tcPr>
            <w:tcW w:type="dxa" w:w="1600"/>
            <w:shd w:fill="F4F8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小民</w:t>
            </w:r>
          </w:p>
        </w:tc>
        <w:tc>
          <w:tcPr>
            <w:tcW w:type="dxa" w:w="7426"/>
            <w:shd w:fill="F4F8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電商營運、企劃、官網</w:t>
            </w:r>
          </w:p>
        </w:tc>
      </w:tr>
      <w:tr>
        <w:tc>
          <w:tcPr>
            <w:tcW w:type="dxa" w:w="1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Tina</w:t>
            </w:r>
          </w:p>
        </w:tc>
        <w:tc>
          <w:tcPr>
            <w:tcW w:type="dxa" w:w="742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美工設計</w:t>
            </w:r>
          </w:p>
        </w:tc>
      </w:tr>
      <w:tr>
        <w:tc>
          <w:tcPr>
            <w:tcW w:type="dxa" w:w="1600"/>
            <w:shd w:fill="F4F8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Abby</w:t>
            </w:r>
          </w:p>
        </w:tc>
        <w:tc>
          <w:tcPr>
            <w:tcW w:type="dxa" w:w="7426"/>
            <w:shd w:fill="F4F8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倉儲管理</w:t>
            </w:r>
          </w:p>
        </w:tc>
      </w:tr>
      <w:tr>
        <w:tc>
          <w:tcPr>
            <w:tcW w:type="dxa" w:w="1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Una</w:t>
            </w:r>
          </w:p>
        </w:tc>
        <w:tc>
          <w:tcPr>
            <w:tcW w:type="dxa" w:w="742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工讀、行政協助</w:t>
            </w:r>
          </w:p>
        </w:tc>
      </w:tr>
    </w:tbl>
    <w:p>
      <w:pPr>
        <w:pStyle w:val="Heading1"/>
        <w:pBdr>
          <w:left w:val="single" w:color="1C5D99" w:sz="24" w:space="8"/>
        </w:pBdr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1C5D99"/>
          <w:sz w:val="28"/>
          <w:szCs w:val="28"/>
        </w:rPr>
        <w:t xml:space="preserve">四、重新分工方案(不增加人力)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4.1 分工調整總表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450"/>
        <w:gridCol w:w="1300"/>
        <w:gridCol w:w="4526"/>
      </w:tblGrid>
      <w:tr>
        <w:trPr>
          <w:tblHeader/>
        </w:trPr>
        <w:tc>
          <w:tcPr>
            <w:tcW w:type="dxa" w:w="1750"/>
            <w:shd w:fill="1C5D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工作項目</w:t>
            </w:r>
          </w:p>
        </w:tc>
        <w:tc>
          <w:tcPr>
            <w:tcW w:type="dxa" w:w="1450"/>
            <w:shd w:fill="1C5D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現況</w:t>
            </w:r>
          </w:p>
        </w:tc>
        <w:tc>
          <w:tcPr>
            <w:tcW w:type="dxa" w:w="1300"/>
            <w:shd w:fill="1C5D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調整後</w:t>
            </w:r>
          </w:p>
        </w:tc>
        <w:tc>
          <w:tcPr>
            <w:tcW w:type="dxa" w:w="4526"/>
            <w:shd w:fill="1C5D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交接方式與備註</w:t>
            </w:r>
          </w:p>
        </w:tc>
      </w:tr>
      <w:tr>
        <w:tc>
          <w:tcPr>
            <w:tcW w:type="dxa" w:w="1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蝦皮營運</w:t>
            </w:r>
          </w:p>
        </w:tc>
        <w:tc>
          <w:tcPr>
            <w:tcW w:type="dxa" w:w="14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Aaron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Aaron</w:t>
            </w:r>
          </w:p>
        </w:tc>
        <w:tc>
          <w:tcPr>
            <w:tcW w:type="dxa" w:w="452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不變</w:t>
            </w:r>
          </w:p>
        </w:tc>
      </w:tr>
      <w:tr>
        <w:tc>
          <w:tcPr>
            <w:tcW w:type="dxa" w:w="1750"/>
            <w:shd w:fill="F4F8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採購決策</w:t>
            </w:r>
          </w:p>
        </w:tc>
        <w:tc>
          <w:tcPr>
            <w:tcW w:type="dxa" w:w="1450"/>
            <w:shd w:fill="F4F8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Maggie</w:t>
            </w:r>
          </w:p>
        </w:tc>
        <w:tc>
          <w:tcPr>
            <w:tcW w:type="dxa" w:w="1300"/>
            <w:shd w:fill="F4F8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3402F"/>
                <w:sz w:val="21"/>
                <w:szCs w:val="21"/>
              </w:rPr>
              <w:t xml:space="preserve">Aaron</w:t>
            </w:r>
          </w:p>
        </w:tc>
        <w:tc>
          <w:tcPr>
            <w:tcW w:type="dxa" w:w="4526"/>
            <w:shd w:fill="F4F8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依銷售與庫存數據決策;Maggie 提供資訊,不再扛決策責任</w:t>
            </w:r>
          </w:p>
        </w:tc>
      </w:tr>
      <w:tr>
        <w:tc>
          <w:tcPr>
            <w:tcW w:type="dxa" w:w="1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採購執行</w:t>
            </w:r>
          </w:p>
        </w:tc>
        <w:tc>
          <w:tcPr>
            <w:tcW w:type="dxa" w:w="14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Maggie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7D55"/>
                <w:sz w:val="21"/>
                <w:szCs w:val="21"/>
              </w:rPr>
              <w:t xml:space="preserve">Maggie</w:t>
            </w:r>
          </w:p>
        </w:tc>
        <w:tc>
          <w:tcPr>
            <w:tcW w:type="dxa" w:w="452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保留:發單、追交期、驗收</w:t>
            </w:r>
          </w:p>
        </w:tc>
      </w:tr>
      <w:tr>
        <w:tc>
          <w:tcPr>
            <w:tcW w:type="dxa" w:w="1750"/>
            <w:shd w:fill="F4F8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付款、匯款</w:t>
            </w:r>
          </w:p>
        </w:tc>
        <w:tc>
          <w:tcPr>
            <w:tcW w:type="dxa" w:w="1450"/>
            <w:shd w:fill="F4F8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Aaron</w:t>
            </w:r>
          </w:p>
        </w:tc>
        <w:tc>
          <w:tcPr>
            <w:tcW w:type="dxa" w:w="1300"/>
            <w:shd w:fill="F4F8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Aaron</w:t>
            </w:r>
          </w:p>
        </w:tc>
        <w:tc>
          <w:tcPr>
            <w:tcW w:type="dxa" w:w="4526"/>
            <w:shd w:fill="F4F8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不變</w:t>
            </w:r>
          </w:p>
        </w:tc>
      </w:tr>
      <w:tr>
        <w:tc>
          <w:tcPr>
            <w:tcW w:type="dxa" w:w="1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應收應付對帳</w:t>
            </w:r>
          </w:p>
        </w:tc>
        <w:tc>
          <w:tcPr>
            <w:tcW w:type="dxa" w:w="14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Maggie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7D55"/>
                <w:sz w:val="21"/>
                <w:szCs w:val="21"/>
              </w:rPr>
              <w:t xml:space="preserve">Maggie</w:t>
            </w:r>
          </w:p>
        </w:tc>
        <w:tc>
          <w:tcPr>
            <w:tcW w:type="dxa" w:w="452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保留</w:t>
            </w:r>
          </w:p>
        </w:tc>
      </w:tr>
      <w:tr>
        <w:tc>
          <w:tcPr>
            <w:tcW w:type="dxa" w:w="1750"/>
            <w:shd w:fill="F4F8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出貨執行</w:t>
            </w:r>
          </w:p>
        </w:tc>
        <w:tc>
          <w:tcPr>
            <w:tcW w:type="dxa" w:w="1450"/>
            <w:shd w:fill="F4F8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Maggie/Abby</w:t>
            </w:r>
          </w:p>
        </w:tc>
        <w:tc>
          <w:tcPr>
            <w:tcW w:type="dxa" w:w="1300"/>
            <w:shd w:fill="F4F8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3402F"/>
                <w:sz w:val="21"/>
                <w:szCs w:val="21"/>
              </w:rPr>
              <w:t xml:space="preserve">Abby</w:t>
            </w:r>
          </w:p>
        </w:tc>
        <w:tc>
          <w:tcPr>
            <w:tcW w:type="dxa" w:w="4526"/>
            <w:shd w:fill="F4F8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Maggie 完全退出日常出貨;第一週由 Maggie 帶 Abby 走完整流程一次</w:t>
            </w:r>
          </w:p>
        </w:tc>
      </w:tr>
      <w:tr>
        <w:tc>
          <w:tcPr>
            <w:tcW w:type="dxa" w:w="1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出貨管理</w:t>
            </w:r>
          </w:p>
        </w:tc>
        <w:tc>
          <w:tcPr>
            <w:tcW w:type="dxa" w:w="14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Maggie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3402F"/>
                <w:sz w:val="21"/>
                <w:szCs w:val="21"/>
              </w:rPr>
              <w:t xml:space="preserve">Abby</w:t>
            </w:r>
          </w:p>
        </w:tc>
        <w:tc>
          <w:tcPr>
            <w:tcW w:type="dxa" w:w="452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異常案件才回報 Maggie 協調</w:t>
            </w:r>
          </w:p>
        </w:tc>
      </w:tr>
      <w:tr>
        <w:tc>
          <w:tcPr>
            <w:tcW w:type="dxa" w:w="1750"/>
            <w:shd w:fill="F4F8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客服第一線</w:t>
            </w:r>
          </w:p>
        </w:tc>
        <w:tc>
          <w:tcPr>
            <w:tcW w:type="dxa" w:w="1450"/>
            <w:shd w:fill="F4F8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Maggie</w:t>
            </w:r>
          </w:p>
        </w:tc>
        <w:tc>
          <w:tcPr>
            <w:tcW w:type="dxa" w:w="1300"/>
            <w:shd w:fill="F4F8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3402F"/>
                <w:sz w:val="21"/>
                <w:szCs w:val="21"/>
              </w:rPr>
              <w:t xml:space="preserve">小民</w:t>
            </w:r>
          </w:p>
        </w:tc>
        <w:tc>
          <w:tcPr>
            <w:tcW w:type="dxa" w:w="4526"/>
            <w:shd w:fill="F4F8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官網、蝦皮、LINE;第一週 Maggie 交付 FAQ 與回覆範本</w:t>
            </w:r>
          </w:p>
        </w:tc>
      </w:tr>
      <w:tr>
        <w:tc>
          <w:tcPr>
            <w:tcW w:type="dxa" w:w="1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客訴及特殊案件</w:t>
            </w:r>
          </w:p>
        </w:tc>
        <w:tc>
          <w:tcPr>
            <w:tcW w:type="dxa" w:w="14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Maggie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7D55"/>
                <w:sz w:val="21"/>
                <w:szCs w:val="21"/>
              </w:rPr>
              <w:t xml:space="preserve">Maggie</w:t>
            </w:r>
          </w:p>
        </w:tc>
        <w:tc>
          <w:tcPr>
            <w:tcW w:type="dxa" w:w="452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保留:第二線處理,發揮經驗價值</w:t>
            </w:r>
          </w:p>
        </w:tc>
      </w:tr>
      <w:tr>
        <w:tc>
          <w:tcPr>
            <w:tcW w:type="dxa" w:w="1750"/>
            <w:shd w:fill="F4F8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人事制度</w:t>
            </w:r>
          </w:p>
        </w:tc>
        <w:tc>
          <w:tcPr>
            <w:tcW w:type="dxa" w:w="1450"/>
            <w:shd w:fill="F4F8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Maggie</w:t>
            </w:r>
          </w:p>
        </w:tc>
        <w:tc>
          <w:tcPr>
            <w:tcW w:type="dxa" w:w="1300"/>
            <w:shd w:fill="F4F8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3402F"/>
                <w:sz w:val="21"/>
                <w:szCs w:val="21"/>
              </w:rPr>
              <w:t xml:space="preserve">Frankie</w:t>
            </w:r>
          </w:p>
        </w:tc>
        <w:tc>
          <w:tcPr>
            <w:tcW w:type="dxa" w:w="4526"/>
            <w:shd w:fill="F4F8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招募、制度、教育訓練</w:t>
            </w:r>
          </w:p>
        </w:tc>
      </w:tr>
      <w:tr>
        <w:tc>
          <w:tcPr>
            <w:tcW w:type="dxa" w:w="1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人事行政</w:t>
            </w:r>
          </w:p>
        </w:tc>
        <w:tc>
          <w:tcPr>
            <w:tcW w:type="dxa" w:w="14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Maggie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7D55"/>
                <w:sz w:val="21"/>
                <w:szCs w:val="21"/>
              </w:rPr>
              <w:t xml:space="preserve">Maggie</w:t>
            </w:r>
          </w:p>
        </w:tc>
        <w:tc>
          <w:tcPr>
            <w:tcW w:type="dxa" w:w="452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保留:勞健保、出勤、資料維護</w:t>
            </w:r>
          </w:p>
        </w:tc>
      </w:tr>
      <w:tr>
        <w:tc>
          <w:tcPr>
            <w:tcW w:type="dxa" w:w="1750"/>
            <w:shd w:fill="F4F8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營運協調</w:t>
            </w:r>
          </w:p>
        </w:tc>
        <w:tc>
          <w:tcPr>
            <w:tcW w:type="dxa" w:w="1450"/>
            <w:shd w:fill="F4F8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Maggie</w:t>
            </w:r>
          </w:p>
        </w:tc>
        <w:tc>
          <w:tcPr>
            <w:tcW w:type="dxa" w:w="1300"/>
            <w:shd w:fill="F4F8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3402F"/>
                <w:sz w:val="21"/>
                <w:szCs w:val="21"/>
              </w:rPr>
              <w:t xml:space="preserve">Frankie</w:t>
            </w:r>
          </w:p>
        </w:tc>
        <w:tc>
          <w:tcPr>
            <w:tcW w:type="dxa" w:w="4526"/>
            <w:shd w:fill="F4F8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專案與跨部門協調</w:t>
            </w:r>
          </w:p>
        </w:tc>
      </w:tr>
      <w:tr>
        <w:tc>
          <w:tcPr>
            <w:tcW w:type="dxa" w:w="17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行政支援</w:t>
            </w:r>
          </w:p>
        </w:tc>
        <w:tc>
          <w:tcPr>
            <w:tcW w:type="dxa" w:w="145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Maggie</w:t>
            </w:r>
          </w:p>
        </w:tc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3402F"/>
                <w:sz w:val="21"/>
                <w:szCs w:val="21"/>
              </w:rPr>
              <w:t xml:space="preserve">Una</w:t>
            </w:r>
          </w:p>
        </w:tc>
        <w:tc>
          <w:tcPr>
            <w:tcW w:type="dxa" w:w="452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文書、資料整理、庶務</w:t>
            </w:r>
          </w:p>
        </w:tc>
      </w:tr>
    </w:tbl>
    <w:p>
      <w:pPr>
        <w:spacing w:after="120" w:before="60"/>
      </w:pPr>
      <w:r>
        <w:rPr>
          <w:rFonts w:ascii="Microsoft JhengHei" w:cs="Microsoft JhengHei" w:eastAsia="Microsoft JhengHei" w:hAnsi="Microsoft JhengHei"/>
          <w:color w:val="5B6B7C"/>
          <w:sz w:val="18"/>
          <w:szCs w:val="18"/>
        </w:rPr>
        <w:t xml:space="preserve">圖例:</w:t>
      </w:r>
      <w:r>
        <w:rPr>
          <w:rFonts w:ascii="Microsoft JhengHei" w:cs="Microsoft JhengHei" w:eastAsia="Microsoft JhengHei" w:hAnsi="Microsoft JhengHei"/>
          <w:b/>
          <w:bCs/>
          <w:color w:val="2E7D55"/>
          <w:sz w:val="18"/>
          <w:szCs w:val="18"/>
        </w:rPr>
        <w:t xml:space="preserve">綠色</w:t>
      </w:r>
      <w:r>
        <w:rPr>
          <w:rFonts w:ascii="Microsoft JhengHei" w:cs="Microsoft JhengHei" w:eastAsia="Microsoft JhengHei" w:hAnsi="Microsoft JhengHei"/>
          <w:color w:val="5B6B7C"/>
          <w:sz w:val="18"/>
          <w:szCs w:val="18"/>
        </w:rPr>
        <w:t xml:space="preserve">=Maggie 保留 </w:t>
      </w:r>
      <w:r>
        <w:rPr>
          <w:rFonts w:ascii="Microsoft JhengHei" w:cs="Microsoft JhengHei" w:eastAsia="Microsoft JhengHei" w:hAnsi="Microsoft JhengHei"/>
          <w:b/>
          <w:bCs/>
          <w:color w:val="B3402F"/>
          <w:sz w:val="18"/>
          <w:szCs w:val="18"/>
        </w:rPr>
        <w:t xml:space="preserve">紅色</w:t>
      </w:r>
      <w:r>
        <w:rPr>
          <w:rFonts w:ascii="Microsoft JhengHei" w:cs="Microsoft JhengHei" w:eastAsia="Microsoft JhengHei" w:hAnsi="Microsoft JhengHei"/>
          <w:color w:val="5B6B7C"/>
          <w:sz w:val="18"/>
          <w:szCs w:val="18"/>
        </w:rPr>
        <w:t xml:space="preserve">=移轉給承接人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4.2 Maggie 新角色定位:後勤行政暨營運支援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1C5D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✔ 保留(核心價值區)</w:t>
            </w:r>
          </w:p>
        </w:tc>
        <w:tc>
          <w:tcPr>
            <w:tcW w:type="dxa" w:w="4513"/>
            <w:shd w:fill="1C5D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✘ 不再負責(明確卸載)</w:t>
            </w:r>
          </w:p>
        </w:tc>
      </w:tr>
      <w:tr>
        <w:tc>
          <w:tcPr>
            <w:tcW w:type="dxa" w:w="4513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・採購執行</w:t>
            </w:r>
          </w:p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・應收應付對帳</w:t>
            </w:r>
          </w:p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・人事行政</w:t>
            </w:r>
          </w:p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・客訴處理(第二線)</w:t>
            </w:r>
          </w:p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・特殊案件協調</w:t>
            </w:r>
          </w:p>
        </w:tc>
        <w:tc>
          <w:tcPr>
            <w:tcW w:type="dxa" w:w="4513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・第一線客服 → 小民</w:t>
            </w:r>
          </w:p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・日常出貨 → Abby</w:t>
            </w:r>
          </w:p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・採購決策 → Aaron</w:t>
            </w:r>
          </w:p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・人事制度、跨部門營運管理 → Frankie</w:t>
            </w:r>
          </w:p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・一般行政庶務 → Una</w:t>
            </w:r>
          </w:p>
        </w:tc>
      </w:tr>
    </w:tbl>
    <w:p>
      <w:p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量化說明(面談時使用):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調整前 Maggie 橫跨 13 項職務,調整後收斂為 5 項核心職務——不是降職,是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從「承擔所有事」回到「承擔最專業的事」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4.3 各承接人的變動與配套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5326"/>
      </w:tblGrid>
      <w:tr>
        <w:trPr>
          <w:tblHeader/>
        </w:trPr>
        <w:tc>
          <w:tcPr>
            <w:tcW w:type="dxa" w:w="1300"/>
            <w:shd w:fill="1C5D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承接人</w:t>
            </w:r>
          </w:p>
        </w:tc>
        <w:tc>
          <w:tcPr>
            <w:tcW w:type="dxa" w:w="2400"/>
            <w:shd w:fill="1C5D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新增工作</w:t>
            </w:r>
          </w:p>
        </w:tc>
        <w:tc>
          <w:tcPr>
            <w:tcW w:type="dxa" w:w="5326"/>
            <w:shd w:fill="1C5D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配套措施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Aaron</w:t>
            </w:r>
          </w:p>
        </w:tc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採購決策</w:t>
            </w:r>
          </w:p>
        </w:tc>
        <w:tc>
          <w:tcPr>
            <w:tcW w:type="dxa" w:w="532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建立每週採購決策會(30 分鐘),Maggie 提供庫存與銷售資訊</w:t>
            </w:r>
          </w:p>
        </w:tc>
      </w:tr>
      <w:tr>
        <w:tc>
          <w:tcPr>
            <w:tcW w:type="dxa" w:w="1300"/>
            <w:shd w:fill="F4F8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Frankie</w:t>
            </w:r>
          </w:p>
        </w:tc>
        <w:tc>
          <w:tcPr>
            <w:tcW w:type="dxa" w:w="2400"/>
            <w:shd w:fill="F4F8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人事制度、營運協調</w:t>
            </w:r>
          </w:p>
        </w:tc>
        <w:tc>
          <w:tcPr>
            <w:tcW w:type="dxa" w:w="5326"/>
            <w:shd w:fill="F4F8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納入其制度建立職掌,順勢文件化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小民</w:t>
            </w:r>
          </w:p>
        </w:tc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客服第一線</w:t>
            </w:r>
          </w:p>
        </w:tc>
        <w:tc>
          <w:tcPr>
            <w:tcW w:type="dxa" w:w="532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Maggie 第一週交付 FAQ 與回覆範本;第一個月 Maggie 僅支援疑難案件</w:t>
            </w:r>
          </w:p>
        </w:tc>
      </w:tr>
      <w:tr>
        <w:tc>
          <w:tcPr>
            <w:tcW w:type="dxa" w:w="1300"/>
            <w:shd w:fill="F4F8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Abby</w:t>
            </w:r>
          </w:p>
        </w:tc>
        <w:tc>
          <w:tcPr>
            <w:tcW w:type="dxa" w:w="2400"/>
            <w:shd w:fill="F4F8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出貨執行與管理</w:t>
            </w:r>
          </w:p>
        </w:tc>
        <w:tc>
          <w:tcPr>
            <w:tcW w:type="dxa" w:w="5326"/>
            <w:shd w:fill="F4F8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Maggie 帶跑一輪完整流程;異常處理 SOP 文件化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Una</w:t>
            </w:r>
          </w:p>
        </w:tc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行政支援</w:t>
            </w:r>
          </w:p>
        </w:tc>
        <w:tc>
          <w:tcPr>
            <w:tcW w:type="dxa" w:w="532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建立交辦清單,由 Frankie 分派,不再直接找 Maggie</w:t>
            </w:r>
          </w:p>
        </w:tc>
      </w:tr>
    </w:tbl>
    <w:p>
      <w:p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E8A33D" w:sz="24"/>
              <w:bottom w:val="none"/>
              <w:right w:val="none"/>
            </w:tcBorders>
            <w:shd w:fill="FDF3E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⚠ 承接人溝通順序: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面談 Maggie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之前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,需先私下確認小民、Abby、Una 能承接(以「組織分工優化」名義溝通,不透露離職一事)。若面談時 Maggie 發現承接人根本不知情,方案可信度歸零。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4.4 新工作進件規則(防止問題復發)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不預設由 Maggie 承接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先由 Aaron + Frankie 討論:負責人是誰?需要什麼資源?排擠了什麼既有工作?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指派後於週會公告,讓分工透明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任何人覺得負荷過重,可在週會直接提出——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提出不需要理由,調整才需要理由</w:t>
      </w:r>
    </w:p>
    <w:p>
      <w:pPr>
        <w:pStyle w:val="Heading1"/>
        <w:pBdr>
          <w:left w:val="single" w:color="1C5D99" w:sz="24" w:space="8"/>
        </w:pBdr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1C5D99"/>
          <w:sz w:val="28"/>
          <w:szCs w:val="28"/>
        </w:rPr>
        <w:t xml:space="preserve">五、Aaron 與 Frankie 面談分工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1C5D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Aaron(公司經營決策者)</w:t>
            </w:r>
          </w:p>
        </w:tc>
        <w:tc>
          <w:tcPr>
            <w:tcW w:type="dxa" w:w="4513"/>
            <w:shd w:fill="1C5D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Frankie(營運改革負責人)</w:t>
            </w:r>
          </w:p>
        </w:tc>
      </w:tr>
      <w:tr>
        <w:tc>
          <w:tcPr>
            <w:tcW w:type="dxa" w:w="4513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・面談開場、定調</w:t>
            </w:r>
          </w:p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・代表公司承認管理問題</w:t>
            </w:r>
          </w:p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・說明公司願意且已經開始調整</w:t>
            </w:r>
          </w:p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・提出工作重分配方案</w:t>
            </w:r>
          </w:p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・總結與慰留</w:t>
            </w:r>
          </w:p>
        </w:tc>
        <w:tc>
          <w:tcPr>
            <w:tcW w:type="dxa" w:w="4513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・說明新的組織規劃與流程改善</w:t>
            </w:r>
          </w:p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・說明工作量平衡機制(進件規則)</w:t>
            </w:r>
          </w:p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・回答制度面問題</w:t>
            </w:r>
          </w:p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・確認 Maggie 的真正需求與遺漏事項</w:t>
            </w:r>
          </w:p>
        </w:tc>
      </w:tr>
    </w:tbl>
    <w:p>
      <w:r>
        <w:br w:type="page"/>
      </w:r>
    </w:p>
    <w:p>
      <w:pPr>
        <w:pStyle w:val="Heading1"/>
        <w:pBdr>
          <w:left w:val="single" w:color="1C5D99" w:sz="24" w:space="8"/>
        </w:pBdr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1C5D99"/>
          <w:sz w:val="28"/>
          <w:szCs w:val="28"/>
        </w:rPr>
        <w:t xml:space="preserve">六、面談流程(約 90 分鐘,六階段)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color w:val="5B6B7C"/>
          <w:sz w:val="19"/>
          <w:szCs w:val="19"/>
        </w:rPr>
        <w:t xml:space="preserve">場地:安靜的獨立空間,勿在開放辦公區。時間:避開出貨與對帳高峰日。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階段 1(10 分鐘)— Aaron 開場定調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1C5D99" w:sz="24"/>
              <w:bottom w:val="none"/>
              <w:right w:val="none"/>
            </w:tcBorders>
            <w:shd w:fill="F1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C5D99"/>
                <w:sz w:val="19"/>
                <w:szCs w:val="19"/>
              </w:rPr>
              <w:t xml:space="preserve">AARON 講稿</w:t>
            </w:r>
          </w:p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Maggie,謝謝妳願意把心裡真正的想法寫出來。我和 Frankie 看了很多次,也討論了很多次。</w:t>
            </w:r>
          </w:p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今天找妳,不是希望妳立刻收回離職,而是希望我們一起討論,公司的工作方式是否有機會重新調整。</w:t>
            </w:r>
          </w:p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妳信裡提到的內容,我們沒有打算否認,也沒有打算解釋。我們承認,公司確實讓妳承擔了超過一個人應該承擔的工作。</w:t>
            </w:r>
          </w:p>
        </w:tc>
      </w:tr>
    </w:tbl>
    <w:p>
      <w:pPr>
        <w:spacing w:after="60" w:before="160"/>
      </w:pPr>
      <w:r>
        <w:rPr>
          <w:rFonts w:ascii="Microsoft JhengHei" w:cs="Microsoft JhengHei" w:eastAsia="Microsoft JhengHei" w:hAnsi="Microsoft JhengHei"/>
          <w:b/>
          <w:bCs/>
          <w:color w:val="5B6B7C"/>
          <w:sz w:val="19"/>
          <w:szCs w:val="19"/>
        </w:rPr>
        <w:t xml:space="preserve">✎ 現場記錄</w:t>
      </w:r>
    </w:p>
    <w:p>
      <w:pPr>
        <w:pBdr>
          <w:bottom w:val="single" w:color="AAB6C2" w:sz="4" w:space="4"/>
        </w:pBdr>
        <w:spacing w:after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p>
      <w:pPr>
        <w:spacing w:after="200"/>
      </w:pPr>
      <w:r>
        <w:rPr>
          <w:rFonts w:ascii="Microsoft JhengHei" w:cs="Microsoft JhengHei" w:eastAsia="Microsoft JhengHei" w:hAnsi="Microsoft JhengHei"/>
          <w:sz w:val="8"/>
          <w:szCs w:val="8"/>
        </w:rPr>
        <w:t xml:space="preserve"/>
      </w:r>
    </w:p>
    <w:p>
      <w:pPr>
        <w:pBdr>
          <w:bottom w:val="single" w:color="AAB6C2" w:sz="4" w:space="4"/>
        </w:pBdr>
        <w:spacing w:after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p>
      <w:pPr>
        <w:spacing w:after="200"/>
      </w:pPr>
      <w:r>
        <w:rPr>
          <w:rFonts w:ascii="Microsoft JhengHei" w:cs="Microsoft JhengHei" w:eastAsia="Microsoft JhengHei" w:hAnsi="Microsoft JhengHei"/>
          <w:sz w:val="8"/>
          <w:szCs w:val="8"/>
        </w:rPr>
        <w:t xml:space="preserve"/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階段 2(20 分鐘)— Maggie 發言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只聽、只記錄。不打斷、不辯解、不急著給答案。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引導提問(視情況使用,不逐題轟炸):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最近讓妳決定寫這封信的那件事,是哪一項工作?(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找出導火線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現在手上的工作,哪一項最消耗妳?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如果可以立刻移除一項工作,妳會選哪一項?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有沒有哪些工作,其實妳做起來有成就感、願意保留?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除了工作量之外,還有其他原因嗎?(待遇、氛圍、發展、家庭——開放但不逼問)</w:t>
      </w:r>
    </w:p>
    <w:p>
      <w:pPr>
        <w:spacing w:after="60" w:before="160"/>
      </w:pPr>
      <w:r>
        <w:rPr>
          <w:rFonts w:ascii="Microsoft JhengHei" w:cs="Microsoft JhengHei" w:eastAsia="Microsoft JhengHei" w:hAnsi="Microsoft JhengHei"/>
          <w:b/>
          <w:bCs/>
          <w:color w:val="5B6B7C"/>
          <w:sz w:val="19"/>
          <w:szCs w:val="19"/>
        </w:rPr>
        <w:t xml:space="preserve">✎ 現場記錄</w:t>
      </w:r>
    </w:p>
    <w:p>
      <w:pPr>
        <w:pBdr>
          <w:bottom w:val="single" w:color="AAB6C2" w:sz="4" w:space="4"/>
        </w:pBdr>
        <w:spacing w:after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p>
      <w:pPr>
        <w:spacing w:after="200"/>
      </w:pPr>
      <w:r>
        <w:rPr>
          <w:rFonts w:ascii="Microsoft JhengHei" w:cs="Microsoft JhengHei" w:eastAsia="Microsoft JhengHei" w:hAnsi="Microsoft JhengHei"/>
          <w:sz w:val="8"/>
          <w:szCs w:val="8"/>
        </w:rPr>
        <w:t xml:space="preserve"/>
      </w:r>
    </w:p>
    <w:p>
      <w:pPr>
        <w:pBdr>
          <w:bottom w:val="single" w:color="AAB6C2" w:sz="4" w:space="4"/>
        </w:pBdr>
        <w:spacing w:after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p>
      <w:pPr>
        <w:spacing w:after="200"/>
      </w:pPr>
      <w:r>
        <w:rPr>
          <w:rFonts w:ascii="Microsoft JhengHei" w:cs="Microsoft JhengHei" w:eastAsia="Microsoft JhengHei" w:hAnsi="Microsoft JhengHei"/>
          <w:sz w:val="8"/>
          <w:szCs w:val="8"/>
        </w:rPr>
        <w:t xml:space="preserve"/>
      </w:r>
    </w:p>
    <w:p>
      <w:pPr>
        <w:pBdr>
          <w:bottom w:val="single" w:color="AAB6C2" w:sz="4" w:space="4"/>
        </w:pBdr>
        <w:spacing w:after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p>
      <w:pPr>
        <w:spacing w:after="200"/>
      </w:pPr>
      <w:r>
        <w:rPr>
          <w:rFonts w:ascii="Microsoft JhengHei" w:cs="Microsoft JhengHei" w:eastAsia="Microsoft JhengHei" w:hAnsi="Microsoft JhengHei"/>
          <w:sz w:val="8"/>
          <w:szCs w:val="8"/>
        </w:rPr>
        <w:t xml:space="preserve"/>
      </w:r>
    </w:p>
    <w:p>
      <w:pPr>
        <w:pBdr>
          <w:bottom w:val="single" w:color="AAB6C2" w:sz="4" w:space="4"/>
        </w:pBdr>
        <w:spacing w:after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p>
      <w:pPr>
        <w:spacing w:after="200"/>
      </w:pPr>
      <w:r>
        <w:rPr>
          <w:rFonts w:ascii="Microsoft JhengHei" w:cs="Microsoft JhengHei" w:eastAsia="Microsoft JhengHei" w:hAnsi="Microsoft JhengHei"/>
          <w:sz w:val="8"/>
          <w:szCs w:val="8"/>
        </w:rPr>
        <w:t xml:space="preserve"/>
      </w:r>
    </w:p>
    <w:p>
      <w:pPr>
        <w:pBdr>
          <w:bottom w:val="single" w:color="AAB6C2" w:sz="4" w:space="4"/>
        </w:pBdr>
        <w:spacing w:after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p>
      <w:pPr>
        <w:spacing w:after="200"/>
      </w:pPr>
      <w:r>
        <w:rPr>
          <w:rFonts w:ascii="Microsoft JhengHei" w:cs="Microsoft JhengHei" w:eastAsia="Microsoft JhengHei" w:hAnsi="Microsoft JhengHei"/>
          <w:sz w:val="8"/>
          <w:szCs w:val="8"/>
        </w:rPr>
        <w:t xml:space="preserve"/>
      </w:r>
    </w:p>
    <w:p>
      <w:pPr>
        <w:pBdr>
          <w:bottom w:val="single" w:color="AAB6C2" w:sz="4" w:space="4"/>
        </w:pBdr>
        <w:spacing w:after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p>
      <w:pPr>
        <w:spacing w:after="200"/>
      </w:pPr>
      <w:r>
        <w:rPr>
          <w:rFonts w:ascii="Microsoft JhengHei" w:cs="Microsoft JhengHei" w:eastAsia="Microsoft JhengHei" w:hAnsi="Microsoft JhengHei"/>
          <w:sz w:val="8"/>
          <w:szCs w:val="8"/>
        </w:rPr>
        <w:t xml:space="preserve"/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階段 3(15 分鐘)— Frankie 回應與承認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1C5D99" w:sz="24"/>
              <w:bottom w:val="none"/>
              <w:right w:val="none"/>
            </w:tcBorders>
            <w:shd w:fill="F1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C5D99"/>
                <w:sz w:val="19"/>
                <w:szCs w:val="19"/>
              </w:rPr>
              <w:t xml:space="preserve">FRANKIE 講稿</w:t>
            </w:r>
          </w:p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我最大的感受是,公司讓一個願意承擔的人,慢慢變成了承擔所有事情的人。</w:t>
            </w:r>
          </w:p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這不是妳能力不足,而是公司的分工出了問題。</w:t>
            </w:r>
          </w:p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所以今天不是請妳再撐,而是我們把組織重新調整——而且不管妳最後怎麼決定,這個調整都會做,因為它本來就該做。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  <w:color w:val="5B6B7C"/>
          <w:sz w:val="19"/>
          <w:szCs w:val="19"/>
        </w:rPr>
        <w:t xml:space="preserve">最後一句是關鍵:表明改革不是慰留的交換條件,而是公司真心認錯,大幅提高可信度。</w:t>
      </w:r>
    </w:p>
    <w:p>
      <w:pPr>
        <w:spacing w:after="60" w:before="160"/>
      </w:pPr>
      <w:r>
        <w:rPr>
          <w:rFonts w:ascii="Microsoft JhengHei" w:cs="Microsoft JhengHei" w:eastAsia="Microsoft JhengHei" w:hAnsi="Microsoft JhengHei"/>
          <w:b/>
          <w:bCs/>
          <w:color w:val="5B6B7C"/>
          <w:sz w:val="19"/>
          <w:szCs w:val="19"/>
        </w:rPr>
        <w:t xml:space="preserve">✎ 現場記錄</w:t>
      </w:r>
    </w:p>
    <w:p>
      <w:pPr>
        <w:pBdr>
          <w:bottom w:val="single" w:color="AAB6C2" w:sz="4" w:space="4"/>
        </w:pBdr>
        <w:spacing w:after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p>
      <w:pPr>
        <w:spacing w:after="200"/>
      </w:pPr>
      <w:r>
        <w:rPr>
          <w:rFonts w:ascii="Microsoft JhengHei" w:cs="Microsoft JhengHei" w:eastAsia="Microsoft JhengHei" w:hAnsi="Microsoft JhengHei"/>
          <w:sz w:val="8"/>
          <w:szCs w:val="8"/>
        </w:rPr>
        <w:t xml:space="preserve"/>
      </w:r>
    </w:p>
    <w:p>
      <w:pPr>
        <w:pBdr>
          <w:bottom w:val="single" w:color="AAB6C2" w:sz="4" w:space="4"/>
        </w:pBdr>
        <w:spacing w:after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p>
      <w:pPr>
        <w:spacing w:after="200"/>
      </w:pPr>
      <w:r>
        <w:rPr>
          <w:rFonts w:ascii="Microsoft JhengHei" w:cs="Microsoft JhengHei" w:eastAsia="Microsoft JhengHei" w:hAnsi="Microsoft JhengHei"/>
          <w:sz w:val="8"/>
          <w:szCs w:val="8"/>
        </w:rPr>
        <w:t xml:space="preserve"/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階段 4(20 分鐘)— Aaron 說明新分工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拿出 4.1 分工調整總表逐項說明,並補充兩點: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承接人都已初步溝通過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,不是紙上談兵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未來新增工作不會直接交給妳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——說明新工作進件規則(4.4)</w:t>
      </w:r>
    </w:p>
    <w:p>
      <w:pPr>
        <w:spacing w:after="60" w:before="160"/>
      </w:pPr>
      <w:r>
        <w:rPr>
          <w:rFonts w:ascii="Microsoft JhengHei" w:cs="Microsoft JhengHei" w:eastAsia="Microsoft JhengHei" w:hAnsi="Microsoft JhengHei"/>
          <w:b/>
          <w:bCs/>
          <w:color w:val="5B6B7C"/>
          <w:sz w:val="19"/>
          <w:szCs w:val="19"/>
        </w:rPr>
        <w:t xml:space="preserve">✎ 現場記錄(她對各項分工的反應)</w:t>
      </w:r>
    </w:p>
    <w:p>
      <w:pPr>
        <w:pBdr>
          <w:bottom w:val="single" w:color="AAB6C2" w:sz="4" w:space="4"/>
        </w:pBdr>
        <w:spacing w:after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p>
      <w:pPr>
        <w:spacing w:after="200"/>
      </w:pPr>
      <w:r>
        <w:rPr>
          <w:rFonts w:ascii="Microsoft JhengHei" w:cs="Microsoft JhengHei" w:eastAsia="Microsoft JhengHei" w:hAnsi="Microsoft JhengHei"/>
          <w:sz w:val="8"/>
          <w:szCs w:val="8"/>
        </w:rPr>
        <w:t xml:space="preserve"/>
      </w:r>
    </w:p>
    <w:p>
      <w:pPr>
        <w:pBdr>
          <w:bottom w:val="single" w:color="AAB6C2" w:sz="4" w:space="4"/>
        </w:pBdr>
        <w:spacing w:after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p>
      <w:pPr>
        <w:spacing w:after="200"/>
      </w:pPr>
      <w:r>
        <w:rPr>
          <w:rFonts w:ascii="Microsoft JhengHei" w:cs="Microsoft JhengHei" w:eastAsia="Microsoft JhengHei" w:hAnsi="Microsoft JhengHei"/>
          <w:sz w:val="8"/>
          <w:szCs w:val="8"/>
        </w:rPr>
        <w:t xml:space="preserve"/>
      </w:r>
    </w:p>
    <w:p>
      <w:pPr>
        <w:pBdr>
          <w:bottom w:val="single" w:color="AAB6C2" w:sz="4" w:space="4"/>
        </w:pBdr>
        <w:spacing w:after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p>
      <w:pPr>
        <w:spacing w:after="200"/>
      </w:pPr>
      <w:r>
        <w:rPr>
          <w:rFonts w:ascii="Microsoft JhengHei" w:cs="Microsoft JhengHei" w:eastAsia="Microsoft JhengHei" w:hAnsi="Microsoft JhengHei"/>
          <w:sz w:val="8"/>
          <w:szCs w:val="8"/>
        </w:rPr>
        <w:t xml:space="preserve"/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階段 5(15 分鐘)— Frankie 確認需求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這樣的分工,妳覺得合理嗎?哪裡需要調?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有沒有我們遺漏的、妳其實還在做的工作?(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隱性工作往往最多,務必問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除了分工,妳還需要什麼支持,才會願意留下來?</w:t>
      </w:r>
    </w:p>
    <w:p>
      <w:pPr>
        <w:spacing w:after="60" w:before="160"/>
      </w:pPr>
      <w:r>
        <w:rPr>
          <w:rFonts w:ascii="Microsoft JhengHei" w:cs="Microsoft JhengHei" w:eastAsia="Microsoft JhengHei" w:hAnsi="Microsoft JhengHei"/>
          <w:b/>
          <w:bCs/>
          <w:color w:val="5B6B7C"/>
          <w:sz w:val="19"/>
          <w:szCs w:val="19"/>
        </w:rPr>
        <w:t xml:space="preserve">✎ 現場記錄</w:t>
      </w:r>
    </w:p>
    <w:p>
      <w:pPr>
        <w:pBdr>
          <w:bottom w:val="single" w:color="AAB6C2" w:sz="4" w:space="4"/>
        </w:pBdr>
        <w:spacing w:after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p>
      <w:pPr>
        <w:spacing w:after="200"/>
      </w:pPr>
      <w:r>
        <w:rPr>
          <w:rFonts w:ascii="Microsoft JhengHei" w:cs="Microsoft JhengHei" w:eastAsia="Microsoft JhengHei" w:hAnsi="Microsoft JhengHei"/>
          <w:sz w:val="8"/>
          <w:szCs w:val="8"/>
        </w:rPr>
        <w:t xml:space="preserve"/>
      </w:r>
    </w:p>
    <w:p>
      <w:pPr>
        <w:pBdr>
          <w:bottom w:val="single" w:color="AAB6C2" w:sz="4" w:space="4"/>
        </w:pBdr>
        <w:spacing w:after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p>
      <w:pPr>
        <w:spacing w:after="200"/>
      </w:pPr>
      <w:r>
        <w:rPr>
          <w:rFonts w:ascii="Microsoft JhengHei" w:cs="Microsoft JhengHei" w:eastAsia="Microsoft JhengHei" w:hAnsi="Microsoft JhengHei"/>
          <w:sz w:val="8"/>
          <w:szCs w:val="8"/>
        </w:rPr>
        <w:t xml:space="preserve"/>
      </w:r>
    </w:p>
    <w:p>
      <w:pPr>
        <w:pBdr>
          <w:bottom w:val="single" w:color="AAB6C2" w:sz="4" w:space="4"/>
        </w:pBdr>
        <w:spacing w:after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p>
      <w:pPr>
        <w:spacing w:after="200"/>
      </w:pPr>
      <w:r>
        <w:rPr>
          <w:rFonts w:ascii="Microsoft JhengHei" w:cs="Microsoft JhengHei" w:eastAsia="Microsoft JhengHei" w:hAnsi="Microsoft JhengHei"/>
          <w:sz w:val="8"/>
          <w:szCs w:val="8"/>
        </w:rPr>
        <w:t xml:space="preserve"/>
      </w:r>
    </w:p>
    <w:p>
      <w:pPr>
        <w:pBdr>
          <w:bottom w:val="single" w:color="AAB6C2" w:sz="4" w:space="4"/>
        </w:pBdr>
        <w:spacing w:after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p>
      <w:pPr>
        <w:spacing w:after="200"/>
      </w:pPr>
      <w:r>
        <w:rPr>
          <w:rFonts w:ascii="Microsoft JhengHei" w:cs="Microsoft JhengHei" w:eastAsia="Microsoft JhengHei" w:hAnsi="Microsoft JhengHei"/>
          <w:sz w:val="8"/>
          <w:szCs w:val="8"/>
        </w:rPr>
        <w:t xml:space="preserve"/>
      </w:r>
    </w:p>
    <w:p>
      <w:pPr>
        <w:pBdr>
          <w:bottom w:val="single" w:color="AAB6C2" w:sz="4" w:space="4"/>
        </w:pBdr>
        <w:spacing w:after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p>
      <w:pPr>
        <w:spacing w:after="200"/>
      </w:pPr>
      <w:r>
        <w:rPr>
          <w:rFonts w:ascii="Microsoft JhengHei" w:cs="Microsoft JhengHei" w:eastAsia="Microsoft JhengHei" w:hAnsi="Microsoft JhengHei"/>
          <w:sz w:val="8"/>
          <w:szCs w:val="8"/>
        </w:rPr>
        <w:t xml:space="preserve"/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階段 6(10 分鐘)— Aaron 總結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1C5D99" w:sz="24"/>
              <w:bottom w:val="none"/>
              <w:right w:val="none"/>
            </w:tcBorders>
            <w:shd w:fill="F1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C5D99"/>
                <w:sz w:val="19"/>
                <w:szCs w:val="19"/>
              </w:rPr>
              <w:t xml:space="preserve">AARON 講稿</w:t>
            </w:r>
          </w:p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我們今天不是要求妳立刻決定,而是希望妳看到:公司願意改變,而且已經開始改變。</w:t>
            </w:r>
          </w:p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妳可以花幾天時間思考——我們約好 __________(具體日期,建議 3–5 天後)再談一次,把所有問題談清楚。</w:t>
            </w:r>
          </w:p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不管妳的決定是什麼,這段時間妳為公司做的一切,我們都記在心裡。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E8A33D" w:sz="24"/>
              <w:bottom w:val="none"/>
              <w:right w:val="none"/>
            </w:tcBorders>
            <w:shd w:fill="FDF3E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⚠ 務必當場約定回覆日期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,不要說「妳想好再跟我說」——開放式等待讓雙方煎熬,也顯得公司不夠重視。</w:t>
            </w:r>
          </w:p>
        </w:tc>
      </w:tr>
    </w:tbl>
    <w:p>
      <w:pPr>
        <w:spacing w:after="120" w:before="12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約定回覆日期:__________</w:t>
      </w:r>
    </w:p>
    <w:p>
      <w:r>
        <w:br w:type="page"/>
      </w:r>
    </w:p>
    <w:p>
      <w:pPr>
        <w:pStyle w:val="Heading1"/>
        <w:pBdr>
          <w:left w:val="single" w:color="1C5D99" w:sz="24" w:space="8"/>
        </w:pBdr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1C5D99"/>
          <w:sz w:val="28"/>
          <w:szCs w:val="28"/>
        </w:rPr>
        <w:t xml:space="preserve">七、慰留配套(視面談狀況啟用)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分工調整是主菜;以下為備援選項,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依階段 5 她說出的需求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決定是否啟用,不要一次全給: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826"/>
      </w:tblGrid>
      <w:tr>
        <w:trPr>
          <w:tblHeader/>
        </w:trPr>
        <w:tc>
          <w:tcPr>
            <w:tcW w:type="dxa" w:w="2400"/>
            <w:shd w:fill="1C5D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選項</w:t>
            </w:r>
          </w:p>
        </w:tc>
        <w:tc>
          <w:tcPr>
            <w:tcW w:type="dxa" w:w="2800"/>
            <w:shd w:fill="1C5D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適用情境</w:t>
            </w:r>
          </w:p>
        </w:tc>
        <w:tc>
          <w:tcPr>
            <w:tcW w:type="dxa" w:w="3826"/>
            <w:shd w:fill="1C5D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1"/>
                <w:szCs w:val="21"/>
              </w:rPr>
              <w:t xml:space="preserve">注意</w:t>
            </w:r>
          </w:p>
        </w:tc>
      </w:tr>
      <w:t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職稱正名(如:行政管理主任)</w:t>
            </w:r>
          </w:p>
        </w:tc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她在意的是被看見、被認可</w:t>
            </w:r>
          </w:p>
        </w:tc>
        <w:tc>
          <w:tcPr>
            <w:tcW w:type="dxa" w:w="382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職稱需對應實質定位,勿淪為空銜</w:t>
            </w:r>
          </w:p>
        </w:tc>
      </w:tr>
      <w:tr>
        <w:tc>
          <w:tcPr>
            <w:tcW w:type="dxa" w:w="2400"/>
            <w:shd w:fill="F4F8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薪酬檢視</w:t>
            </w:r>
          </w:p>
        </w:tc>
        <w:tc>
          <w:tcPr>
            <w:tcW w:type="dxa" w:w="2800"/>
            <w:shd w:fill="F4F8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她或市場行情顯示現職被低估</w:t>
            </w:r>
          </w:p>
        </w:tc>
        <w:tc>
          <w:tcPr>
            <w:tcW w:type="dxa" w:w="3826"/>
            <w:shd w:fill="F4F8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信中未提待遇,勿主動用錢開場;分工收斂後合理檢視是誠意</w:t>
            </w:r>
          </w:p>
        </w:tc>
      </w:tr>
      <w:t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補休/彈性</w:t>
            </w:r>
          </w:p>
        </w:tc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長期透支需要修復期</w:t>
            </w:r>
          </w:p>
        </w:tc>
        <w:tc>
          <w:tcPr>
            <w:tcW w:type="dxa" w:w="3826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給明確天數,勿說「妳自己安排」</w:t>
            </w:r>
          </w:p>
        </w:tc>
      </w:tr>
      <w:tr>
        <w:tc>
          <w:tcPr>
            <w:tcW w:type="dxa" w:w="2400"/>
            <w:shd w:fill="F4F8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教育訓練/發展路徑</w:t>
            </w:r>
          </w:p>
        </w:tc>
        <w:tc>
          <w:tcPr>
            <w:tcW w:type="dxa" w:w="2800"/>
            <w:shd w:fill="F4F8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她想要長期職涯感</w:t>
            </w:r>
          </w:p>
        </w:tc>
        <w:tc>
          <w:tcPr>
            <w:tcW w:type="dxa" w:w="3826"/>
            <w:shd w:fill="F4F8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對應新角色定位規劃</w:t>
            </w:r>
          </w:p>
        </w:tc>
      </w:tr>
    </w:tbl>
    <w:p>
      <w:pPr>
        <w:pStyle w:val="Heading1"/>
        <w:pBdr>
          <w:left w:val="single" w:color="1C5D99" w:sz="24" w:space="8"/>
        </w:pBdr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1C5D99"/>
          <w:sz w:val="28"/>
          <w:szCs w:val="28"/>
        </w:rPr>
        <w:t xml:space="preserve">八、若 Maggie 同意留下:落地時程與檢核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第一週(立即執行)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☐ 客服第一線 → 小民(Maggie 交付 FAQ 與範本)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☐ 日常出貨 → Abby(Maggie 帶跑一輪)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☐ 行政支援 → Una(建立交辦清單)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☐ 全員公告新分工(以「組織優化」名義,不提離職事件)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第一個月(每週一次 30 分鐘檢核會:Aaron + Frankie + Maggie)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Maggie 的工作量是否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實際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下降?(不是帳面移轉、實際還在做)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是否有工作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回流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?(承接人做不來又流回她手上——最常見的失敗模式)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流程是否需要調整?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E8A33D" w:sz="24"/>
              <w:bottom w:val="none"/>
              <w:right w:val="none"/>
            </w:tcBorders>
            <w:shd w:fill="FDF3E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回流是慰留失敗的頭號殺手。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若發現回流,當週處理,由 Frankie 補訓練或調整 SOP,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絕不允許「先請 Maggie 幫忙一下」。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三個月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☐ 確認新組織穩定,Maggie 主觀負荷回到可長期運作水準(直接問她,1–10 分自評:____)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☐ 評估是否需再優化或增補人力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☐ 關鍵流程文件化完成(採購、對帳、人事行政 SOP)——同步解除單點依賴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☐ 若有啟用薪酬/職稱配套,於此時兌現或確認進度</w:t>
      </w:r>
    </w:p>
    <w:p>
      <w:pPr>
        <w:pStyle w:val="Heading1"/>
        <w:pBdr>
          <w:left w:val="single" w:color="1C5D99" w:sz="24" w:space="8"/>
        </w:pBdr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1C5D99"/>
          <w:sz w:val="28"/>
          <w:szCs w:val="28"/>
        </w:rPr>
        <w:t xml:space="preserve">九、Plan B:若 Maggie 仍決定離開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慰留失敗不等於任務失敗——守住信任與交接品質,同樣是這場面談的成果。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尊重且感謝: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不施壓、不冷處理。她已承諾「做好每一項交接」,這是最好的合作基礎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交接期規劃(建議 4 週以上):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第 1 週盤點職務清單(含隱性工作);第 2–3 週流程文件化+帶承接人實作;第 4 週承接人獨立作業,Maggie 只答疑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交接文件最低要求: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供應商聯絡清單與眉角、對帳流程與科目、勞健保作業行事曆、客訴處理案例集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好聚好散: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離職面談正式致謝;保留回聘大門(「未來公司調整好了,隨時歡迎回來」)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對內溝通: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公告聚焦感謝與交接安排,禁止任何咎責或八卦氛圍</w:t>
      </w:r>
    </w:p>
    <w:p>
      <w:pPr>
        <w:pStyle w:val="Heading1"/>
        <w:pBdr>
          <w:left w:val="single" w:color="1C5D99" w:sz="24" w:space="8"/>
        </w:pBdr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1C5D99"/>
          <w:sz w:val="28"/>
          <w:szCs w:val="28"/>
        </w:rPr>
        <w:t xml:space="preserve">十、成功關鍵訊息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核心不是:</w:t>
      </w:r>
      <w:r>
        <w:rPr>
          <w:rFonts w:ascii="Microsoft JhengHei" w:cs="Microsoft JhengHei" w:eastAsia="Microsoft JhengHei" w:hAnsi="Microsoft JhengHei"/>
          <w:strike/>
          <w:color w:val="5B6B7C"/>
          <w:sz w:val="21"/>
          <w:szCs w:val="21"/>
        </w:rPr>
        <w:t xml:space="preserve">「妳很重要,請留下來。」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1C5D99" w:sz="24"/>
              <w:bottom w:val="none"/>
              <w:right w:val="none"/>
            </w:tcBorders>
            <w:shd w:fill="F1F6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C5D99"/>
                <w:sz w:val="19"/>
                <w:szCs w:val="19"/>
              </w:rPr>
              <w:t xml:space="preserve">而是 講稿</w:t>
            </w:r>
          </w:p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我們承認過去分工有問題,也已經開始調整。</w:t>
            </w:r>
          </w:p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未來希望妳留下來,但不是繼續硬撐,而是在分工清楚、有支援、可長期工作的環境中,一起把公司做好。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三個支撐這句話的行動證據: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分工表在面談前已完成,承接人已溝通 → 「已經開始」不是話術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改革不以她留下為前提 → 誠意不是交換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新工作進件規則 → 問題不會在三個月後重演</w:t>
      </w:r>
    </w:p>
    <w:p>
      <w:r>
        <w:br w:type="page"/>
      </w:r>
    </w:p>
    <w:p>
      <w:pPr>
        <w:pStyle w:val="Heading1"/>
        <w:pBdr>
          <w:left w:val="single" w:color="1C5D99" w:sz="24" w:space="8"/>
        </w:pBdr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1C5D99"/>
          <w:sz w:val="28"/>
          <w:szCs w:val="28"/>
        </w:rPr>
        <w:t xml:space="preserve">附錄:面談記錄總表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color w:val="5B6B7C"/>
          <w:sz w:val="19"/>
          <w:szCs w:val="19"/>
        </w:rPr>
        <w:t xml:space="preserve">面談結束後 24 小時內整理完成,由 Aaron 與 Frankie 共同確認。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shd w:fill="F1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面談日期/時間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shd w:fill="F1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導火線事件(最近壓垮的那項工作)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/>
            </w:r>
          </w:p>
          <w:p>
            <w:pPr>
              <w:spacing w:after="26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/>
            </w:r>
          </w:p>
          <w:p>
            <w:pPr>
              <w:spacing w:after="26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shd w:fill="F1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最消耗的工作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/>
            </w:r>
          </w:p>
          <w:p>
            <w:pPr>
              <w:spacing w:after="26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shd w:fill="F1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最想移除的工作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/>
            </w:r>
          </w:p>
          <w:p>
            <w:pPr>
              <w:spacing w:after="26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shd w:fill="F1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願意保留的工作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/>
            </w:r>
          </w:p>
          <w:p>
            <w:pPr>
              <w:spacing w:after="26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shd w:fill="F1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工作量以外的原因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/>
            </w:r>
          </w:p>
          <w:p>
            <w:pPr>
              <w:spacing w:after="26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/>
            </w:r>
          </w:p>
          <w:p>
            <w:pPr>
              <w:spacing w:after="26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shd w:fill="F1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對新分工的意見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/>
            </w:r>
          </w:p>
          <w:p>
            <w:pPr>
              <w:spacing w:after="26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/>
            </w:r>
          </w:p>
          <w:p>
            <w:pPr>
              <w:spacing w:after="26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shd w:fill="F1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遺漏的隱性工作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/>
            </w:r>
          </w:p>
          <w:p>
            <w:pPr>
              <w:spacing w:after="26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/>
            </w:r>
          </w:p>
          <w:p>
            <w:pPr>
              <w:spacing w:after="26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shd w:fill="F1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留下所需的支持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/>
            </w:r>
          </w:p>
          <w:p>
            <w:pPr>
              <w:spacing w:after="26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/>
            </w:r>
          </w:p>
          <w:p>
            <w:pPr>
              <w:spacing w:after="26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shd w:fill="F1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約定回覆日期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shd w:fill="F1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後續行動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6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/>
            </w:r>
          </w:p>
          <w:p>
            <w:pPr>
              <w:spacing w:after="26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/>
            </w:r>
          </w:p>
          <w:p>
            <w:pPr>
              <w:spacing w:after="26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2026-08-05T23:45:53.868Z</dcterms:created>
  <dcterms:modified xsi:type="dcterms:W3CDTF">2026-08-05T23:45:53.868Z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