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4" w:space="1" w:color="000000"/>
          <w:left w:val="single" w:sz="4" w:space="4" w:color="000000"/>
          <w:bottom w:val="single" w:sz="4" w:space="1" w:color="000000"/>
          <w:right w:val="single" w:sz="4" w:space="4" w:color="000000"/>
        </w:pBdr>
        <w:spacing w:lineRule="auto" w:line="276" w:before="0" w:after="0"/>
        <w:jc w:val="center"/>
        <w:rPr>
          <w:b/>
          <w:b/>
          <w:bCs/>
        </w:rPr>
      </w:pPr>
      <w:r>
        <w:rPr>
          <w:rFonts w:cs="Arial"/>
          <w:b/>
          <w:bCs/>
        </w:rPr>
        <w:t xml:space="preserve">LE SON : DE L’ANALOGIQUE AU NUMÉRIQUE  - </w:t>
      </w:r>
      <w:r>
        <w:rPr>
          <w:rFonts w:cs="Arial"/>
          <w:b/>
          <w:bCs/>
        </w:rPr>
        <w:t>CORRECTION</w:t>
      </w:r>
    </w:p>
    <w:p>
      <w:pPr>
        <w:pStyle w:val="Normal"/>
        <w:spacing w:lineRule="auto" w:line="276" w:before="0" w:after="0"/>
        <w:jc w:val="both"/>
        <w:rPr>
          <w:rFonts w:cs="Arial"/>
        </w:rPr>
      </w:pPr>
      <w:r>
        <w:rPr>
          <w:rFonts w:cs="Arial"/>
        </w:rPr>
        <w:t>L’industrie de la musique a connu au cours des dernières décennies de nombreuses évolutions (disque vinyle, CD, MP3, plateformes de musique en ligne). Ces évolutions sont dues au développement de la numérisation du son qui permet un stockage, une transmission et un accès plus aisés.</w:t>
      </w:r>
    </w:p>
    <w:p>
      <w:pPr>
        <w:pStyle w:val="Normal"/>
        <w:spacing w:lineRule="auto" w:line="276" w:before="0" w:after="0"/>
        <w:jc w:val="both"/>
        <w:rPr>
          <w:rFonts w:cs="Arial"/>
        </w:rPr>
      </w:pPr>
      <w:r>
        <w:rPr>
          <w:rFonts w:cs="Arial"/>
        </w:rPr>
        <w:t>L’objectif de l’exercice est de comprendre l’influence de certains paramètres sur la qualité du son numérisé.</w:t>
      </w:r>
    </w:p>
    <w:p>
      <w:pPr>
        <w:pStyle w:val="Normal"/>
        <w:spacing w:lineRule="auto" w:line="240" w:before="0" w:after="0"/>
        <w:rPr>
          <w:rFonts w:cs="Arial"/>
        </w:rPr>
      </w:pPr>
      <w:r>
        <w:rPr>
          <w:rFonts w:cs="Arial"/>
        </w:rPr>
      </w:r>
    </w:p>
    <w:p>
      <w:pPr>
        <w:pStyle w:val="Normal"/>
        <w:spacing w:lineRule="auto" w:line="240" w:before="0" w:after="0"/>
        <w:rPr>
          <w:rFonts w:cs="Arial"/>
          <w:u w:val="single"/>
        </w:rPr>
      </w:pPr>
      <w:r>
        <w:rPr>
          <w:rFonts w:cs="Arial"/>
          <w:u w:val="single"/>
        </w:rPr>
        <w:t>Document 1. Discrétisation du signal analogique d’un même son.</w:t>
      </w:r>
    </w:p>
    <w:p>
      <w:pPr>
        <w:pStyle w:val="Normal"/>
        <w:spacing w:lineRule="auto" w:line="240" w:before="0" w:after="0"/>
        <w:jc w:val="both"/>
        <w:rPr>
          <w:rFonts w:cs="Arial"/>
        </w:rPr>
      </w:pPr>
      <w:r>
        <w:rPr>
          <w:rFonts w:cs="Arial"/>
        </w:rPr>
        <w:t>Pour numériser un son, on procède à la discrétisation du signal analogique sonore (échantillonnage et quantification), comme l’illustrent les graphiques ci-après.</w:t>
      </w:r>
    </w:p>
    <w:p>
      <w:pPr>
        <w:pStyle w:val="Normal"/>
        <w:spacing w:lineRule="auto" w:line="240" w:before="0" w:after="0"/>
        <w:jc w:val="both"/>
        <w:rPr>
          <w:rFonts w:cs="Arial"/>
        </w:rPr>
      </w:pPr>
      <w:r>
        <w:rPr>
          <w:rFonts w:cs="Arial"/>
        </w:rPr>
        <w:t>Les échelles de tension et de temps sont les mêmes pour tous les graphiques.</w:t>
      </w:r>
    </w:p>
    <w:p>
      <w:pPr>
        <w:pStyle w:val="Normal"/>
        <w:spacing w:lineRule="auto" w:line="240" w:before="0" w:after="0"/>
        <w:jc w:val="both"/>
        <w:rPr>
          <w:rFonts w:cs="Arial"/>
        </w:rPr>
      </w:pPr>
      <w:r>
        <w:rPr>
          <w:rFonts w:cs="Arial"/>
        </w:rPr>
        <w:t xml:space="preserve">On note </w:t>
      </w:r>
      <w:r>
        <w:rPr/>
      </w:r>
      <m:oMath xmlns:m="http://schemas.openxmlformats.org/officeDocument/2006/math">
        <m:sSub>
          <m:e>
            <m:r>
              <w:rPr>
                <w:rFonts w:ascii="Cambria Math" w:hAnsi="Cambria Math"/>
              </w:rPr>
              <m:t xml:space="preserve">T</m:t>
            </m:r>
          </m:e>
          <m:sub>
            <m:r>
              <w:rPr>
                <w:rFonts w:ascii="Cambria Math" w:hAnsi="Cambria Math"/>
              </w:rPr>
              <m:t xml:space="preserve">e</m:t>
            </m:r>
          </m:sub>
        </m:sSub>
      </m:oMath>
      <w:r>
        <w:rPr>
          <w:rFonts w:cs="Arial"/>
        </w:rPr>
        <w:t>, la période d’échantillonnage.</w:t>
      </w:r>
    </w:p>
    <w:p>
      <w:pPr>
        <w:pStyle w:val="Normal"/>
        <w:spacing w:lineRule="auto" w:line="276" w:before="0" w:after="120"/>
        <w:jc w:val="center"/>
        <w:rPr>
          <w:rFonts w:cs="Arial"/>
        </w:rPr>
      </w:pPr>
      <w:r>
        <w:rPr/>
        <w:drawing>
          <wp:anchor behindDoc="0" distT="0" distB="0" distL="0" distR="0" simplePos="0" locked="0" layoutInCell="0" allowOverlap="1" relativeHeight="4">
            <wp:simplePos x="0" y="0"/>
            <wp:positionH relativeFrom="margin">
              <wp:posOffset>627380</wp:posOffset>
            </wp:positionH>
            <wp:positionV relativeFrom="paragraph">
              <wp:posOffset>2797175</wp:posOffset>
            </wp:positionV>
            <wp:extent cx="5815965" cy="3600450"/>
            <wp:effectExtent l="0" t="0" r="0" b="0"/>
            <wp:wrapNone/>
            <wp:docPr id="1"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7" descr=""/>
                    <pic:cNvPicPr>
                      <a:picLocks noChangeAspect="1" noChangeArrowheads="1"/>
                    </pic:cNvPicPr>
                  </pic:nvPicPr>
                  <pic:blipFill>
                    <a:blip r:embed="rId2"/>
                    <a:stretch>
                      <a:fillRect/>
                    </a:stretch>
                  </pic:blipFill>
                  <pic:spPr bwMode="auto">
                    <a:xfrm>
                      <a:off x="0" y="0"/>
                      <a:ext cx="5815965" cy="3600450"/>
                    </a:xfrm>
                    <a:prstGeom prst="rect">
                      <a:avLst/>
                    </a:prstGeom>
                  </pic:spPr>
                </pic:pic>
              </a:graphicData>
            </a:graphic>
          </wp:anchor>
        </w:drawing>
        <w:drawing>
          <wp:inline distT="0" distB="0" distL="0" distR="0">
            <wp:extent cx="5858510" cy="2743200"/>
            <wp:effectExtent l="0" t="0" r="0" b="0"/>
            <wp:docPr id="2" name="Imag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4" descr=""/>
                    <pic:cNvPicPr>
                      <a:picLocks noChangeAspect="1" noChangeArrowheads="1"/>
                    </pic:cNvPicPr>
                  </pic:nvPicPr>
                  <pic:blipFill>
                    <a:blip r:embed="rId3"/>
                    <a:stretch>
                      <a:fillRect/>
                    </a:stretch>
                  </pic:blipFill>
                  <pic:spPr bwMode="auto">
                    <a:xfrm>
                      <a:off x="0" y="0"/>
                      <a:ext cx="5858510" cy="2743200"/>
                    </a:xfrm>
                    <a:prstGeom prst="rect">
                      <a:avLst/>
                    </a:prstGeom>
                  </pic:spPr>
                </pic:pic>
              </a:graphicData>
            </a:graphic>
          </wp:inline>
        </w:drawing>
      </w:r>
    </w:p>
    <w:p>
      <w:pPr>
        <w:sectPr>
          <w:footerReference w:type="even" r:id="rId4"/>
          <w:footerReference w:type="default" r:id="rId5"/>
          <w:type w:val="oddPage"/>
          <w:pgSz w:w="11906" w:h="16838"/>
          <w:pgMar w:left="851" w:right="851" w:gutter="0" w:header="0" w:top="851" w:footer="567" w:bottom="850"/>
          <w:pgNumType w:fmt="decimal"/>
          <w:formProt w:val="false"/>
          <w:textDirection w:val="lrTb"/>
          <w:docGrid w:type="default" w:linePitch="360" w:charSpace="0"/>
        </w:sectPr>
        <w:pStyle w:val="Normal"/>
        <w:spacing w:lineRule="auto" w:line="276"/>
        <w:ind w:right="-286" w:hanging="0"/>
        <w:jc w:val="center"/>
        <w:rPr>
          <w:rFonts w:cs="Arial"/>
        </w:rPr>
      </w:pPr>
      <w:r>
        <w:rPr>
          <w:rFonts w:cs="Arial"/>
        </w:rPr>
      </w:r>
    </w:p>
    <w:p>
      <w:pPr>
        <w:pStyle w:val="Normal"/>
        <w:spacing w:lineRule="auto" w:line="276"/>
        <w:jc w:val="both"/>
        <w:rPr>
          <w:rFonts w:cs="Arial"/>
          <w:u w:val="single"/>
        </w:rPr>
      </w:pPr>
      <w:r>
        <w:rPr>
          <w:rFonts w:cs="Arial"/>
          <w:u w:val="single"/>
        </w:rPr>
        <w:t>Document 2. Caractéristiques de numérisation de signaux audio suivant l’application.</w:t>
      </w:r>
    </w:p>
    <w:tbl>
      <w:tblPr>
        <w:tblStyle w:val="Grilledutableau"/>
        <w:tblW w:w="95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34"/>
        <w:gridCol w:w="1645"/>
        <w:gridCol w:w="2085"/>
        <w:gridCol w:w="1786"/>
        <w:gridCol w:w="2018"/>
      </w:tblGrid>
      <w:tr>
        <w:trPr/>
        <w:tc>
          <w:tcPr>
            <w:tcW w:w="2034" w:type="dxa"/>
            <w:tcBorders/>
            <w:vAlign w:val="center"/>
          </w:tcPr>
          <w:p>
            <w:pPr>
              <w:pStyle w:val="Normal"/>
              <w:widowControl w:val="false"/>
              <w:suppressAutoHyphens w:val="true"/>
              <w:spacing w:lineRule="auto" w:line="276" w:before="0" w:after="0"/>
              <w:jc w:val="center"/>
              <w:rPr>
                <w:rFonts w:cs="Arial"/>
                <w:bCs/>
              </w:rPr>
            </w:pPr>
            <w:r>
              <w:rPr>
                <w:rFonts w:cs="Arial"/>
                <w:bCs/>
              </w:rPr>
            </w:r>
          </w:p>
        </w:tc>
        <w:tc>
          <w:tcPr>
            <w:tcW w:w="1645" w:type="dxa"/>
            <w:tcBorders/>
            <w:vAlign w:val="center"/>
          </w:tcPr>
          <w:p>
            <w:pPr>
              <w:pStyle w:val="Normal"/>
              <w:widowControl w:val="false"/>
              <w:suppressAutoHyphens w:val="true"/>
              <w:spacing w:lineRule="auto" w:line="276" w:before="0" w:after="0"/>
              <w:jc w:val="center"/>
              <w:rPr>
                <w:rFonts w:cs="Arial"/>
              </w:rPr>
            </w:pPr>
            <w:r>
              <w:rPr>
                <w:rFonts w:eastAsia="Calibri" w:cs="Arial"/>
                <w:kern w:val="0"/>
                <w:lang w:val="fr-FR" w:eastAsia="fr-FR" w:bidi="ar-SA"/>
              </w:rPr>
              <w:t>Plage des fréquences transmises</w:t>
            </w:r>
          </w:p>
        </w:tc>
        <w:tc>
          <w:tcPr>
            <w:tcW w:w="2085" w:type="dxa"/>
            <w:tcBorders/>
            <w:vAlign w:val="center"/>
          </w:tcPr>
          <w:p>
            <w:pPr>
              <w:pStyle w:val="Normal"/>
              <w:widowControl w:val="false"/>
              <w:suppressAutoHyphens w:val="true"/>
              <w:spacing w:lineRule="auto" w:line="276" w:before="0" w:after="0"/>
              <w:jc w:val="center"/>
              <w:rPr>
                <w:rFonts w:cs="Arial"/>
                <w:bCs/>
              </w:rPr>
            </w:pPr>
            <w:r>
              <w:rPr>
                <w:rFonts w:eastAsia="Calibri" w:cs="Arial"/>
                <w:bCs/>
                <w:kern w:val="0"/>
                <w:lang w:val="fr-FR" w:eastAsia="fr-FR" w:bidi="ar-SA"/>
              </w:rPr>
              <w:t>Fréquence d’échantillonnage</w:t>
            </w:r>
          </w:p>
        </w:tc>
        <w:tc>
          <w:tcPr>
            <w:tcW w:w="1786" w:type="dxa"/>
            <w:tcBorders/>
            <w:vAlign w:val="center"/>
          </w:tcPr>
          <w:p>
            <w:pPr>
              <w:pStyle w:val="Normal"/>
              <w:widowControl w:val="false"/>
              <w:suppressAutoHyphens w:val="true"/>
              <w:spacing w:lineRule="auto" w:line="276" w:before="0" w:after="0"/>
              <w:jc w:val="center"/>
              <w:rPr>
                <w:rFonts w:cs="Arial"/>
                <w:bCs/>
              </w:rPr>
            </w:pPr>
            <w:r>
              <w:rPr>
                <w:rFonts w:eastAsia="Calibri" w:cs="Arial"/>
                <w:bCs/>
                <w:kern w:val="0"/>
                <w:lang w:val="fr-FR" w:eastAsia="fr-FR" w:bidi="ar-SA"/>
              </w:rPr>
              <w:t>Nombre de bits pour la quantification</w:t>
            </w:r>
          </w:p>
        </w:tc>
        <w:tc>
          <w:tcPr>
            <w:tcW w:w="2018" w:type="dxa"/>
            <w:tcBorders/>
            <w:vAlign w:val="center"/>
          </w:tcPr>
          <w:p>
            <w:pPr>
              <w:pStyle w:val="Normal"/>
              <w:widowControl w:val="false"/>
              <w:suppressAutoHyphens w:val="true"/>
              <w:spacing w:lineRule="auto" w:line="276" w:before="0" w:after="0"/>
              <w:jc w:val="center"/>
              <w:rPr>
                <w:rFonts w:cs="Arial"/>
                <w:bCs/>
              </w:rPr>
            </w:pPr>
            <w:r>
              <w:rPr>
                <w:rFonts w:eastAsia="Calibri" w:cs="Arial"/>
                <w:bCs/>
                <w:kern w:val="0"/>
                <w:lang w:val="fr-FR" w:eastAsia="fr-FR" w:bidi="ar-SA"/>
              </w:rPr>
              <w:t>Applications</w:t>
            </w:r>
          </w:p>
        </w:tc>
      </w:tr>
      <w:tr>
        <w:trPr>
          <w:trHeight w:val="624" w:hRule="atLeast"/>
          <w:cantSplit w:val="true"/>
        </w:trPr>
        <w:tc>
          <w:tcPr>
            <w:tcW w:w="2034" w:type="dxa"/>
            <w:tcBorders/>
            <w:vAlign w:val="center"/>
          </w:tcPr>
          <w:p>
            <w:pPr>
              <w:pStyle w:val="Normal"/>
              <w:widowControl w:val="false"/>
              <w:suppressAutoHyphens w:val="true"/>
              <w:spacing w:lineRule="auto" w:line="276" w:before="0" w:after="0"/>
              <w:jc w:val="center"/>
              <w:rPr>
                <w:rFonts w:cs="Arial"/>
                <w:bCs/>
                <w:i/>
                <w:i/>
                <w:iCs/>
              </w:rPr>
            </w:pPr>
            <w:r>
              <w:rPr>
                <w:rFonts w:eastAsia="Calibri" w:cs="Arial"/>
                <w:bCs/>
                <w:i/>
                <w:iCs/>
                <w:kern w:val="0"/>
                <w:lang w:val="fr-FR" w:eastAsia="fr-FR" w:bidi="ar-SA"/>
              </w:rPr>
              <w:t>Qualité téléphonie</w:t>
            </w:r>
          </w:p>
        </w:tc>
        <w:tc>
          <w:tcPr>
            <w:tcW w:w="1645" w:type="dxa"/>
            <w:tcBorders/>
            <w:vAlign w:val="center"/>
          </w:tcPr>
          <w:p>
            <w:pPr>
              <w:pStyle w:val="Normal"/>
              <w:widowControl w:val="false"/>
              <w:suppressAutoHyphens w:val="true"/>
              <w:spacing w:lineRule="auto" w:line="276" w:before="0" w:after="0"/>
              <w:jc w:val="center"/>
              <w:rPr>
                <w:rFonts w:cs="Arial"/>
                <w:bCs/>
              </w:rPr>
            </w:pPr>
            <w:r>
              <w:rPr>
                <w:rFonts w:eastAsia="Calibri" w:cs="Arial"/>
                <w:bCs/>
                <w:kern w:val="0"/>
                <w:lang w:val="fr-FR" w:eastAsia="fr-FR" w:bidi="ar-SA"/>
              </w:rPr>
              <w:t>300-3400 Hz</w:t>
            </w:r>
          </w:p>
        </w:tc>
        <w:tc>
          <w:tcPr>
            <w:tcW w:w="2085" w:type="dxa"/>
            <w:tcBorders/>
            <w:vAlign w:val="center"/>
          </w:tcPr>
          <w:p>
            <w:pPr>
              <w:pStyle w:val="Normal"/>
              <w:widowControl w:val="false"/>
              <w:suppressAutoHyphens w:val="true"/>
              <w:spacing w:lineRule="auto" w:line="276" w:before="0" w:after="0"/>
              <w:jc w:val="center"/>
              <w:rPr>
                <w:rFonts w:cs="Arial"/>
                <w:bCs/>
              </w:rPr>
            </w:pPr>
            <w:r>
              <w:rPr>
                <w:rFonts w:eastAsia="Calibri" w:cs="Arial"/>
                <w:bCs/>
                <w:kern w:val="0"/>
                <w:lang w:val="fr-FR" w:eastAsia="fr-FR" w:bidi="ar-SA"/>
              </w:rPr>
              <w:t>8 kHz</w:t>
            </w:r>
          </w:p>
        </w:tc>
        <w:tc>
          <w:tcPr>
            <w:tcW w:w="1786" w:type="dxa"/>
            <w:tcBorders/>
            <w:vAlign w:val="center"/>
          </w:tcPr>
          <w:p>
            <w:pPr>
              <w:pStyle w:val="Normal"/>
              <w:widowControl w:val="false"/>
              <w:suppressAutoHyphens w:val="true"/>
              <w:spacing w:lineRule="auto" w:line="276" w:before="0" w:after="0"/>
              <w:jc w:val="center"/>
              <w:rPr>
                <w:rFonts w:cs="Arial"/>
                <w:bCs/>
              </w:rPr>
            </w:pPr>
            <w:r>
              <w:rPr>
                <w:rFonts w:eastAsia="Calibri" w:cs="Arial"/>
                <w:bCs/>
                <w:kern w:val="0"/>
                <w:lang w:val="fr-FR" w:eastAsia="fr-FR" w:bidi="ar-SA"/>
              </w:rPr>
              <w:t>8</w:t>
            </w:r>
          </w:p>
        </w:tc>
        <w:tc>
          <w:tcPr>
            <w:tcW w:w="2018" w:type="dxa"/>
            <w:tcBorders/>
            <w:vAlign w:val="center"/>
          </w:tcPr>
          <w:p>
            <w:pPr>
              <w:pStyle w:val="Normal"/>
              <w:widowControl w:val="false"/>
              <w:suppressAutoHyphens w:val="true"/>
              <w:spacing w:lineRule="auto" w:line="276" w:before="0" w:after="0"/>
              <w:jc w:val="center"/>
              <w:rPr>
                <w:rFonts w:cs="Arial"/>
                <w:bCs/>
              </w:rPr>
            </w:pPr>
            <w:r>
              <w:rPr>
                <w:rFonts w:eastAsia="Calibri" w:cs="Arial"/>
                <w:bCs/>
                <w:kern w:val="0"/>
                <w:lang w:val="fr-FR" w:eastAsia="fr-FR" w:bidi="ar-SA"/>
              </w:rPr>
              <w:t>Téléphonie</w:t>
            </w:r>
          </w:p>
        </w:tc>
      </w:tr>
      <w:tr>
        <w:trPr>
          <w:trHeight w:val="564" w:hRule="atLeast"/>
          <w:cantSplit w:val="true"/>
        </w:trPr>
        <w:tc>
          <w:tcPr>
            <w:tcW w:w="2034" w:type="dxa"/>
            <w:tcBorders/>
            <w:vAlign w:val="center"/>
          </w:tcPr>
          <w:p>
            <w:pPr>
              <w:pStyle w:val="Normal"/>
              <w:widowControl w:val="false"/>
              <w:suppressAutoHyphens w:val="true"/>
              <w:spacing w:lineRule="auto" w:line="276" w:before="0" w:after="0"/>
              <w:jc w:val="center"/>
              <w:rPr>
                <w:rFonts w:cs="Arial"/>
                <w:bCs/>
                <w:i/>
                <w:i/>
                <w:iCs/>
              </w:rPr>
            </w:pPr>
            <w:r>
              <w:rPr>
                <w:rFonts w:eastAsia="Calibri" w:cs="Arial"/>
                <w:bCs/>
                <w:i/>
                <w:iCs/>
                <w:kern w:val="0"/>
                <w:lang w:val="fr-FR" w:eastAsia="fr-FR" w:bidi="ar-SA"/>
              </w:rPr>
              <w:t>Qualité bande élargie</w:t>
            </w:r>
          </w:p>
        </w:tc>
        <w:tc>
          <w:tcPr>
            <w:tcW w:w="1645" w:type="dxa"/>
            <w:tcBorders/>
            <w:vAlign w:val="center"/>
          </w:tcPr>
          <w:p>
            <w:pPr>
              <w:pStyle w:val="Normal"/>
              <w:widowControl w:val="false"/>
              <w:suppressAutoHyphens w:val="true"/>
              <w:spacing w:lineRule="auto" w:line="276" w:before="0" w:after="0"/>
              <w:jc w:val="center"/>
              <w:rPr>
                <w:rFonts w:cs="Arial"/>
                <w:bCs/>
              </w:rPr>
            </w:pPr>
            <w:r>
              <w:rPr>
                <w:rFonts w:eastAsia="Calibri" w:cs="Arial"/>
                <w:bCs/>
                <w:kern w:val="0"/>
                <w:lang w:val="fr-FR" w:eastAsia="fr-FR" w:bidi="ar-SA"/>
              </w:rPr>
              <w:t>50-7000 Hz</w:t>
            </w:r>
          </w:p>
        </w:tc>
        <w:tc>
          <w:tcPr>
            <w:tcW w:w="2085" w:type="dxa"/>
            <w:tcBorders/>
            <w:vAlign w:val="center"/>
          </w:tcPr>
          <w:p>
            <w:pPr>
              <w:pStyle w:val="Normal"/>
              <w:widowControl w:val="false"/>
              <w:suppressAutoHyphens w:val="true"/>
              <w:spacing w:lineRule="auto" w:line="276" w:before="0" w:after="0"/>
              <w:jc w:val="center"/>
              <w:rPr>
                <w:rFonts w:cs="Arial"/>
                <w:bCs/>
              </w:rPr>
            </w:pPr>
            <w:r>
              <w:rPr>
                <w:rFonts w:eastAsia="Calibri" w:cs="Arial"/>
                <w:bCs/>
                <w:kern w:val="0"/>
                <w:lang w:val="fr-FR" w:eastAsia="fr-FR" w:bidi="ar-SA"/>
              </w:rPr>
              <w:t>16 kHz</w:t>
            </w:r>
          </w:p>
        </w:tc>
        <w:tc>
          <w:tcPr>
            <w:tcW w:w="1786" w:type="dxa"/>
            <w:tcBorders/>
            <w:vAlign w:val="center"/>
          </w:tcPr>
          <w:p>
            <w:pPr>
              <w:pStyle w:val="Normal"/>
              <w:widowControl w:val="false"/>
              <w:suppressAutoHyphens w:val="true"/>
              <w:spacing w:lineRule="auto" w:line="276" w:before="0" w:after="0"/>
              <w:jc w:val="center"/>
              <w:rPr>
                <w:rFonts w:cs="Arial"/>
                <w:bCs/>
              </w:rPr>
            </w:pPr>
            <w:r>
              <w:rPr>
                <w:rFonts w:eastAsia="Calibri" w:cs="Arial"/>
                <w:bCs/>
                <w:kern w:val="0"/>
                <w:lang w:val="fr-FR" w:eastAsia="fr-FR" w:bidi="ar-SA"/>
              </w:rPr>
              <w:t>8</w:t>
            </w:r>
          </w:p>
        </w:tc>
        <w:tc>
          <w:tcPr>
            <w:tcW w:w="2018" w:type="dxa"/>
            <w:tcBorders/>
            <w:vAlign w:val="center"/>
          </w:tcPr>
          <w:p>
            <w:pPr>
              <w:pStyle w:val="Normal"/>
              <w:widowControl w:val="false"/>
              <w:suppressAutoHyphens w:val="true"/>
              <w:spacing w:lineRule="auto" w:line="276" w:before="0" w:after="0"/>
              <w:jc w:val="center"/>
              <w:rPr>
                <w:rFonts w:cs="Arial"/>
                <w:bCs/>
              </w:rPr>
            </w:pPr>
            <w:r>
              <w:rPr>
                <w:rFonts w:eastAsia="Calibri" w:cs="Arial"/>
                <w:bCs/>
                <w:kern w:val="0"/>
                <w:lang w:val="fr-FR" w:eastAsia="fr-FR" w:bidi="ar-SA"/>
              </w:rPr>
              <w:t>Audioconférence</w:t>
            </w:r>
          </w:p>
        </w:tc>
      </w:tr>
      <w:tr>
        <w:trPr>
          <w:trHeight w:val="624" w:hRule="atLeast"/>
          <w:cantSplit w:val="true"/>
        </w:trPr>
        <w:tc>
          <w:tcPr>
            <w:tcW w:w="2034" w:type="dxa"/>
            <w:tcBorders/>
            <w:vAlign w:val="center"/>
          </w:tcPr>
          <w:p>
            <w:pPr>
              <w:pStyle w:val="Normal"/>
              <w:widowControl w:val="false"/>
              <w:suppressAutoHyphens w:val="true"/>
              <w:spacing w:lineRule="auto" w:line="276" w:before="0" w:after="0"/>
              <w:jc w:val="center"/>
              <w:rPr>
                <w:rFonts w:cs="Arial"/>
                <w:bCs/>
                <w:i/>
                <w:i/>
                <w:iCs/>
              </w:rPr>
            </w:pPr>
            <w:r>
              <w:rPr>
                <w:rFonts w:eastAsia="Calibri" w:cs="Arial"/>
                <w:bCs/>
                <w:i/>
                <w:iCs/>
                <w:kern w:val="0"/>
                <w:lang w:val="fr-FR" w:eastAsia="fr-FR" w:bidi="ar-SA"/>
              </w:rPr>
              <w:t>Haute</w:t>
              <w:br/>
              <w:t>qualité</w:t>
            </w:r>
          </w:p>
        </w:tc>
        <w:tc>
          <w:tcPr>
            <w:tcW w:w="1645" w:type="dxa"/>
            <w:tcBorders/>
            <w:vAlign w:val="center"/>
          </w:tcPr>
          <w:p>
            <w:pPr>
              <w:pStyle w:val="Normal"/>
              <w:widowControl w:val="false"/>
              <w:suppressAutoHyphens w:val="true"/>
              <w:spacing w:lineRule="auto" w:line="276" w:before="0" w:after="0"/>
              <w:jc w:val="center"/>
              <w:rPr>
                <w:rFonts w:cs="Arial"/>
                <w:bCs/>
              </w:rPr>
            </w:pPr>
            <w:r>
              <w:rPr>
                <w:rFonts w:eastAsia="Calibri" w:cs="Arial"/>
                <w:bCs/>
                <w:kern w:val="0"/>
                <w:lang w:val="fr-FR" w:eastAsia="fr-FR" w:bidi="ar-SA"/>
              </w:rPr>
              <w:t>50-15000 Hz</w:t>
            </w:r>
          </w:p>
        </w:tc>
        <w:tc>
          <w:tcPr>
            <w:tcW w:w="2085" w:type="dxa"/>
            <w:tcBorders/>
            <w:vAlign w:val="center"/>
          </w:tcPr>
          <w:p>
            <w:pPr>
              <w:pStyle w:val="Normal"/>
              <w:widowControl w:val="false"/>
              <w:suppressAutoHyphens w:val="true"/>
              <w:spacing w:lineRule="auto" w:line="276" w:before="0" w:after="0"/>
              <w:jc w:val="center"/>
              <w:rPr>
                <w:rFonts w:cs="Arial"/>
                <w:bCs/>
              </w:rPr>
            </w:pPr>
            <w:r>
              <w:rPr>
                <w:rFonts w:eastAsia="Calibri" w:cs="Arial"/>
                <w:bCs/>
                <w:kern w:val="0"/>
                <w:lang w:val="fr-FR" w:eastAsia="fr-FR" w:bidi="ar-SA"/>
              </w:rPr>
              <w:t>32 kHz</w:t>
            </w:r>
          </w:p>
        </w:tc>
        <w:tc>
          <w:tcPr>
            <w:tcW w:w="1786" w:type="dxa"/>
            <w:tcBorders/>
            <w:vAlign w:val="center"/>
          </w:tcPr>
          <w:p>
            <w:pPr>
              <w:pStyle w:val="Normal"/>
              <w:widowControl w:val="false"/>
              <w:suppressAutoHyphens w:val="true"/>
              <w:spacing w:lineRule="auto" w:line="276" w:before="0" w:after="0"/>
              <w:jc w:val="center"/>
              <w:rPr>
                <w:rFonts w:cs="Arial"/>
                <w:bCs/>
              </w:rPr>
            </w:pPr>
            <w:r>
              <w:rPr>
                <w:rFonts w:eastAsia="Calibri" w:cs="Arial"/>
                <w:bCs/>
                <w:kern w:val="0"/>
                <w:lang w:val="fr-FR" w:eastAsia="fr-FR" w:bidi="ar-SA"/>
              </w:rPr>
              <w:t>14</w:t>
            </w:r>
          </w:p>
        </w:tc>
        <w:tc>
          <w:tcPr>
            <w:tcW w:w="2018" w:type="dxa"/>
            <w:tcBorders/>
            <w:vAlign w:val="center"/>
          </w:tcPr>
          <w:p>
            <w:pPr>
              <w:pStyle w:val="Normal"/>
              <w:widowControl w:val="false"/>
              <w:suppressAutoHyphens w:val="true"/>
              <w:spacing w:lineRule="auto" w:line="276" w:before="0" w:after="0"/>
              <w:jc w:val="center"/>
              <w:rPr>
                <w:rFonts w:cs="Arial"/>
                <w:bCs/>
              </w:rPr>
            </w:pPr>
            <w:r>
              <w:rPr>
                <w:rFonts w:eastAsia="Calibri" w:cs="Arial"/>
                <w:bCs/>
                <w:kern w:val="0"/>
                <w:lang w:val="fr-FR" w:eastAsia="fr-FR" w:bidi="ar-SA"/>
              </w:rPr>
              <w:t>Radiodiffusion</w:t>
            </w:r>
          </w:p>
        </w:tc>
      </w:tr>
      <w:tr>
        <w:trPr>
          <w:trHeight w:val="624" w:hRule="atLeast"/>
          <w:cantSplit w:val="true"/>
        </w:trPr>
        <w:tc>
          <w:tcPr>
            <w:tcW w:w="2034" w:type="dxa"/>
            <w:tcBorders/>
            <w:vAlign w:val="center"/>
          </w:tcPr>
          <w:p>
            <w:pPr>
              <w:pStyle w:val="Normal"/>
              <w:widowControl w:val="false"/>
              <w:suppressAutoHyphens w:val="true"/>
              <w:spacing w:lineRule="auto" w:line="276" w:before="0" w:after="0"/>
              <w:jc w:val="center"/>
              <w:rPr>
                <w:rFonts w:cs="Arial"/>
                <w:bCs/>
                <w:i/>
                <w:i/>
                <w:iCs/>
              </w:rPr>
            </w:pPr>
            <w:r>
              <w:rPr>
                <w:rFonts w:eastAsia="Calibri" w:cs="Arial"/>
                <w:bCs/>
                <w:i/>
                <w:iCs/>
                <w:kern w:val="0"/>
                <w:lang w:val="fr-FR" w:eastAsia="fr-FR" w:bidi="ar-SA"/>
              </w:rPr>
              <w:t xml:space="preserve">Qualité </w:t>
              <w:br/>
              <w:t>« Hi-Fi »</w:t>
            </w:r>
          </w:p>
        </w:tc>
        <w:tc>
          <w:tcPr>
            <w:tcW w:w="1645" w:type="dxa"/>
            <w:tcBorders/>
            <w:vAlign w:val="center"/>
          </w:tcPr>
          <w:p>
            <w:pPr>
              <w:pStyle w:val="Normal"/>
              <w:widowControl w:val="false"/>
              <w:suppressAutoHyphens w:val="true"/>
              <w:spacing w:lineRule="auto" w:line="276" w:before="0" w:after="0"/>
              <w:jc w:val="center"/>
              <w:rPr>
                <w:rFonts w:cs="Arial"/>
                <w:bCs/>
              </w:rPr>
            </w:pPr>
            <w:r>
              <w:rPr>
                <w:rFonts w:eastAsia="Calibri" w:cs="Arial"/>
                <w:bCs/>
                <w:kern w:val="0"/>
                <w:lang w:val="fr-FR" w:eastAsia="fr-FR" w:bidi="ar-SA"/>
              </w:rPr>
              <w:t>20-20000 Hz</w:t>
            </w:r>
          </w:p>
        </w:tc>
        <w:tc>
          <w:tcPr>
            <w:tcW w:w="2085" w:type="dxa"/>
            <w:tcBorders/>
            <w:vAlign w:val="center"/>
          </w:tcPr>
          <w:p>
            <w:pPr>
              <w:pStyle w:val="Normal"/>
              <w:widowControl w:val="false"/>
              <w:suppressAutoHyphens w:val="true"/>
              <w:spacing w:lineRule="auto" w:line="276" w:before="0" w:after="0"/>
              <w:jc w:val="center"/>
              <w:rPr>
                <w:rFonts w:cs="Arial"/>
                <w:bCs/>
              </w:rPr>
            </w:pPr>
            <w:r>
              <w:rPr>
                <w:rFonts w:eastAsia="Calibri" w:cs="Arial"/>
                <w:bCs/>
                <w:kern w:val="0"/>
                <w:lang w:val="fr-FR" w:eastAsia="fr-FR" w:bidi="ar-SA"/>
              </w:rPr>
              <w:t>44,1 kHz</w:t>
            </w:r>
          </w:p>
        </w:tc>
        <w:tc>
          <w:tcPr>
            <w:tcW w:w="1786" w:type="dxa"/>
            <w:tcBorders/>
            <w:vAlign w:val="center"/>
          </w:tcPr>
          <w:p>
            <w:pPr>
              <w:pStyle w:val="Normal"/>
              <w:widowControl w:val="false"/>
              <w:suppressAutoHyphens w:val="true"/>
              <w:spacing w:lineRule="auto" w:line="276" w:before="0" w:after="0"/>
              <w:jc w:val="center"/>
              <w:rPr>
                <w:rFonts w:cs="Arial"/>
                <w:bCs/>
              </w:rPr>
            </w:pPr>
            <w:r>
              <w:rPr>
                <w:rFonts w:eastAsia="Calibri" w:cs="Arial"/>
                <w:bCs/>
                <w:kern w:val="0"/>
                <w:lang w:val="fr-FR" w:eastAsia="fr-FR" w:bidi="ar-SA"/>
              </w:rPr>
              <w:t>16</w:t>
            </w:r>
          </w:p>
        </w:tc>
        <w:tc>
          <w:tcPr>
            <w:tcW w:w="2018" w:type="dxa"/>
            <w:tcBorders/>
            <w:vAlign w:val="center"/>
          </w:tcPr>
          <w:p>
            <w:pPr>
              <w:pStyle w:val="Normal"/>
              <w:widowControl w:val="false"/>
              <w:suppressAutoHyphens w:val="true"/>
              <w:spacing w:lineRule="auto" w:line="276" w:before="0" w:after="0"/>
              <w:jc w:val="center"/>
              <w:rPr>
                <w:rFonts w:cs="Arial"/>
                <w:bCs/>
              </w:rPr>
            </w:pPr>
            <w:r>
              <w:rPr>
                <w:rFonts w:eastAsia="Calibri" w:cs="Arial"/>
                <w:bCs/>
                <w:kern w:val="0"/>
                <w:lang w:val="fr-FR" w:eastAsia="fr-FR" w:bidi="ar-SA"/>
              </w:rPr>
              <w:t>CD audio</w:t>
            </w:r>
          </w:p>
        </w:tc>
      </w:tr>
    </w:tbl>
    <w:p>
      <w:pPr>
        <w:pStyle w:val="Normal"/>
        <w:spacing w:lineRule="auto" w:line="276"/>
        <w:jc w:val="right"/>
        <w:rPr>
          <w:rFonts w:cs="Arial"/>
          <w:bCs/>
        </w:rPr>
      </w:pPr>
      <w:r>
        <w:rPr>
          <w:rFonts w:cs="Arial"/>
          <w:color w:val="000000"/>
          <w:sz w:val="20"/>
          <w:szCs w:val="20"/>
          <w:shd w:fill="FFFFFF" w:val="clear"/>
        </w:rPr>
        <w:t xml:space="preserve">D’après </w:t>
      </w:r>
      <w:r>
        <w:rPr>
          <w:rFonts w:cs="Arial"/>
          <w:i/>
          <w:iCs/>
          <w:color w:val="000000"/>
          <w:sz w:val="20"/>
          <w:szCs w:val="20"/>
          <w:shd w:fill="FFFFFF" w:val="clear"/>
        </w:rPr>
        <w:t>Des données à l’information</w:t>
      </w:r>
      <w:r>
        <w:rPr>
          <w:rFonts w:cs="Arial"/>
          <w:color w:val="000000"/>
          <w:sz w:val="20"/>
          <w:szCs w:val="20"/>
          <w:shd w:fill="FFFFFF" w:val="clear"/>
        </w:rPr>
        <w:t xml:space="preserve"> de Florent Chavand (ISTE éditions) </w:t>
      </w:r>
    </w:p>
    <w:p>
      <w:pPr>
        <w:pStyle w:val="Normal"/>
        <w:spacing w:lineRule="auto" w:line="276"/>
        <w:jc w:val="both"/>
        <w:rPr>
          <w:rFonts w:cs="Arial"/>
          <w:color w:val="000000"/>
          <w:u w:val="single"/>
          <w:shd w:fill="FFFFFF" w:val="clear"/>
        </w:rPr>
      </w:pPr>
      <w:r>
        <w:rPr>
          <w:rFonts w:cs="Arial"/>
          <w:color w:val="000000"/>
          <w:u w:val="single"/>
          <w:shd w:fill="FFFFFF" w:val="clear"/>
        </w:rPr>
        <w:t>Document 3. Taille d’un fichier numérique et taux de compression</w:t>
      </w:r>
    </w:p>
    <w:tbl>
      <w:tblPr>
        <w:tblStyle w:val="Grilledutableau"/>
        <w:tblW w:w="1020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201"/>
      </w:tblGrid>
      <w:tr>
        <w:trPr/>
        <w:tc>
          <w:tcPr>
            <w:tcW w:w="10201" w:type="dxa"/>
            <w:tcBorders/>
          </w:tcPr>
          <w:p>
            <w:pPr>
              <w:pStyle w:val="Normal"/>
              <w:widowControl w:val="false"/>
              <w:suppressAutoHyphens w:val="true"/>
              <w:spacing w:lineRule="auto" w:line="240" w:before="0" w:after="0"/>
              <w:jc w:val="both"/>
              <w:rPr>
                <w:rFonts w:cs="Arial"/>
                <w:color w:val="000000"/>
                <w:shd w:fill="FFFFFF" w:val="clear"/>
              </w:rPr>
            </w:pPr>
            <w:r>
              <w:rPr>
                <w:rFonts w:eastAsia="Calibri" w:cs="Arial"/>
                <w:color w:val="000000"/>
                <w:kern w:val="0"/>
                <w:shd w:fill="FFFFFF" w:val="clear"/>
                <w:lang w:val="fr-FR" w:eastAsia="fr-FR" w:bidi="ar-SA"/>
              </w:rPr>
              <w:t xml:space="preserve">La taille </w:t>
            </w:r>
            <w:r>
              <w:rPr>
                <w:rFonts w:eastAsia="Calibri" w:cs="Arial"/>
                <w:i/>
                <w:iCs/>
                <w:color w:val="000000"/>
                <w:kern w:val="0"/>
                <w:shd w:fill="FFFFFF" w:val="clear"/>
                <w:lang w:val="fr-FR" w:eastAsia="fr-FR" w:bidi="ar-SA"/>
              </w:rPr>
              <w:t>T</w:t>
            </w:r>
            <w:r>
              <w:rPr>
                <w:rFonts w:eastAsia="Calibri" w:cs="Arial"/>
                <w:color w:val="000000"/>
                <w:kern w:val="0"/>
                <w:shd w:fill="FFFFFF" w:val="clear"/>
                <w:lang w:val="fr-FR" w:eastAsia="fr-FR" w:bidi="ar-SA"/>
              </w:rPr>
              <w:t xml:space="preserve"> d’un fichier audio numérique (en bit) peut être calculée à partir de la fréquence d’échantillonnage </w:t>
            </w:r>
            <w:r>
              <w:rPr>
                <w:rFonts w:eastAsia="Calibri" w:cs="Arial"/>
                <w:i/>
                <w:iCs/>
                <w:color w:val="000000"/>
                <w:kern w:val="0"/>
                <w:shd w:fill="FFFFFF" w:val="clear"/>
                <w:lang w:val="fr-FR" w:eastAsia="fr-FR" w:bidi="ar-SA"/>
              </w:rPr>
              <w:t>f</w:t>
            </w:r>
            <w:r>
              <w:rPr>
                <w:rFonts w:eastAsia="Calibri" w:cs="Arial"/>
                <w:i/>
                <w:iCs/>
                <w:color w:val="000000"/>
                <w:kern w:val="0"/>
                <w:shd w:fill="FFFFFF" w:val="clear"/>
                <w:vertAlign w:val="subscript"/>
                <w:lang w:val="fr-FR" w:eastAsia="fr-FR" w:bidi="ar-SA"/>
              </w:rPr>
              <w:t>e</w:t>
            </w:r>
            <w:r>
              <w:rPr>
                <w:rFonts w:eastAsia="Calibri" w:cs="Arial"/>
                <w:color w:val="000000"/>
                <w:kern w:val="0"/>
                <w:shd w:fill="FFFFFF" w:val="clear"/>
                <w:lang w:val="fr-FR" w:eastAsia="fr-FR" w:bidi="ar-SA"/>
              </w:rPr>
              <w:t xml:space="preserve"> (en Hertz), du nombre </w:t>
            </w:r>
            <w:r>
              <w:rPr>
                <w:rFonts w:eastAsia="Calibri" w:cs="Arial"/>
                <w:i/>
                <w:iCs/>
                <w:color w:val="000000"/>
                <w:kern w:val="0"/>
                <w:shd w:fill="FFFFFF" w:val="clear"/>
                <w:lang w:val="fr-FR" w:eastAsia="fr-FR" w:bidi="ar-SA"/>
              </w:rPr>
              <w:t>n</w:t>
            </w:r>
            <w:r>
              <w:rPr>
                <w:rFonts w:eastAsia="Calibri" w:cs="Arial"/>
                <w:color w:val="000000"/>
                <w:kern w:val="0"/>
                <w:shd w:fill="FFFFFF" w:val="clear"/>
                <w:lang w:val="fr-FR" w:eastAsia="fr-FR" w:bidi="ar-SA"/>
              </w:rPr>
              <w:t xml:space="preserve"> de bits utilisés pour la quantification, de la durée </w:t>
            </w:r>
            <w:r>
              <w:rPr>
                <w:rFonts w:eastAsia="Symbol" w:cs="Symbol" w:ascii="Symbol" w:hAnsi="Symbol"/>
                <w:i/>
                <w:iCs/>
                <w:color w:val="000000"/>
                <w:kern w:val="0"/>
                <w:shd w:fill="FFFFFF" w:val="clear"/>
                <w:lang w:val="fr-FR" w:eastAsia="fr-FR" w:bidi="ar-SA"/>
              </w:rPr>
              <w:t></w:t>
            </w:r>
            <w:r>
              <w:rPr>
                <w:rFonts w:eastAsia="Calibri" w:cs="Arial"/>
                <w:i/>
                <w:iCs/>
                <w:color w:val="000000"/>
                <w:kern w:val="0"/>
                <w:shd w:fill="FFFFFF" w:val="clear"/>
                <w:lang w:val="fr-FR" w:eastAsia="fr-FR" w:bidi="ar-SA"/>
              </w:rPr>
              <w:t>t</w:t>
            </w:r>
            <w:r>
              <w:rPr>
                <w:rFonts w:eastAsia="Calibri" w:cs="Arial"/>
                <w:color w:val="000000"/>
                <w:kern w:val="0"/>
                <w:shd w:fill="FFFFFF" w:val="clear"/>
                <w:lang w:val="fr-FR" w:eastAsia="fr-FR" w:bidi="ar-SA"/>
              </w:rPr>
              <w:t xml:space="preserve"> (en secondes) de l’enregistrement et du nombre </w:t>
            </w:r>
            <w:r>
              <w:rPr>
                <w:rFonts w:eastAsia="Calibri" w:cs="Arial"/>
                <w:i/>
                <w:iCs/>
                <w:color w:val="000000"/>
                <w:kern w:val="0"/>
                <w:shd w:fill="FFFFFF" w:val="clear"/>
                <w:lang w:val="fr-FR" w:eastAsia="fr-FR" w:bidi="ar-SA"/>
              </w:rPr>
              <w:t>k</w:t>
            </w:r>
            <w:r>
              <w:rPr>
                <w:rFonts w:eastAsia="Calibri" w:cs="Arial"/>
                <w:color w:val="000000"/>
                <w:kern w:val="0"/>
                <w:shd w:fill="FFFFFF" w:val="clear"/>
                <w:lang w:val="fr-FR" w:eastAsia="fr-FR" w:bidi="ar-SA"/>
              </w:rPr>
              <w:t xml:space="preserve"> de voies ou canaux utilisés (1 en mono, 2 en stéréo…), à l’aide de la formule suivante :</w:t>
            </w:r>
          </w:p>
          <w:p>
            <w:pPr>
              <w:pStyle w:val="Normal"/>
              <w:widowControl w:val="false"/>
              <w:suppressAutoHyphens w:val="true"/>
              <w:spacing w:lineRule="auto" w:line="276" w:before="0" w:after="120"/>
              <w:jc w:val="center"/>
              <w:rPr>
                <w:rFonts w:cs="Arial"/>
                <w:i/>
                <w:i/>
                <w:iCs/>
                <w:color w:val="000000"/>
                <w:shd w:fill="FFFFFF" w:val="clear"/>
              </w:rPr>
            </w:pPr>
            <w:r>
              <w:rPr>
                <w:rFonts w:eastAsia="Calibri" w:cs="Arial"/>
                <w:i/>
                <w:iCs/>
                <w:color w:val="000000"/>
                <w:kern w:val="0"/>
                <w:shd w:fill="FFFFFF" w:val="clear"/>
                <w:lang w:val="fr-FR" w:eastAsia="fr-FR" w:bidi="ar-SA"/>
              </w:rPr>
              <w:t>T = f</w:t>
            </w:r>
            <w:r>
              <w:rPr>
                <w:rFonts w:eastAsia="Calibri" w:cs="Arial"/>
                <w:i/>
                <w:iCs/>
                <w:color w:val="000000"/>
                <w:kern w:val="0"/>
                <w:shd w:fill="FFFFFF" w:val="clear"/>
                <w:vertAlign w:val="subscript"/>
                <w:lang w:val="fr-FR" w:eastAsia="fr-FR" w:bidi="ar-SA"/>
              </w:rPr>
              <w:t>e</w:t>
            </w:r>
            <w:r>
              <w:rPr>
                <w:rFonts w:eastAsia="Calibri" w:cs="Arial"/>
                <w:i/>
                <w:iCs/>
                <w:color w:val="000000"/>
                <w:kern w:val="0"/>
                <w:shd w:fill="FFFFFF" w:val="clear"/>
                <w:lang w:val="fr-FR" w:eastAsia="fr-FR" w:bidi="ar-SA"/>
              </w:rPr>
              <w:t xml:space="preserve"> × n × </w:t>
            </w:r>
            <w:r>
              <w:rPr>
                <w:rFonts w:eastAsia="Symbol" w:cs="Symbol" w:ascii="DejaVu Sans" w:hAnsi="DejaVu Sans"/>
                <w:b w:val="false"/>
                <w:bCs w:val="false"/>
                <w:i/>
                <w:iCs/>
                <w:color w:val="000000"/>
                <w:kern w:val="0"/>
                <w:position w:val="0"/>
                <w:sz w:val="24"/>
                <w:sz w:val="24"/>
                <w:szCs w:val="24"/>
                <w:shd w:fill="FFFFFF" w:val="clear"/>
                <w:vertAlign w:val="baseline"/>
                <w:lang w:val="fr-FR" w:eastAsia="fr-FR" w:bidi="ar-SA"/>
              </w:rPr>
              <w:t>Δ</w:t>
            </w:r>
            <w:r>
              <w:rPr>
                <w:rFonts w:eastAsia="Calibri" w:cs="Arial"/>
                <w:i/>
                <w:iCs/>
                <w:color w:val="000000"/>
                <w:kern w:val="0"/>
                <w:shd w:fill="FFFFFF" w:val="clear"/>
                <w:lang w:val="fr-FR" w:eastAsia="fr-FR" w:bidi="ar-SA"/>
              </w:rPr>
              <w:t>t × k</w:t>
            </w:r>
          </w:p>
          <w:p>
            <w:pPr>
              <w:pStyle w:val="Normal"/>
              <w:widowControl w:val="false"/>
              <w:suppressAutoHyphens w:val="true"/>
              <w:spacing w:lineRule="auto" w:line="276" w:before="120" w:after="120"/>
              <w:jc w:val="both"/>
              <w:rPr>
                <w:rFonts w:cs="Arial"/>
                <w:color w:val="000000"/>
                <w:shd w:fill="FFFFFF" w:val="clear"/>
              </w:rPr>
            </w:pPr>
            <w:r>
              <w:rPr>
                <w:rFonts w:eastAsia="Calibri" w:cs="Arial"/>
                <w:color w:val="000000"/>
                <w:kern w:val="0"/>
                <w:shd w:fill="FFFFFF" w:val="clear"/>
                <w:lang w:val="fr-FR" w:eastAsia="fr-FR" w:bidi="ar-SA"/>
              </w:rPr>
              <w:t>Le taux de compression est ici défini comme le rapport de la taille du fichier compressé sur la taille du fichier original.</w:t>
            </w:r>
          </w:p>
        </w:tc>
      </w:tr>
    </w:tbl>
    <w:p>
      <w:pPr>
        <w:pStyle w:val="Normal"/>
        <w:spacing w:lineRule="auto" w:line="240" w:before="0" w:after="0"/>
        <w:ind w:left="142" w:hanging="142"/>
        <w:jc w:val="both"/>
        <w:rPr>
          <w:rFonts w:cs="Arial"/>
        </w:rPr>
      </w:pPr>
      <w:r>
        <w:rPr>
          <w:rFonts w:cs="Arial"/>
          <w:b/>
          <w:bCs/>
        </w:rPr>
        <w:t>1-</w:t>
      </w:r>
      <w:r>
        <w:rPr>
          <w:rFonts w:cs="Arial"/>
        </w:rPr>
        <w:t xml:space="preserve">  À partir de l’exploitation des graphiques du </w:t>
      </w:r>
      <w:r>
        <w:rPr>
          <w:rFonts w:cs="Arial"/>
          <w:bCs/>
        </w:rPr>
        <w:t>document 1</w:t>
      </w:r>
      <w:r>
        <w:rPr>
          <w:rFonts w:cs="Arial"/>
        </w:rPr>
        <w:t>, recopier la ou les bonnes réponses pour chaque situation ci-dessous.</w:t>
      </w:r>
    </w:p>
    <w:p>
      <w:pPr>
        <w:pStyle w:val="Titre1"/>
        <w:numPr>
          <w:ilvl w:val="0"/>
          <w:numId w:val="0"/>
        </w:numPr>
        <w:spacing w:lineRule="auto" w:line="240" w:before="0" w:after="0"/>
        <w:ind w:left="426" w:hanging="0"/>
        <w:contextualSpacing/>
        <w:jc w:val="both"/>
        <w:rPr>
          <w:rFonts w:ascii="Arial" w:hAnsi="Arial" w:cs="Arial"/>
          <w:sz w:val="24"/>
          <w:szCs w:val="24"/>
        </w:rPr>
      </w:pPr>
      <w:r>
        <w:rPr>
          <w:rFonts w:cs="Arial"/>
          <w:sz w:val="24"/>
          <w:szCs w:val="24"/>
        </w:rPr>
        <w:t xml:space="preserve">☑️ </w:t>
      </w:r>
      <w:r>
        <w:rPr>
          <w:rFonts w:cs="Arial"/>
          <w:sz w:val="24"/>
          <w:szCs w:val="24"/>
        </w:rPr>
        <w:t>La fréquence d’échantillonnage est plus élevée dans le cas du graphique (a) que dans le cas du graphique (b).</w:t>
      </w:r>
    </w:p>
    <w:p>
      <w:pPr>
        <w:pStyle w:val="ListParagraph"/>
        <w:numPr>
          <w:ilvl w:val="1"/>
          <w:numId w:val="1"/>
        </w:numPr>
        <w:spacing w:lineRule="auto" w:line="276"/>
        <w:ind w:left="851" w:right="-2" w:hanging="425"/>
        <w:jc w:val="both"/>
        <w:rPr>
          <w:rFonts w:ascii="Arial" w:hAnsi="Arial" w:cs="Arial"/>
          <w:sz w:val="24"/>
          <w:szCs w:val="24"/>
        </w:rPr>
      </w:pPr>
      <w:r>
        <w:rPr>
          <w:rFonts w:cs="Arial" w:ascii="Arial" w:hAnsi="Arial"/>
          <w:sz w:val="24"/>
          <w:szCs w:val="24"/>
        </w:rPr>
        <w:t>Le son numérisé est plus fidèle au signal analogique dans la situation correspondant au graphique (b) que dans celle correspondant au graphique (a).</w:t>
      </w:r>
    </w:p>
    <w:p>
      <w:pPr>
        <w:pStyle w:val="ListParagraph"/>
        <w:numPr>
          <w:ilvl w:val="0"/>
          <w:numId w:val="0"/>
        </w:numPr>
        <w:spacing w:lineRule="auto" w:line="276"/>
        <w:ind w:left="426" w:hanging="0"/>
        <w:jc w:val="both"/>
        <w:rPr>
          <w:rFonts w:ascii="Arial" w:hAnsi="Arial" w:cs="Arial"/>
          <w:sz w:val="24"/>
          <w:szCs w:val="24"/>
        </w:rPr>
      </w:pPr>
      <w:r>
        <w:rPr>
          <w:rFonts w:cs="Arial" w:ascii="Arial" w:hAnsi="Arial"/>
          <w:sz w:val="24"/>
          <w:szCs w:val="24"/>
        </w:rPr>
        <w:t>☑️</w:t>
      </w:r>
      <w:r>
        <w:rPr>
          <w:rFonts w:cs="Arial" w:ascii="Arial" w:hAnsi="Arial"/>
          <w:b/>
          <w:bCs/>
          <w:sz w:val="24"/>
          <w:szCs w:val="24"/>
        </w:rPr>
        <w:t xml:space="preserve"> </w:t>
      </w:r>
      <w:r>
        <w:rPr>
          <w:rFonts w:cs="Arial" w:ascii="Arial" w:hAnsi="Arial"/>
          <w:b/>
          <w:bCs/>
          <w:sz w:val="24"/>
          <w:szCs w:val="24"/>
        </w:rPr>
        <w:t>Le fichier numérique correspondant à la situation du graphique (c) a une plus petite taille que le cas du graphique (d).</w:t>
      </w:r>
    </w:p>
    <w:p>
      <w:pPr>
        <w:pStyle w:val="ListParagraph"/>
        <w:numPr>
          <w:ilvl w:val="1"/>
          <w:numId w:val="1"/>
        </w:numPr>
        <w:spacing w:lineRule="auto" w:line="276"/>
        <w:ind w:left="851" w:hanging="425"/>
        <w:jc w:val="both"/>
        <w:rPr>
          <w:rFonts w:ascii="Arial" w:hAnsi="Arial" w:cs="Arial"/>
          <w:sz w:val="24"/>
          <w:szCs w:val="24"/>
        </w:rPr>
      </w:pPr>
      <w:r>
        <w:rPr>
          <w:rFonts w:cs="Arial" w:ascii="Arial" w:hAnsi="Arial"/>
          <w:sz w:val="24"/>
          <w:szCs w:val="24"/>
        </w:rPr>
        <w:t>Le son numérisé est plus fidèle au signal analogique dans la situation correspondant au graphique (c) que dans celle correspondant au graphique (d).</w:t>
      </w:r>
    </w:p>
    <w:p>
      <w:pPr>
        <w:pStyle w:val="ListParagraph"/>
        <w:numPr>
          <w:ilvl w:val="0"/>
          <w:numId w:val="0"/>
        </w:numPr>
        <w:spacing w:lineRule="auto" w:line="276"/>
        <w:ind w:left="0" w:hanging="0"/>
        <w:jc w:val="both"/>
        <w:rPr>
          <w:rFonts w:ascii="Arial" w:hAnsi="Arial" w:cs="Arial"/>
          <w:sz w:val="24"/>
          <w:szCs w:val="24"/>
        </w:rPr>
      </w:pPr>
      <w:r>
        <w:rPr>
          <w:rFonts w:cs="Arial" w:ascii="Arial" w:hAnsi="Arial"/>
          <w:b/>
          <w:bCs/>
          <w:sz w:val="24"/>
          <w:szCs w:val="24"/>
        </w:rPr>
        <w:t>2-</w:t>
      </w:r>
      <w:r>
        <w:rPr>
          <w:rFonts w:cs="Arial" w:ascii="Arial" w:hAnsi="Arial"/>
          <w:sz w:val="24"/>
          <w:szCs w:val="24"/>
        </w:rPr>
        <w:t xml:space="preserve"> À partir de vos connaissances, indiquer la condition que doit vérifier la fréquence d’échantillonnage si on veut numériser fidèlement un son analogique sinusoïdal de fréquence </w:t>
      </w:r>
      <w:r>
        <w:rPr/>
      </w:r>
      <m:oMath xmlns:m="http://schemas.openxmlformats.org/officeDocument/2006/math">
        <m:r>
          <w:rPr>
            <w:rFonts w:ascii="Cambria Math" w:hAnsi="Cambria Math"/>
          </w:rPr>
          <m:t xml:space="preserve">f</m:t>
        </m:r>
      </m:oMath>
      <w:r>
        <w:rPr>
          <w:rFonts w:cs="Arial" w:ascii="Arial" w:hAnsi="Arial"/>
          <w:sz w:val="24"/>
          <w:szCs w:val="24"/>
        </w:rPr>
        <w:t>.</w:t>
      </w:r>
    </w:p>
    <w:p>
      <w:pPr>
        <w:pStyle w:val="ListParagraph"/>
        <w:spacing w:lineRule="auto" w:line="240" w:before="0" w:after="0"/>
        <w:ind w:left="720" w:hanging="0"/>
        <w:contextualSpacing/>
        <w:jc w:val="both"/>
        <w:rPr>
          <w:b/>
          <w:b/>
          <w:bCs/>
        </w:rPr>
      </w:pPr>
      <w:r>
        <w:rPr>
          <w:rFonts w:cs="Arial" w:ascii="Arial" w:hAnsi="Arial"/>
          <w:b/>
          <w:bCs/>
          <w:sz w:val="24"/>
          <w:szCs w:val="24"/>
        </w:rPr>
        <w:t xml:space="preserve">La condition que doit vérifier la fréquence d’échantillonnage est le théorème de Shannon, soit la fréquence d’échantillonnage doit </w:t>
      </w:r>
      <w:r>
        <w:rPr>
          <w:rFonts w:cs="Arial" w:ascii="Arial" w:hAnsi="Arial"/>
          <w:b/>
          <w:bCs/>
          <w:sz w:val="24"/>
          <w:szCs w:val="24"/>
          <w:lang w:eastAsia="en-US"/>
        </w:rPr>
        <w:t>être deux fois supérieur à la fréquence la la plus élevée. F</w:t>
      </w:r>
      <w:r>
        <w:rPr>
          <w:rFonts w:cs="Arial" w:ascii="Arial" w:hAnsi="Arial"/>
          <w:b/>
          <w:bCs/>
          <w:sz w:val="24"/>
          <w:szCs w:val="24"/>
          <w:vertAlign w:val="subscript"/>
          <w:lang w:eastAsia="en-US"/>
        </w:rPr>
        <w:t>ech</w:t>
      </w:r>
      <w:r>
        <w:rPr>
          <w:rFonts w:cs="Arial" w:ascii="Arial" w:hAnsi="Arial"/>
          <w:b/>
          <w:bCs/>
          <w:sz w:val="24"/>
          <w:szCs w:val="24"/>
          <w:lang w:eastAsia="en-US"/>
        </w:rPr>
        <w:t>&gt;2xf</w:t>
      </w:r>
    </w:p>
    <w:p>
      <w:pPr>
        <w:pStyle w:val="ListParagraph"/>
        <w:spacing w:lineRule="auto" w:line="240" w:before="0" w:after="0"/>
        <w:ind w:left="720" w:hanging="0"/>
        <w:contextualSpacing/>
        <w:jc w:val="both"/>
        <w:rPr>
          <w:rFonts w:ascii="Arial" w:hAnsi="Arial" w:cs="Arial"/>
          <w:sz w:val="24"/>
          <w:szCs w:val="24"/>
        </w:rPr>
      </w:pPr>
      <w:r>
        <w:rPr>
          <w:rFonts w:cs="Arial" w:ascii="Arial" w:hAnsi="Arial"/>
          <w:sz w:val="24"/>
          <w:szCs w:val="24"/>
        </w:rPr>
      </w:r>
    </w:p>
    <w:p>
      <w:pPr>
        <w:pStyle w:val="ListParagraph"/>
        <w:numPr>
          <w:ilvl w:val="0"/>
          <w:numId w:val="0"/>
        </w:numPr>
        <w:spacing w:lineRule="auto" w:line="240" w:before="0" w:after="0"/>
        <w:ind w:left="0" w:hanging="0"/>
        <w:contextualSpacing/>
        <w:jc w:val="both"/>
        <w:rPr>
          <w:rFonts w:ascii="Arial" w:hAnsi="Arial" w:cs="Arial"/>
          <w:sz w:val="24"/>
          <w:szCs w:val="24"/>
        </w:rPr>
      </w:pPr>
      <w:r>
        <w:rPr>
          <w:rFonts w:cs="Arial" w:ascii="Arial" w:hAnsi="Arial"/>
          <w:b/>
          <w:bCs/>
          <w:sz w:val="24"/>
          <w:szCs w:val="24"/>
        </w:rPr>
        <w:t>3-</w:t>
      </w:r>
      <w:r>
        <w:rPr>
          <w:rFonts w:cs="Arial" w:ascii="Arial" w:hAnsi="Arial"/>
          <w:sz w:val="24"/>
          <w:szCs w:val="24"/>
        </w:rPr>
        <w:t xml:space="preserve"> Justifier, à partir des informations du document 2, que le choix de la fréquence d’échantillonnage permet une numérisation fidèle des sons sur un CD audio.</w:t>
      </w:r>
    </w:p>
    <w:p>
      <w:pPr>
        <w:pStyle w:val="ListParagraph"/>
        <w:numPr>
          <w:ilvl w:val="0"/>
          <w:numId w:val="0"/>
        </w:numPr>
        <w:spacing w:lineRule="auto" w:line="240" w:before="0" w:after="0"/>
        <w:ind w:left="0" w:hanging="0"/>
        <w:contextualSpacing/>
        <w:jc w:val="both"/>
        <w:rPr>
          <w:b/>
          <w:b/>
          <w:bCs/>
        </w:rPr>
      </w:pPr>
      <w:r>
        <w:rPr>
          <w:b/>
          <w:bCs/>
        </w:rPr>
        <w:t>Le choix de la fréquence d’échantillonnage permet une numérisation fidèle car la fréquence la fréquence la plus haute dans le cas d’un CD est de f=20kHz, et celle d’échantillonnage de f</w:t>
      </w:r>
      <w:r>
        <w:rPr>
          <w:b/>
          <w:bCs/>
          <w:vertAlign w:val="subscript"/>
        </w:rPr>
        <w:t>ech</w:t>
      </w:r>
      <w:r>
        <w:rPr>
          <w:b/>
          <w:bCs/>
        </w:rPr>
        <w:t>=44,1kHZ &gt; 2x 20kHz.</w:t>
      </w:r>
    </w:p>
    <w:p>
      <w:pPr>
        <w:pStyle w:val="ListParagraph"/>
        <w:numPr>
          <w:ilvl w:val="0"/>
          <w:numId w:val="0"/>
        </w:numPr>
        <w:spacing w:lineRule="auto" w:line="240" w:before="0" w:after="0"/>
        <w:ind w:left="0" w:hanging="0"/>
        <w:contextualSpacing/>
        <w:jc w:val="both"/>
        <w:rPr>
          <w:b w:val="false"/>
          <w:b w:val="false"/>
          <w:bCs w:val="false"/>
        </w:rPr>
      </w:pPr>
      <w:r>
        <w:rPr>
          <w:b w:val="false"/>
          <w:bCs w:val="false"/>
          <w:u w:val="single"/>
        </w:rPr>
        <w:t>Rappel</w:t>
      </w:r>
      <w:r>
        <w:rPr>
          <w:b w:val="false"/>
          <w:bCs w:val="false"/>
        </w:rPr>
        <w:t> : 1 kHz = 1000 Hz</w:t>
      </w:r>
    </w:p>
    <w:p>
      <w:pPr>
        <w:pStyle w:val="ListParagraph"/>
        <w:numPr>
          <w:ilvl w:val="0"/>
          <w:numId w:val="0"/>
        </w:numPr>
        <w:spacing w:lineRule="auto" w:line="240" w:before="0" w:after="0"/>
        <w:ind w:left="0" w:hanging="0"/>
        <w:contextualSpacing/>
        <w:jc w:val="both"/>
        <w:rPr>
          <w:b/>
          <w:b/>
          <w:bCs/>
        </w:rPr>
      </w:pPr>
      <w:r>
        <w:rPr>
          <w:b/>
          <w:bCs/>
        </w:rPr>
      </w:r>
    </w:p>
    <w:p>
      <w:pPr>
        <w:pStyle w:val="ListParagraph"/>
        <w:numPr>
          <w:ilvl w:val="0"/>
          <w:numId w:val="0"/>
        </w:numPr>
        <w:spacing w:lineRule="auto" w:line="240" w:before="0" w:after="0"/>
        <w:ind w:left="0" w:hanging="0"/>
        <w:contextualSpacing/>
        <w:jc w:val="both"/>
        <w:rPr>
          <w:rFonts w:ascii="Arial" w:hAnsi="Arial" w:cs="Arial"/>
          <w:sz w:val="24"/>
          <w:szCs w:val="24"/>
        </w:rPr>
      </w:pPr>
      <w:r>
        <w:rPr>
          <w:rFonts w:cs="Arial" w:ascii="Arial" w:hAnsi="Arial"/>
          <w:b/>
          <w:bCs/>
          <w:sz w:val="24"/>
          <w:szCs w:val="24"/>
        </w:rPr>
        <w:t>4-</w:t>
      </w:r>
      <w:r>
        <w:rPr>
          <w:rFonts w:cs="Arial" w:ascii="Arial" w:hAnsi="Arial"/>
          <w:sz w:val="24"/>
          <w:szCs w:val="24"/>
        </w:rPr>
        <w:t xml:space="preserve"> À partir de vos connaissances, donner l’intervalle des fréquences des sons audibles par les humains. Indiquer, en justifiant, si tous les sons correspondant à ces fréquences sont transmis lors d’une audioconférence numérisée.</w:t>
      </w:r>
    </w:p>
    <w:p>
      <w:pPr>
        <w:pStyle w:val="ListParagraph"/>
        <w:numPr>
          <w:ilvl w:val="0"/>
          <w:numId w:val="0"/>
        </w:numPr>
        <w:spacing w:lineRule="auto" w:line="240" w:before="0" w:after="0"/>
        <w:ind w:left="0" w:hanging="0"/>
        <w:contextualSpacing/>
        <w:jc w:val="both"/>
        <w:rPr>
          <w:b/>
          <w:b/>
          <w:bCs/>
        </w:rPr>
      </w:pPr>
      <w:r>
        <w:rPr>
          <w:rFonts w:cs="Arial" w:ascii="Arial" w:hAnsi="Arial"/>
          <w:b/>
          <w:bCs/>
          <w:sz w:val="24"/>
          <w:szCs w:val="24"/>
        </w:rPr>
        <w:t>Les sons audibles par l’oreille humaine ont une fréquence allant de 20Hz à 20kHz.</w:t>
      </w:r>
    </w:p>
    <w:p>
      <w:pPr>
        <w:pStyle w:val="ListParagraph"/>
        <w:numPr>
          <w:ilvl w:val="0"/>
          <w:numId w:val="0"/>
        </w:numPr>
        <w:spacing w:lineRule="auto" w:line="240" w:before="0" w:after="0"/>
        <w:ind w:left="0" w:hanging="0"/>
        <w:contextualSpacing/>
        <w:jc w:val="both"/>
        <w:rPr>
          <w:b/>
          <w:b/>
          <w:bCs/>
        </w:rPr>
      </w:pPr>
      <w:r>
        <w:rPr>
          <w:rFonts w:cs="Arial" w:ascii="Arial" w:hAnsi="Arial"/>
          <w:b/>
          <w:bCs/>
          <w:sz w:val="24"/>
          <w:szCs w:val="24"/>
        </w:rPr>
        <w:t>D’après de doc 2, seuls les sons compris entre 50Hz et 7000Hz sont transmis dans une audioconférence, il manque donc les sons graves</w:t>
      </w:r>
      <w:r>
        <w:rPr>
          <w:rFonts w:cs="Arial" w:ascii="Arial" w:hAnsi="Arial"/>
          <w:b/>
          <w:bCs/>
          <w:sz w:val="24"/>
          <w:szCs w:val="24"/>
          <w:lang w:eastAsia="en-US"/>
        </w:rPr>
        <w:t xml:space="preserve"> entre 20Hz et 50Hz et les aigu entre 7kHz à 20kHz.</w:t>
      </w:r>
    </w:p>
    <w:p>
      <w:pPr>
        <w:pStyle w:val="ListParagraph"/>
        <w:numPr>
          <w:ilvl w:val="0"/>
          <w:numId w:val="0"/>
        </w:numPr>
        <w:spacing w:lineRule="auto" w:line="240" w:before="0" w:after="0"/>
        <w:ind w:left="0" w:hanging="0"/>
        <w:contextualSpacing/>
        <w:jc w:val="both"/>
        <w:rPr>
          <w:rFonts w:ascii="Arial" w:hAnsi="Arial" w:cs="Arial"/>
          <w:sz w:val="24"/>
          <w:szCs w:val="24"/>
          <w:lang w:eastAsia="en-US"/>
        </w:rPr>
      </w:pPr>
      <w:r>
        <w:rPr>
          <w:rFonts w:cs="Arial" w:ascii="Arial" w:hAnsi="Arial"/>
          <w:sz w:val="24"/>
          <w:szCs w:val="24"/>
          <w:lang w:eastAsia="en-US"/>
        </w:rPr>
      </w:r>
    </w:p>
    <w:p>
      <w:pPr>
        <w:pStyle w:val="ListParagraph"/>
        <w:numPr>
          <w:ilvl w:val="0"/>
          <w:numId w:val="0"/>
        </w:numPr>
        <w:spacing w:lineRule="auto" w:line="240" w:before="0" w:after="0"/>
        <w:ind w:left="0" w:hanging="0"/>
        <w:contextualSpacing/>
        <w:jc w:val="both"/>
        <w:rPr>
          <w:rFonts w:ascii="Arial" w:hAnsi="Arial" w:cs="Arial"/>
          <w:sz w:val="24"/>
          <w:szCs w:val="24"/>
        </w:rPr>
      </w:pPr>
      <w:r>
        <w:rPr>
          <w:rFonts w:cs="Arial" w:ascii="Arial" w:hAnsi="Arial"/>
          <w:b/>
          <w:bCs/>
          <w:sz w:val="24"/>
          <w:szCs w:val="24"/>
        </w:rPr>
        <w:t>5-</w:t>
      </w:r>
      <w:r>
        <w:rPr>
          <w:rFonts w:cs="Arial" w:ascii="Arial" w:hAnsi="Arial"/>
          <w:sz w:val="24"/>
          <w:szCs w:val="24"/>
        </w:rPr>
        <w:t xml:space="preserve"> Un morceau de musique de 4 minutes 27 secondes est enregistré en stéréo sur un CD audio. Justifier par un calcul que la taille du fichier enregistré est de 47 Mo. </w:t>
      </w:r>
    </w:p>
    <w:p>
      <w:pPr>
        <w:pStyle w:val="Normal"/>
        <w:widowControl/>
        <w:spacing w:lineRule="auto" w:line="276" w:before="0" w:after="120"/>
        <w:ind w:hanging="0"/>
        <w:jc w:val="left"/>
        <w:rPr>
          <w:b/>
          <w:b/>
          <w:bCs/>
          <w:kern w:val="0"/>
          <w:lang w:val="fr-FR" w:eastAsia="fr-FR" w:bidi="ar-SA"/>
        </w:rPr>
      </w:pPr>
      <w:r>
        <w:rPr>
          <w:rFonts w:eastAsia="Calibri" w:cs="Arial"/>
          <w:b/>
          <w:bCs/>
          <w:i/>
          <w:iCs/>
          <w:color w:val="000000"/>
          <w:kern w:val="0"/>
          <w:sz w:val="24"/>
          <w:szCs w:val="24"/>
          <w:shd w:fill="FFFFFF" w:val="clear"/>
          <w:lang w:val="fr-FR" w:eastAsia="fr-FR" w:bidi="ar-SA"/>
        </w:rPr>
        <w:t>On nous donne : T = f</w:t>
      </w:r>
      <w:r>
        <w:rPr>
          <w:rFonts w:eastAsia="Calibri" w:cs="Arial"/>
          <w:b/>
          <w:bCs/>
          <w:i/>
          <w:iCs/>
          <w:color w:val="000000"/>
          <w:kern w:val="0"/>
          <w:sz w:val="24"/>
          <w:szCs w:val="24"/>
          <w:shd w:fill="FFFFFF" w:val="clear"/>
          <w:vertAlign w:val="subscript"/>
          <w:lang w:val="fr-FR" w:eastAsia="fr-FR" w:bidi="ar-SA"/>
        </w:rPr>
        <w:t>e</w:t>
      </w:r>
      <w:r>
        <w:rPr>
          <w:rFonts w:eastAsia="Calibri" w:cs="Arial"/>
          <w:b/>
          <w:bCs/>
          <w:i/>
          <w:iCs/>
          <w:color w:val="000000"/>
          <w:kern w:val="0"/>
          <w:sz w:val="24"/>
          <w:szCs w:val="24"/>
          <w:shd w:fill="FFFFFF" w:val="clear"/>
          <w:lang w:val="fr-FR" w:eastAsia="fr-FR" w:bidi="ar-SA"/>
        </w:rPr>
        <w:t xml:space="preserve"> × n ×</w:t>
      </w:r>
      <w:r>
        <w:rPr>
          <w:rFonts w:eastAsia="Calibri" w:cs="Arial"/>
          <w:b w:val="false"/>
          <w:bCs w:val="false"/>
          <w:i/>
          <w:iCs/>
          <w:color w:val="000000"/>
          <w:kern w:val="0"/>
          <w:sz w:val="24"/>
          <w:szCs w:val="24"/>
          <w:shd w:fill="FFFFFF" w:val="clear"/>
          <w:lang w:val="fr-FR" w:eastAsia="fr-FR" w:bidi="ar-SA"/>
        </w:rPr>
        <w:t xml:space="preserve"> </w:t>
      </w:r>
      <w:r>
        <w:rPr>
          <w:rFonts w:eastAsia="Symbol" w:cs="Symbol" w:ascii="DejaVu Sans" w:hAnsi="DejaVu Sans"/>
          <w:b w:val="false"/>
          <w:bCs w:val="false"/>
          <w:i/>
          <w:iCs/>
          <w:color w:val="000000"/>
          <w:kern w:val="0"/>
          <w:sz w:val="24"/>
          <w:szCs w:val="24"/>
          <w:shd w:fill="FFFFFF" w:val="clear"/>
          <w:lang w:val="fr-FR" w:eastAsia="fr-FR" w:bidi="ar-SA"/>
        </w:rPr>
        <w:t>Δ</w:t>
      </w:r>
      <w:r>
        <w:rPr>
          <w:rFonts w:eastAsia="Calibri" w:cs="Arial"/>
          <w:b/>
          <w:bCs/>
          <w:i/>
          <w:iCs/>
          <w:color w:val="000000"/>
          <w:kern w:val="0"/>
          <w:sz w:val="24"/>
          <w:szCs w:val="24"/>
          <w:shd w:fill="FFFFFF" w:val="clear"/>
          <w:lang w:val="fr-FR" w:eastAsia="fr-FR" w:bidi="ar-SA"/>
        </w:rPr>
        <w:t>t × k</w:t>
      </w:r>
    </w:p>
    <w:p>
      <w:pPr>
        <w:pStyle w:val="Normal"/>
        <w:widowControl/>
        <w:spacing w:lineRule="auto" w:line="276" w:before="0" w:after="120"/>
        <w:ind w:hanging="0"/>
        <w:jc w:val="left"/>
        <w:rPr>
          <w:b/>
          <w:b/>
          <w:bCs/>
          <w:kern w:val="0"/>
          <w:lang w:val="fr-FR" w:eastAsia="fr-FR" w:bidi="ar-SA"/>
        </w:rPr>
      </w:pPr>
      <w:r>
        <w:rPr>
          <w:rFonts w:eastAsia="Calibri" w:cs="Arial"/>
          <w:b/>
          <w:bCs/>
          <w:i/>
          <w:iCs/>
          <w:color w:val="000000"/>
          <w:kern w:val="0"/>
          <w:sz w:val="24"/>
          <w:szCs w:val="24"/>
          <w:shd w:fill="FFFFFF" w:val="clear"/>
          <w:lang w:val="fr-FR" w:eastAsia="fr-FR" w:bidi="ar-SA"/>
        </w:rPr>
        <w:t>Avec f</w:t>
      </w:r>
      <w:r>
        <w:rPr>
          <w:rFonts w:eastAsia="Calibri" w:cs="Arial"/>
          <w:b/>
          <w:bCs/>
          <w:i/>
          <w:iCs/>
          <w:color w:val="000000"/>
          <w:kern w:val="0"/>
          <w:sz w:val="24"/>
          <w:szCs w:val="24"/>
          <w:shd w:fill="FFFFFF" w:val="clear"/>
          <w:vertAlign w:val="subscript"/>
          <w:lang w:val="fr-FR" w:eastAsia="fr-FR" w:bidi="ar-SA"/>
        </w:rPr>
        <w:t xml:space="preserve">ech </w:t>
      </w:r>
      <w:r>
        <w:rPr>
          <w:rFonts w:eastAsia="Calibri" w:cs="Arial"/>
          <w:b/>
          <w:bCs/>
          <w:i/>
          <w:iCs/>
          <w:color w:val="000000"/>
          <w:kern w:val="0"/>
          <w:sz w:val="24"/>
          <w:szCs w:val="24"/>
          <w:shd w:fill="FFFFFF" w:val="clear"/>
          <w:lang w:val="fr-FR" w:eastAsia="fr-FR" w:bidi="ar-SA"/>
        </w:rPr>
        <w:t>= 44,1 kHz = 44100 Hz</w:t>
      </w:r>
    </w:p>
    <w:p>
      <w:pPr>
        <w:pStyle w:val="Normal"/>
        <w:widowControl/>
        <w:spacing w:lineRule="auto" w:line="276" w:before="0" w:after="120"/>
        <w:ind w:hanging="0"/>
        <w:jc w:val="left"/>
        <w:rPr>
          <w:b/>
          <w:b/>
          <w:bCs/>
          <w:kern w:val="0"/>
          <w:lang w:val="fr-FR" w:eastAsia="fr-FR" w:bidi="ar-SA"/>
        </w:rPr>
      </w:pPr>
      <w:r>
        <w:rPr>
          <w:rFonts w:eastAsia="Calibri" w:cs="Arial"/>
          <w:b/>
          <w:bCs/>
          <w:i/>
          <w:iCs/>
          <w:color w:val="000000"/>
          <w:kern w:val="0"/>
          <w:sz w:val="24"/>
          <w:szCs w:val="24"/>
          <w:shd w:fill="FFFFFF" w:val="clear"/>
          <w:lang w:val="fr-FR" w:eastAsia="fr-FR" w:bidi="ar-SA"/>
        </w:rPr>
        <w:t>n = 16 bit</w:t>
      </w:r>
    </w:p>
    <w:p>
      <w:pPr>
        <w:pStyle w:val="Normal"/>
        <w:widowControl/>
        <w:spacing w:lineRule="auto" w:line="276" w:before="0" w:after="120"/>
        <w:ind w:hanging="0"/>
        <w:jc w:val="left"/>
        <w:rPr>
          <w:b/>
          <w:b/>
          <w:bCs/>
          <w:kern w:val="0"/>
          <w:lang w:val="fr-FR" w:eastAsia="fr-FR" w:bidi="ar-SA"/>
        </w:rPr>
      </w:pPr>
      <w:r>
        <w:rPr>
          <w:rFonts w:eastAsia="Calibri" w:cs="Arial"/>
          <w:b w:val="false"/>
          <w:bCs w:val="false"/>
          <w:i/>
          <w:iCs/>
          <w:color w:val="000000"/>
          <w:kern w:val="0"/>
          <w:sz w:val="24"/>
          <w:szCs w:val="24"/>
          <w:shd w:fill="FFFFFF" w:val="clear"/>
          <w:lang w:val="fr-FR" w:eastAsia="fr-FR" w:bidi="ar-SA"/>
        </w:rPr>
        <w:t xml:space="preserve"> </w:t>
      </w:r>
      <w:r>
        <w:rPr>
          <w:rFonts w:eastAsia="Symbol" w:cs="Symbol" w:ascii="DejaVu Sans" w:hAnsi="DejaVu Sans"/>
          <w:b w:val="false"/>
          <w:bCs w:val="false"/>
          <w:i/>
          <w:iCs/>
          <w:color w:val="000000"/>
          <w:kern w:val="0"/>
          <w:sz w:val="24"/>
          <w:szCs w:val="24"/>
          <w:shd w:fill="FFFFFF" w:val="clear"/>
          <w:lang w:val="fr-FR" w:eastAsia="fr-FR" w:bidi="ar-SA"/>
        </w:rPr>
        <w:t>Δ</w:t>
      </w:r>
      <w:r>
        <w:rPr>
          <w:rFonts w:eastAsia="Calibri" w:cs="Arial"/>
          <w:b/>
          <w:bCs/>
          <w:i/>
          <w:iCs/>
          <w:color w:val="000000"/>
          <w:kern w:val="0"/>
          <w:sz w:val="24"/>
          <w:szCs w:val="24"/>
          <w:shd w:fill="FFFFFF" w:val="clear"/>
          <w:lang w:val="fr-FR" w:eastAsia="fr-FR" w:bidi="ar-SA"/>
        </w:rPr>
        <w:t>t = 4min27sec = 4x60 + 27 = 267 sec</w:t>
      </w:r>
    </w:p>
    <w:p>
      <w:pPr>
        <w:pStyle w:val="Normal"/>
        <w:widowControl/>
        <w:spacing w:lineRule="auto" w:line="276" w:before="0" w:after="120"/>
        <w:ind w:hanging="0"/>
        <w:jc w:val="left"/>
        <w:rPr>
          <w:b/>
          <w:b/>
          <w:bCs/>
          <w:kern w:val="0"/>
          <w:lang w:val="fr-FR" w:eastAsia="fr-FR" w:bidi="ar-SA"/>
        </w:rPr>
      </w:pPr>
      <w:r>
        <w:rPr>
          <w:rFonts w:eastAsia="Calibri" w:cs="Arial"/>
          <w:b/>
          <w:bCs/>
          <w:i/>
          <w:iCs/>
          <w:color w:val="000000"/>
          <w:kern w:val="0"/>
          <w:sz w:val="24"/>
          <w:szCs w:val="24"/>
          <w:shd w:fill="FFFFFF" w:val="clear"/>
          <w:lang w:val="fr-FR" w:eastAsia="fr-FR" w:bidi="ar-SA"/>
        </w:rPr>
        <w:t>k=2</w:t>
      </w:r>
    </w:p>
    <w:p>
      <w:pPr>
        <w:pStyle w:val="Normal"/>
        <w:widowControl/>
        <w:spacing w:lineRule="auto" w:line="276" w:before="0" w:after="120"/>
        <w:ind w:hanging="0"/>
        <w:jc w:val="left"/>
        <w:rPr>
          <w:b/>
          <w:b/>
          <w:bCs/>
          <w:kern w:val="0"/>
          <w:lang w:val="fr-FR" w:eastAsia="fr-FR" w:bidi="ar-SA"/>
        </w:rPr>
      </w:pPr>
      <w:r>
        <w:rPr>
          <w:rFonts w:eastAsia="Calibri" w:cs="Arial"/>
          <w:b/>
          <w:bCs/>
          <w:i/>
          <w:iCs/>
          <w:color w:val="000000"/>
          <w:kern w:val="0"/>
          <w:sz w:val="24"/>
          <w:szCs w:val="24"/>
          <w:shd w:fill="FFFFFF" w:val="clear"/>
          <w:lang w:val="fr-FR" w:eastAsia="fr-FR" w:bidi="ar-SA"/>
        </w:rPr>
        <w:t>Donc</w:t>
        <w:tab/>
        <w:t xml:space="preserve"> T</w:t>
        <w:tab/>
        <w:t xml:space="preserve">= </w:t>
        <w:tab/>
        <w:t xml:space="preserve">44100 x 16 x 267 x 2  = </w:t>
        <w:tab/>
        <w:t>3,77x10</w:t>
      </w:r>
      <w:r>
        <w:rPr>
          <w:rFonts w:eastAsia="Calibri" w:cs="Arial"/>
          <w:b/>
          <w:bCs/>
          <w:i/>
          <w:iCs/>
          <w:color w:val="000000"/>
          <w:kern w:val="0"/>
          <w:sz w:val="24"/>
          <w:szCs w:val="24"/>
          <w:shd w:fill="FFFFFF" w:val="clear"/>
          <w:vertAlign w:val="superscript"/>
          <w:lang w:val="fr-FR" w:eastAsia="fr-FR" w:bidi="ar-SA"/>
        </w:rPr>
        <w:t xml:space="preserve">8 </w:t>
      </w:r>
      <w:r>
        <w:rPr>
          <w:rFonts w:eastAsia="Calibri" w:cs="Arial"/>
          <w:b/>
          <w:bCs/>
          <w:i/>
          <w:iCs/>
          <w:color w:val="000000"/>
          <w:kern w:val="0"/>
          <w:position w:val="0"/>
          <w:sz w:val="24"/>
          <w:sz w:val="24"/>
          <w:szCs w:val="24"/>
          <w:shd w:fill="FFFFFF" w:val="clear"/>
          <w:vertAlign w:val="baseline"/>
          <w:lang w:val="fr-FR" w:eastAsia="fr-FR" w:bidi="ar-SA"/>
        </w:rPr>
        <w:t>bits</w:t>
      </w:r>
    </w:p>
    <w:p>
      <w:pPr>
        <w:pStyle w:val="Normal"/>
        <w:widowControl/>
        <w:spacing w:lineRule="auto" w:line="276" w:before="0" w:after="120"/>
        <w:ind w:hanging="0"/>
        <w:jc w:val="left"/>
        <w:rPr>
          <w:b/>
          <w:b/>
          <w:bCs/>
          <w:kern w:val="0"/>
          <w:lang w:val="fr-FR" w:eastAsia="fr-FR" w:bidi="ar-SA"/>
        </w:rPr>
      </w:pPr>
      <w:r>
        <w:rPr>
          <w:rFonts w:eastAsia="Calibri" w:cs="Arial"/>
          <w:b/>
          <w:bCs/>
          <w:i/>
          <w:iCs/>
          <w:color w:val="000000"/>
          <w:kern w:val="0"/>
          <w:sz w:val="24"/>
          <w:szCs w:val="24"/>
          <w:shd w:fill="FFFFFF" w:val="clear"/>
          <w:lang w:val="fr-FR" w:eastAsia="fr-FR" w:bidi="ar-SA"/>
        </w:rPr>
        <w:tab/>
        <w:tab/>
        <w:t xml:space="preserve">= </w:t>
        <w:tab/>
        <w:t>3,77x10</w:t>
      </w:r>
      <w:r>
        <w:rPr>
          <w:rFonts w:eastAsia="Calibri" w:cs="Arial"/>
          <w:b/>
          <w:bCs/>
          <w:i/>
          <w:iCs/>
          <w:color w:val="000000"/>
          <w:kern w:val="0"/>
          <w:sz w:val="24"/>
          <w:szCs w:val="24"/>
          <w:shd w:fill="FFFFFF" w:val="clear"/>
          <w:vertAlign w:val="superscript"/>
          <w:lang w:val="fr-FR" w:eastAsia="fr-FR" w:bidi="ar-SA"/>
        </w:rPr>
        <w:t>8</w:t>
      </w:r>
      <w:r>
        <w:rPr>
          <w:rFonts w:eastAsia="Calibri" w:cs="Arial"/>
          <w:b/>
          <w:bCs/>
          <w:i/>
          <w:iCs/>
          <w:color w:val="000000"/>
          <w:kern w:val="0"/>
          <w:sz w:val="24"/>
          <w:szCs w:val="24"/>
          <w:shd w:fill="FFFFFF" w:val="clear"/>
          <w:lang w:val="fr-FR" w:eastAsia="fr-FR" w:bidi="ar-SA"/>
        </w:rPr>
        <w:t>/ 8  = 4,71 x 10</w:t>
      </w:r>
      <w:r>
        <w:rPr>
          <w:rFonts w:eastAsia="Calibri" w:cs="Arial"/>
          <w:b/>
          <w:bCs/>
          <w:i/>
          <w:iCs/>
          <w:color w:val="000000"/>
          <w:kern w:val="0"/>
          <w:sz w:val="24"/>
          <w:szCs w:val="24"/>
          <w:shd w:fill="FFFFFF" w:val="clear"/>
          <w:vertAlign w:val="superscript"/>
          <w:lang w:val="fr-FR" w:eastAsia="fr-FR" w:bidi="ar-SA"/>
        </w:rPr>
        <w:t>7</w:t>
      </w:r>
      <w:r>
        <w:rPr>
          <w:rFonts w:eastAsia="Calibri" w:cs="Arial"/>
          <w:b/>
          <w:bCs/>
          <w:i/>
          <w:iCs/>
          <w:color w:val="000000"/>
          <w:kern w:val="0"/>
          <w:sz w:val="24"/>
          <w:szCs w:val="24"/>
          <w:shd w:fill="FFFFFF" w:val="clear"/>
          <w:lang w:val="fr-FR" w:eastAsia="fr-FR" w:bidi="ar-SA"/>
        </w:rPr>
        <w:t xml:space="preserve"> octets</w:t>
      </w:r>
    </w:p>
    <w:p>
      <w:pPr>
        <w:pStyle w:val="Normal"/>
        <w:widowControl/>
        <w:spacing w:lineRule="auto" w:line="276" w:before="0" w:after="120"/>
        <w:ind w:hanging="0"/>
        <w:jc w:val="left"/>
        <w:rPr>
          <w:b/>
          <w:b/>
          <w:bCs/>
          <w:kern w:val="0"/>
          <w:lang w:val="fr-FR" w:eastAsia="fr-FR" w:bidi="ar-SA"/>
        </w:rPr>
      </w:pPr>
      <w:r>
        <w:rPr>
          <w:rFonts w:eastAsia="Calibri" w:cs="Arial"/>
          <w:b/>
          <w:bCs/>
          <w:i/>
          <w:iCs/>
          <w:color w:val="000000"/>
          <w:kern w:val="0"/>
          <w:sz w:val="24"/>
          <w:szCs w:val="24"/>
          <w:shd w:fill="FFFFFF" w:val="clear"/>
          <w:lang w:val="fr-FR" w:eastAsia="fr-FR" w:bidi="ar-SA"/>
        </w:rPr>
        <w:tab/>
        <w:tab/>
        <w:t xml:space="preserve">= </w:t>
        <w:tab/>
        <w:t>4,71 x 10</w:t>
      </w:r>
      <w:r>
        <w:rPr>
          <w:rFonts w:eastAsia="Calibri" w:cs="Arial"/>
          <w:b/>
          <w:bCs/>
          <w:i/>
          <w:iCs/>
          <w:color w:val="000000"/>
          <w:kern w:val="0"/>
          <w:sz w:val="24"/>
          <w:szCs w:val="24"/>
          <w:shd w:fill="FFFFFF" w:val="clear"/>
          <w:vertAlign w:val="superscript"/>
          <w:lang w:val="fr-FR" w:eastAsia="fr-FR" w:bidi="ar-SA"/>
        </w:rPr>
        <w:t xml:space="preserve">7 </w:t>
      </w:r>
      <w:r>
        <w:rPr>
          <w:rFonts w:eastAsia="Calibri" w:cs="Arial"/>
          <w:b/>
          <w:bCs/>
          <w:i/>
          <w:iCs/>
          <w:color w:val="000000"/>
          <w:kern w:val="0"/>
          <w:sz w:val="24"/>
          <w:szCs w:val="24"/>
          <w:shd w:fill="FFFFFF" w:val="clear"/>
          <w:lang w:val="fr-FR" w:eastAsia="fr-FR" w:bidi="ar-SA"/>
        </w:rPr>
        <w:t>/ 10</w:t>
      </w:r>
      <w:r>
        <w:rPr>
          <w:rFonts w:eastAsia="Calibri" w:cs="Arial"/>
          <w:b/>
          <w:bCs/>
          <w:i/>
          <w:iCs/>
          <w:color w:val="000000"/>
          <w:kern w:val="0"/>
          <w:sz w:val="24"/>
          <w:szCs w:val="24"/>
          <w:shd w:fill="FFFFFF" w:val="clear"/>
          <w:vertAlign w:val="superscript"/>
          <w:lang w:val="fr-FR" w:eastAsia="fr-FR" w:bidi="ar-SA"/>
        </w:rPr>
        <w:t xml:space="preserve">6 </w:t>
      </w:r>
      <w:r>
        <w:rPr>
          <w:rFonts w:eastAsia="Calibri" w:cs="Arial"/>
          <w:b/>
          <w:bCs/>
          <w:i/>
          <w:iCs/>
          <w:color w:val="000000"/>
          <w:kern w:val="0"/>
          <w:sz w:val="24"/>
          <w:szCs w:val="24"/>
          <w:shd w:fill="FFFFFF" w:val="clear"/>
          <w:lang w:val="fr-FR" w:eastAsia="fr-FR" w:bidi="ar-SA"/>
        </w:rPr>
        <w:t>= 4,71 x 10</w:t>
      </w:r>
      <w:r>
        <w:rPr>
          <w:rFonts w:eastAsia="Calibri" w:cs="Arial"/>
          <w:b/>
          <w:bCs/>
          <w:i/>
          <w:iCs/>
          <w:color w:val="000000"/>
          <w:kern w:val="0"/>
          <w:sz w:val="24"/>
          <w:szCs w:val="24"/>
          <w:shd w:fill="FFFFFF" w:val="clear"/>
          <w:vertAlign w:val="superscript"/>
          <w:lang w:val="fr-FR" w:eastAsia="fr-FR" w:bidi="ar-SA"/>
        </w:rPr>
        <w:t xml:space="preserve">1 </w:t>
      </w:r>
      <w:r>
        <w:rPr>
          <w:rFonts w:eastAsia="Calibri" w:cs="Arial"/>
          <w:b/>
          <w:bCs/>
          <w:i/>
          <w:iCs/>
          <w:color w:val="000000"/>
          <w:kern w:val="0"/>
          <w:sz w:val="24"/>
          <w:szCs w:val="24"/>
          <w:shd w:fill="FFFFFF" w:val="clear"/>
          <w:lang w:val="fr-FR" w:eastAsia="fr-FR" w:bidi="ar-SA"/>
        </w:rPr>
        <w:t>= 47,1 Mo</w:t>
      </w:r>
    </w:p>
    <w:p>
      <w:pPr>
        <w:pStyle w:val="ListParagraph"/>
        <w:numPr>
          <w:ilvl w:val="0"/>
          <w:numId w:val="0"/>
        </w:numPr>
        <w:spacing w:lineRule="auto" w:line="240" w:before="0" w:after="0"/>
        <w:ind w:left="0" w:hanging="0"/>
        <w:contextualSpacing/>
        <w:rPr>
          <w:rFonts w:ascii="Arial" w:hAnsi="Arial" w:cs="Arial"/>
          <w:sz w:val="24"/>
          <w:szCs w:val="24"/>
        </w:rPr>
      </w:pPr>
      <w:r>
        <w:rPr>
          <w:rFonts w:cs="Arial" w:ascii="Arial" w:hAnsi="Arial"/>
          <w:bCs/>
          <w:sz w:val="24"/>
          <w:szCs w:val="24"/>
          <w:u w:val="single"/>
        </w:rPr>
        <w:t>Rappels :</w:t>
      </w:r>
      <w:r>
        <w:rPr>
          <w:rFonts w:cs="Arial" w:ascii="Arial" w:hAnsi="Arial"/>
          <w:bCs/>
          <w:sz w:val="24"/>
          <w:szCs w:val="24"/>
        </w:rPr>
        <w:t xml:space="preserve"> 1 octet = 8 bits et 1 Mo = 10</w:t>
      </w:r>
      <w:r>
        <w:rPr>
          <w:rFonts w:cs="Arial" w:ascii="Arial" w:hAnsi="Arial"/>
          <w:bCs/>
          <w:sz w:val="24"/>
          <w:szCs w:val="24"/>
          <w:vertAlign w:val="superscript"/>
        </w:rPr>
        <w:t>6</w:t>
      </w:r>
      <w:r>
        <w:rPr>
          <w:rFonts w:cs="Arial" w:ascii="Arial" w:hAnsi="Arial"/>
          <w:bCs/>
          <w:sz w:val="24"/>
          <w:szCs w:val="24"/>
        </w:rPr>
        <w:t xml:space="preserve"> o</w:t>
      </w:r>
    </w:p>
    <w:p>
      <w:pPr>
        <w:pStyle w:val="ListParagraph"/>
        <w:numPr>
          <w:ilvl w:val="0"/>
          <w:numId w:val="0"/>
        </w:numPr>
        <w:spacing w:lineRule="auto" w:line="240" w:before="0" w:after="0"/>
        <w:ind w:left="0" w:hanging="0"/>
        <w:contextualSpacing/>
        <w:rPr>
          <w:rFonts w:ascii="Arial" w:hAnsi="Arial" w:cs="Arial"/>
          <w:sz w:val="24"/>
          <w:szCs w:val="24"/>
        </w:rPr>
      </w:pPr>
      <w:r>
        <w:rPr>
          <w:rFonts w:cs="Arial" w:ascii="Arial" w:hAnsi="Arial"/>
          <w:sz w:val="24"/>
          <w:szCs w:val="24"/>
        </w:rPr>
      </w:r>
    </w:p>
    <w:p>
      <w:pPr>
        <w:pStyle w:val="ListParagraph"/>
        <w:numPr>
          <w:ilvl w:val="0"/>
          <w:numId w:val="0"/>
        </w:numPr>
        <w:spacing w:lineRule="auto" w:line="240" w:before="0" w:after="0"/>
        <w:ind w:left="0" w:hanging="0"/>
        <w:contextualSpacing/>
        <w:rPr>
          <w:rFonts w:ascii="Arial" w:hAnsi="Arial" w:cs="Arial"/>
          <w:sz w:val="24"/>
          <w:szCs w:val="24"/>
        </w:rPr>
      </w:pPr>
      <w:r>
        <w:rPr>
          <w:rFonts w:cs="Arial" w:ascii="Arial" w:hAnsi="Arial"/>
          <w:b/>
          <w:bCs/>
          <w:sz w:val="24"/>
          <w:szCs w:val="24"/>
        </w:rPr>
        <w:t>6-</w:t>
      </w:r>
      <w:r>
        <w:rPr>
          <w:rFonts w:cs="Arial" w:ascii="Arial" w:hAnsi="Arial"/>
          <w:bCs/>
          <w:sz w:val="24"/>
          <w:szCs w:val="24"/>
        </w:rPr>
        <w:t xml:space="preserve"> Le format MP3 est un format de compression audio avec perte d’informations. </w:t>
      </w:r>
    </w:p>
    <w:p>
      <w:pPr>
        <w:pStyle w:val="Normal"/>
        <w:spacing w:lineRule="auto" w:line="240" w:before="0" w:after="0"/>
        <w:jc w:val="both"/>
        <w:rPr>
          <w:rFonts w:cs="Arial"/>
          <w:bCs/>
        </w:rPr>
      </w:pPr>
      <w:r>
        <w:rPr>
          <w:rFonts w:cs="Arial"/>
          <w:bCs/>
        </w:rPr>
        <w:t xml:space="preserve">Si on admet que le taux de compression du format CD au format MP3 à 128 kbits/s est égal à 9%, calculer la taille du fichier MP3 à 128 kbits/s correspondant à l’enregistrement précédent. On rappelle que le taux de compression est </w:t>
      </w:r>
      <w:r>
        <w:rPr>
          <w:rFonts w:eastAsia="ＭＳ 明朝" w:cs="Arial" w:eastAsiaTheme="minorEastAsia"/>
        </w:rPr>
        <w:t>défini comme le rapport de la taille du fichier compressé sur la taille du fichier initial.</w:t>
      </w:r>
    </w:p>
    <w:p>
      <w:pPr>
        <w:pStyle w:val="Normal"/>
        <w:spacing w:lineRule="auto" w:line="240" w:before="0" w:after="0"/>
        <w:jc w:val="both"/>
        <w:rPr>
          <w:rFonts w:cs="Arial"/>
          <w:bCs/>
        </w:rPr>
      </w:pPr>
      <w:r>
        <w:rPr>
          <w:rFonts w:cs="Arial"/>
          <w:bCs/>
        </w:rPr>
      </w:r>
    </w:p>
    <w:p>
      <w:pPr>
        <w:pStyle w:val="Normal"/>
        <w:spacing w:lineRule="auto" w:line="240" w:before="0" w:after="0"/>
        <w:jc w:val="both"/>
        <w:rPr>
          <w:b/>
          <w:b/>
          <w:bCs/>
        </w:rPr>
      </w:pPr>
      <w:r>
        <w:rPr>
          <w:rFonts w:eastAsia="ＭＳ 明朝" w:cs="Arial" w:eastAsiaTheme="minorEastAsia"/>
          <w:b/>
          <w:bCs/>
        </w:rPr>
        <w:t>La taille du fichier compressé est de Tc = 9 % x 47,1 = 9/100 x 47,1 = 4,24 Mo</w:t>
      </w:r>
    </w:p>
    <w:sectPr>
      <w:footerReference w:type="even" r:id="rId6"/>
      <w:footerReference w:type="default" r:id="rId7"/>
      <w:footerReference w:type="first" r:id="rId8"/>
      <w:type w:val="nextPage"/>
      <w:pgSz w:w="11906" w:h="16838"/>
      <w:pgMar w:left="851" w:right="851" w:gutter="0" w:header="0" w:top="851" w:footer="567"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roman"/>
    <w:pitch w:val="variable"/>
  </w:font>
  <w:font w:name="DejaVu Sans">
    <w:charset w:val="01"/>
    <w:family w:val="swiss"/>
    <w:pitch w:val="default"/>
  </w:font>
  <w:font w:name="Wingdings">
    <w:charset w:val="02"/>
    <w:family w:val="auto"/>
    <w:pitch w:val="default"/>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tabs>
        <w:tab w:val="clear" w:pos="4536"/>
        <w:tab w:val="center" w:pos="2835" w:leader="none"/>
        <w:tab w:val="right" w:pos="9072" w:leader="none"/>
      </w:tabs>
      <w:ind w:left="-567" w:hanging="0"/>
      <w:rPr>
        <w:rFonts w:ascii="Arial" w:hAnsi="Arial" w:cs="Arial"/>
        <w:color w:val="000000" w:themeColor="text1"/>
      </w:rPr>
    </w:pPr>
    <w:r>
      <mc:AlternateContent>
        <mc:Choice Requires="wps">
          <w:drawing>
            <wp:anchor behindDoc="1" distT="1905" distB="1905" distL="2540" distR="1270" simplePos="0" locked="0" layoutInCell="0" allowOverlap="1" relativeHeight="2" wp14:anchorId="572DE657">
              <wp:simplePos x="0" y="0"/>
              <wp:positionH relativeFrom="page">
                <wp:posOffset>0</wp:posOffset>
              </wp:positionH>
              <wp:positionV relativeFrom="page">
                <wp:posOffset>0</wp:posOffset>
              </wp:positionV>
              <wp:extent cx="3312795" cy="431800"/>
              <wp:effectExtent l="2540" t="1905" r="1270" b="1905"/>
              <wp:wrapNone/>
              <wp:docPr id="3" name="Zone de texte 3"/>
              <a:graphic xmlns:a="http://schemas.openxmlformats.org/drawingml/2006/main">
                <a:graphicData uri="http://schemas.microsoft.com/office/word/2010/wordprocessingShape">
                  <wps:wsp>
                    <wps:cNvSpPr/>
                    <wps:spPr>
                      <a:xfrm>
                        <a:off x="0" y="0"/>
                        <a:ext cx="3312720" cy="431640"/>
                      </a:xfrm>
                      <a:prstGeom prst="rect">
                        <a:avLst/>
                      </a:prstGeom>
                      <a:gradFill rotWithShape="0">
                        <a:gsLst>
                          <a:gs pos="0">
                            <a:srgbClr val="ffffff"/>
                          </a:gs>
                          <a:gs pos="100000">
                            <a:srgbClr val="ffffff"/>
                          </a:gs>
                        </a:gsLst>
                        <a:lin ang="5400000"/>
                      </a:gradFill>
                      <a:ln w="3175">
                        <a:solidFill>
                          <a:srgbClr val="bfbfbf"/>
                        </a:solidFill>
                        <a:prstDash val="dash"/>
                        <a:miter/>
                      </a:ln>
                    </wps:spPr>
                    <wps:style>
                      <a:lnRef idx="0"/>
                      <a:fillRef idx="0"/>
                      <a:effectRef idx="0"/>
                      <a:fontRef idx="minor"/>
                    </wps:style>
                    <wps:txbx>
                      <w:txbxContent>
                        <w:p>
                          <w:pPr>
                            <w:pStyle w:val="Contenudecadre"/>
                            <w:spacing w:before="0" w:after="160"/>
                            <w:rPr>
                              <w:sz w:val="20"/>
                              <w:szCs w:val="20"/>
                            </w:rPr>
                          </w:pPr>
                          <w:r>
                            <w:rPr>
                              <w:color w:val="000000"/>
                              <w:sz w:val="20"/>
                              <w:szCs w:val="20"/>
                            </w:rPr>
                          </w:r>
                        </w:p>
                      </w:txbxContent>
                    </wps:txbx>
                    <wps:bodyPr anchor="t" upright="1">
                      <a:noAutofit/>
                    </wps:bodyPr>
                  </wps:wsp>
                </a:graphicData>
              </a:graphic>
            </wp:anchor>
          </w:drawing>
        </mc:Choice>
        <mc:Fallback>
          <w:pict>
            <v:rect id="shape_0" ID="Zone de texte 3" path="m0,0l-2147483645,0l-2147483645,-2147483646l0,-2147483646xe" fillcolor="white" stroked="t" o:allowincell="f" style="position:absolute;margin-left:0pt;margin-top:0pt;width:260.8pt;height:33.95pt;mso-wrap-style:none;v-text-anchor:middle;mso-position-horizontal-relative:page;mso-position-vertical-relative:page" wp14:anchorId="572DE657">
              <v:fill o:detectmouseclick="t" color2="white"/>
              <v:stroke color="#bfbfbf" weight="3240" dashstyle="dash" joinstyle="miter" endcap="flat"/>
              <v:textbox>
                <w:txbxContent>
                  <w:p>
                    <w:pPr>
                      <w:pStyle w:val="Contenudecadre"/>
                      <w:spacing w:before="0" w:after="160"/>
                      <w:rPr>
                        <w:sz w:val="20"/>
                        <w:szCs w:val="20"/>
                      </w:rPr>
                    </w:pPr>
                    <w:r>
                      <w:rPr>
                        <w:color w:val="000000"/>
                        <w:sz w:val="20"/>
                        <w:szCs w:val="20"/>
                      </w:rPr>
                    </w:r>
                  </w:p>
                </w:txbxContent>
              </v:textbox>
              <w10:wrap type="none"/>
            </v:rect>
          </w:pict>
        </mc:Fallback>
      </mc:AlternateContent>
    </w:r>
    <w:r>
      <w:rPr>
        <w:rFonts w:ascii="Arial" w:hAnsi="Arial"/>
        <w:color w:val="000000" w:themeColor="text1"/>
        <w:sz w:val="20"/>
      </w:rPr>
      <w:t xml:space="preserve">Page </w:t>
    </w:r>
    <w:r>
      <w:rPr>
        <w:rFonts w:ascii="Arial" w:hAnsi="Arial"/>
        <w:color w:val="000000"/>
        <w:sz w:val="20"/>
      </w:rPr>
      <w:fldChar w:fldCharType="begin"/>
    </w:r>
    <w:r>
      <w:rPr>
        <w:sz w:val="20"/>
        <w:rFonts w:ascii="Arial" w:hAnsi="Arial"/>
        <w:color w:val="000000"/>
      </w:rPr>
      <w:instrText xml:space="preserve"> PAGE </w:instrText>
    </w:r>
    <w:r>
      <w:rPr>
        <w:sz w:val="20"/>
        <w:rFonts w:ascii="Arial" w:hAnsi="Arial"/>
        <w:color w:val="000000"/>
      </w:rPr>
      <w:fldChar w:fldCharType="separate"/>
    </w:r>
    <w:r>
      <w:rPr>
        <w:sz w:val="20"/>
        <w:rFonts w:ascii="Arial" w:hAnsi="Arial"/>
        <w:color w:val="000000"/>
      </w:rPr>
      <w:t>0</w:t>
    </w:r>
    <w:r>
      <w:rPr>
        <w:sz w:val="20"/>
        <w:rFonts w:ascii="Arial" w:hAnsi="Arial"/>
        <w:color w:val="000000"/>
      </w:rPr>
      <w:fldChar w:fldCharType="end"/>
    </w:r>
    <w:r>
      <w:rPr>
        <w:rFonts w:ascii="Arial" w:hAnsi="Arial"/>
        <w:color w:val="000000" w:themeColor="text1"/>
        <w:sz w:val="20"/>
      </w:rPr>
      <w:t xml:space="preserve"> / </w:t>
    </w:r>
    <w:r>
      <w:rPr>
        <w:rFonts w:ascii="Arial" w:hAnsi="Arial"/>
        <w:color w:val="000000"/>
        <w:sz w:val="20"/>
      </w:rPr>
      <w:fldChar w:fldCharType="begin"/>
    </w:r>
    <w:r>
      <w:rPr>
        <w:sz w:val="20"/>
        <w:rFonts w:ascii="Arial" w:hAnsi="Arial"/>
        <w:color w:val="000000"/>
      </w:rPr>
      <w:instrText xml:space="preserve"> NUMPAGES </w:instrText>
    </w:r>
    <w:r>
      <w:rPr>
        <w:sz w:val="20"/>
        <w:rFonts w:ascii="Arial" w:hAnsi="Arial"/>
        <w:color w:val="000000"/>
      </w:rPr>
      <w:fldChar w:fldCharType="separate"/>
    </w:r>
    <w:r>
      <w:rPr>
        <w:sz w:val="20"/>
        <w:rFonts w:ascii="Arial" w:hAnsi="Arial"/>
        <w:color w:val="000000"/>
      </w:rPr>
      <w:t>3</w:t>
    </w:r>
    <w:r>
      <w:rPr>
        <w:sz w:val="20"/>
        <w:rFonts w:ascii="Arial" w:hAnsi="Arial"/>
        <w:color w:val="000000"/>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1f19"/>
    <w:pPr>
      <w:widowControl/>
      <w:suppressAutoHyphens w:val="true"/>
      <w:bidi w:val="0"/>
      <w:spacing w:lineRule="auto" w:line="259" w:before="0" w:after="16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rFonts w:ascii="Calibri" w:hAnsi="Calibri"/>
      <w:sz w:val="24"/>
      <w:szCs w:val="24"/>
    </w:rPr>
  </w:style>
  <w:style w:type="character" w:styleId="PieddepageCar" w:customStyle="1">
    <w:name w:val="Pied de page Car"/>
    <w:basedOn w:val="DefaultParagraphFont"/>
    <w:uiPriority w:val="99"/>
    <w:qFormat/>
    <w:rsid w:val="0053612b"/>
    <w:rPr>
      <w:rFonts w:ascii="Calibri" w:hAnsi="Calibri"/>
      <w:sz w:val="24"/>
      <w:szCs w:val="24"/>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Normaltextrun" w:customStyle="1">
    <w:name w:val="normaltextrun"/>
    <w:basedOn w:val="DefaultParagraphFont"/>
    <w:qFormat/>
    <w:rsid w:val="00645773"/>
    <w:rPr/>
  </w:style>
  <w:style w:type="character" w:styleId="Eop" w:customStyle="1">
    <w:name w:val="eop"/>
    <w:basedOn w:val="DefaultParagraphFont"/>
    <w:qFormat/>
    <w:rsid w:val="00645773"/>
    <w:rPr/>
  </w:style>
  <w:style w:type="character" w:styleId="LienInternet">
    <w:name w:val="Lien Internet"/>
    <w:basedOn w:val="DefaultParagraphFont"/>
    <w:uiPriority w:val="99"/>
    <w:unhideWhenUsed/>
    <w:rsid w:val="00845575"/>
    <w:rPr>
      <w:color w:val="0000FF" w:themeColor="hyperlink"/>
      <w:u w:val="single"/>
    </w:rPr>
  </w:style>
  <w:style w:type="character" w:styleId="UnresolvedMention">
    <w:name w:val="Unresolved Mention"/>
    <w:basedOn w:val="DefaultParagraphFont"/>
    <w:uiPriority w:val="99"/>
    <w:semiHidden/>
    <w:unhideWhenUsed/>
    <w:qFormat/>
    <w:rsid w:val="00845575"/>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Normal1" w:customStyle="1">
    <w:name w:val="Normal1"/>
    <w:qFormat/>
    <w:rsid w:val="00342d89"/>
    <w:pPr>
      <w:widowControl/>
      <w:suppressAutoHyphens w:val="true"/>
      <w:bidi w:val="0"/>
      <w:spacing w:lineRule="auto" w:line="276" w:before="0" w:after="0"/>
      <w:jc w:val="left"/>
    </w:pPr>
    <w:rPr>
      <w:rFonts w:ascii="Arial" w:hAnsi="Arial" w:eastAsia="Arial" w:cs="Arial"/>
      <w:color w:val="auto"/>
      <w:kern w:val="0"/>
      <w:sz w:val="22"/>
      <w:szCs w:val="22"/>
      <w:lang w:val="fr-FR" w:eastAsia="fr-FR" w:bidi="ar-SA"/>
    </w:rPr>
  </w:style>
  <w:style w:type="paragraph" w:styleId="Paragraph" w:customStyle="1">
    <w:name w:val="paragraph"/>
    <w:basedOn w:val="Normal"/>
    <w:qFormat/>
    <w:rsid w:val="00645773"/>
    <w:pPr>
      <w:spacing w:lineRule="auto" w:line="240" w:beforeAutospacing="1" w:afterAutospacing="1"/>
    </w:pPr>
    <w:rPr>
      <w:rFonts w:ascii="Times New Roman" w:hAnsi="Times New Roman" w:eastAsia="Times New Roman"/>
    </w:rPr>
  </w:style>
  <w:style w:type="paragraph" w:styleId="ListParagraph">
    <w:name w:val="List Paragraph"/>
    <w:basedOn w:val="Normal"/>
    <w:uiPriority w:val="34"/>
    <w:qFormat/>
    <w:rsid w:val="00645773"/>
    <w:pPr>
      <w:spacing w:before="0" w:after="160"/>
      <w:ind w:left="720" w:hanging="0"/>
      <w:contextualSpacing/>
    </w:pPr>
    <w:rPr>
      <w:rFonts w:ascii="Calibri" w:hAnsi="Calibri" w:cs="Calibri"/>
      <w:sz w:val="22"/>
      <w:szCs w:val="22"/>
      <w:lang w:eastAsia="en-US"/>
    </w:rPr>
  </w:style>
  <w:style w:type="paragraph" w:styleId="ECEtitre" w:customStyle="1">
    <w:name w:val="ECEtitre"/>
    <w:basedOn w:val="Normal"/>
    <w:next w:val="Normal"/>
    <w:qFormat/>
    <w:rsid w:val="00645773"/>
    <w:pPr>
      <w:spacing w:lineRule="auto" w:line="264" w:before="0" w:after="0"/>
      <w:jc w:val="both"/>
    </w:pPr>
    <w:rPr>
      <w:rFonts w:eastAsia="Times New Roman" w:cs="Arial"/>
      <w:b/>
      <w:sz w:val="20"/>
      <w:szCs w:val="20"/>
      <w:u w:val="single"/>
    </w:rPr>
  </w:style>
  <w:style w:type="paragraph" w:styleId="ECEfiche" w:customStyle="1">
    <w:name w:val="ECEfiche"/>
    <w:basedOn w:val="Titre1"/>
    <w:next w:val="Normal"/>
    <w:qFormat/>
    <w:rsid w:val="00645773"/>
    <w:pPr>
      <w:keepNext w:val="false"/>
      <w:pBdr>
        <w:top w:val="single" w:sz="12" w:space="1" w:color="000000"/>
        <w:left w:val="single" w:sz="12" w:space="1" w:color="000000"/>
        <w:bottom w:val="single" w:sz="12" w:space="1" w:color="000000"/>
        <w:right w:val="single" w:sz="12" w:space="1" w:color="000000"/>
      </w:pBdr>
      <w:shd w:val="pct15" w:color="auto" w:fill="FFFFFF"/>
      <w:tabs>
        <w:tab w:val="clear" w:pos="708"/>
        <w:tab w:val="left" w:pos="-1985" w:leader="none"/>
        <w:tab w:val="left" w:pos="567" w:leader="none"/>
      </w:tabs>
      <w:spacing w:lineRule="auto" w:line="264" w:before="0" w:after="0"/>
      <w:jc w:val="center"/>
    </w:pPr>
    <w:rPr>
      <w:rFonts w:cs="Arial"/>
      <w:b w:val="false"/>
      <w:color w:val="000000"/>
      <w:kern w:val="0"/>
      <w:sz w:val="20"/>
      <w:szCs w:val="20"/>
    </w:rPr>
  </w:style>
  <w:style w:type="paragraph" w:styleId="Contenudecadre">
    <w:name w:val="Contenu de cadre"/>
    <w:basedOn w:val="Normal"/>
    <w:qFormat/>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footer" Target="footer5.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CC415616A63B489F811FEBA23B2106" ma:contentTypeVersion="8" ma:contentTypeDescription="Crée un document." ma:contentTypeScope="" ma:versionID="a37bba2bb4fcc557f3e1981d73f89f70">
  <xsd:schema xmlns:xsd="http://www.w3.org/2001/XMLSchema" xmlns:xs="http://www.w3.org/2001/XMLSchema" xmlns:p="http://schemas.microsoft.com/office/2006/metadata/properties" xmlns:ns2="29085bd2-8046-4e2c-88d4-34a20d7200ff" xmlns:ns3="6d965604-aafa-48a8-992f-4060985e3362" targetNamespace="http://schemas.microsoft.com/office/2006/metadata/properties" ma:root="true" ma:fieldsID="16fe8de850a919537d7d9c13a884d5e1" ns2:_="" ns3:_="">
    <xsd:import namespace="29085bd2-8046-4e2c-88d4-34a20d7200ff"/>
    <xsd:import namespace="6d965604-aafa-48a8-992f-4060985e33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085bd2-8046-4e2c-88d4-34a20d7200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965604-aafa-48a8-992f-4060985e3362"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77899C-6934-44D5-8EC6-9CF87115D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085bd2-8046-4e2c-88d4-34a20d7200ff"/>
    <ds:schemaRef ds:uri="6d965604-aafa-48a8-992f-4060985e33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4A624B-9CC0-4122-83AF-87CB78FBF0E5}">
  <ds:schemaRefs>
    <ds:schemaRef ds:uri="http://schemas.microsoft.com/sharepoint/v3/contenttype/forms"/>
  </ds:schemaRefs>
</ds:datastoreItem>
</file>

<file path=customXml/itemProps3.xml><?xml version="1.0" encoding="utf-8"?>
<ds:datastoreItem xmlns:ds="http://schemas.openxmlformats.org/officeDocument/2006/customXml" ds:itemID="{D10DEAAF-16C6-4B50-96A3-4B8720FEC1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LibreOffice/7.3.7.2$Linux_X86_64 LibreOffice_project/30$Build-2</Application>
  <AppVersion>15.0000</AppVersion>
  <Pages>3</Pages>
  <Words>816</Words>
  <Characters>3868</Characters>
  <CharactersWithSpaces>4635</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2020-05-17T17:01:00Z</dcterms:created>
  <dc:creator/>
  <dc:description/>
  <dc:language>fr-FR</dc:language>
  <cp:lastModifiedBy/>
  <dcterms:modified xsi:type="dcterms:W3CDTF">2023-03-24T10:38:34Z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0x010100ECCC415616A63B489F811FEBA23B2106</vt:lpwstr>
  </property>
</Properties>
</file>