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hdphoto2.wdp" ContentType="image/vnd.ms-photo"/>
  <Override PartName="/word/media/hdphoto3.wdp" ContentType="image/vnd.ms-photo"/>
  <Override PartName="/word/media/image12.png" ContentType="image/png"/>
  <Override PartName="/word/media/image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hdphoto1.wdp" ContentType="image/vnd.ms-photo"/>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ind w:left="0" w:hanging="0"/>
        <w:contextualSpacing/>
        <w:jc w:val="center"/>
        <w:rPr>
          <w:rFonts w:cs="Arial"/>
          <w:b/>
          <w:b/>
          <w:bCs/>
          <w:i/>
          <w:i/>
          <w:iCs/>
          <w:sz w:val="32"/>
          <w:szCs w:val="32"/>
        </w:rPr>
      </w:pPr>
      <w:r>
        <w:rPr>
          <w:rFonts w:cs="Arial"/>
          <w:b/>
          <w:bCs/>
          <w:sz w:val="32"/>
          <w:szCs w:val="32"/>
        </w:rPr>
        <w:t>Notre parent, le « Hobbit »…</w:t>
      </w:r>
      <w:r>
        <w:rPr>
          <w:rFonts w:cs="Arial"/>
          <w:b/>
          <w:bCs/>
          <w:i/>
          <w:iCs/>
          <w:sz w:val="32"/>
          <w:szCs w:val="32"/>
        </w:rPr>
        <w:t xml:space="preserve"> </w:t>
      </w:r>
    </w:p>
    <w:p>
      <w:pPr>
        <w:pStyle w:val="Normal"/>
        <w:spacing w:before="0" w:after="160"/>
        <w:ind w:left="0" w:hanging="0"/>
        <w:contextualSpacing/>
        <w:rPr>
          <w:rFonts w:cs="Arial"/>
          <w:i/>
          <w:i/>
          <w:iCs/>
        </w:rPr>
      </w:pPr>
      <w:r>
        <w:rPr>
          <w:rFonts w:cs="Arial"/>
          <w:i/>
          <w:iCs/>
        </w:rPr>
      </w:r>
    </w:p>
    <w:p>
      <w:pPr>
        <w:pStyle w:val="Normal"/>
        <w:spacing w:before="0" w:after="160"/>
        <w:ind w:left="0" w:hanging="0"/>
        <w:contextualSpacing/>
        <w:jc w:val="both"/>
        <w:rPr>
          <w:rFonts w:cs="Arial"/>
        </w:rPr>
      </w:pPr>
      <w:r>
        <w:rPr>
          <w:rFonts w:cs="Arial"/>
        </w:rPr>
        <w:t>En 2003, une équipe australo-indonésienne découvre les restes très complets d’un individu dans une grotte de la petite île indonésienne de Florès. Des restes fossiles correspondant à plus de 10 individus ont été mis au jour. Très rapidement surnommé le « Hobbit » (en référence à la fiction de Tolkien) en raison de sa petite taille (1 mètre), ce fossile a alimenté de nombreuses controverses entre les chercheurs.</w:t>
      </w:r>
    </w:p>
    <w:p>
      <w:pPr>
        <w:pStyle w:val="Normal"/>
        <w:spacing w:before="0" w:after="160"/>
        <w:ind w:left="0" w:hanging="0"/>
        <w:contextualSpacing/>
        <w:jc w:val="both"/>
        <w:rPr>
          <w:rFonts w:cs="Arial"/>
        </w:rPr>
      </w:pPr>
      <w:r>
        <w:rPr>
          <w:rFonts w:cs="Arial"/>
        </w:rPr>
        <w:t xml:space="preserve">Après la découverte de cinq autres squelettes, les découvreurs proposent de créer une nouvelle espèce baptisée </w:t>
      </w:r>
      <w:r>
        <w:rPr>
          <w:rFonts w:cs="Arial"/>
          <w:i/>
        </w:rPr>
        <w:t>Homo floresiensis</w:t>
      </w:r>
      <w:r>
        <w:rPr>
          <w:rFonts w:cs="Arial"/>
        </w:rPr>
        <w:t xml:space="preserve"> (Homme de Florès).</w:t>
      </w:r>
    </w:p>
    <w:p>
      <w:pPr>
        <w:pStyle w:val="Normal"/>
        <w:spacing w:before="0" w:after="160"/>
        <w:ind w:left="0" w:hanging="0"/>
        <w:contextualSpacing/>
        <w:jc w:val="both"/>
        <w:rPr>
          <w:rFonts w:cs="Arial"/>
        </w:rPr>
      </w:pPr>
      <w:r>
        <w:rPr>
          <w:rFonts w:cs="Arial"/>
        </w:rPr>
      </w:r>
    </w:p>
    <w:p>
      <w:pPr>
        <w:pStyle w:val="Normal"/>
        <w:pBdr>
          <w:top w:val="single" w:sz="4" w:space="1" w:color="000000"/>
          <w:left w:val="single" w:sz="4" w:space="4" w:color="000000"/>
          <w:bottom w:val="single" w:sz="4" w:space="1" w:color="000000"/>
          <w:right w:val="single" w:sz="4" w:space="4" w:color="000000"/>
        </w:pBdr>
        <w:shd w:val="clear" w:color="auto" w:fill="FFFFFF" w:themeFill="background1"/>
        <w:spacing w:before="0" w:after="160"/>
        <w:ind w:left="0" w:hanging="0"/>
        <w:contextualSpacing/>
        <w:jc w:val="both"/>
        <w:rPr>
          <w:rFonts w:cs="Arial"/>
        </w:rPr>
      </w:pPr>
      <w:r>
        <w:rPr>
          <w:rFonts w:cs="Arial"/>
        </w:rPr>
        <w:t xml:space="preserve">À l’aide des informations tirées des documents et de vos connaissances, </w:t>
      </w:r>
      <w:r>
        <w:rPr>
          <w:rFonts w:cs="Arial"/>
          <w:bCs/>
        </w:rPr>
        <w:t>présentez les arguments en faveur d’une parenté plus étroite de l’espèce</w:t>
      </w:r>
      <w:r>
        <w:rPr>
          <w:rFonts w:cs="Arial"/>
        </w:rPr>
        <w:t xml:space="preserve"> </w:t>
      </w:r>
      <w:r>
        <w:rPr>
          <w:rFonts w:cs="Arial"/>
          <w:i/>
        </w:rPr>
        <w:t xml:space="preserve">Homo floresiensis </w:t>
      </w:r>
      <w:r>
        <w:rPr>
          <w:rFonts w:cs="Arial"/>
          <w:iCs/>
        </w:rPr>
        <w:t xml:space="preserve">avec </w:t>
      </w:r>
      <w:r>
        <w:rPr>
          <w:rFonts w:cs="Arial"/>
          <w:i/>
        </w:rPr>
        <w:t>Homo sapiens</w:t>
      </w:r>
      <w:r>
        <w:rPr>
          <w:rFonts w:cs="Arial"/>
          <w:iCs/>
        </w:rPr>
        <w:t xml:space="preserve"> </w:t>
      </w:r>
      <w:r>
        <w:rPr>
          <w:rFonts w:cs="Arial"/>
        </w:rPr>
        <w:t>qu’avec les chimpanzés.</w:t>
      </w:r>
    </w:p>
    <w:p>
      <w:pPr>
        <w:pStyle w:val="Normal"/>
        <w:spacing w:before="0" w:after="160"/>
        <w:ind w:left="0" w:hanging="0"/>
        <w:contextualSpacing/>
        <w:rPr>
          <w:rFonts w:cs="Arial"/>
          <w:u w:val="single"/>
        </w:rPr>
      </w:pPr>
      <w:r>
        <w:rPr>
          <w:rFonts w:cs="Arial"/>
          <w:u w:val="single"/>
        </w:rPr>
      </w:r>
    </w:p>
    <w:p>
      <w:pPr>
        <w:pStyle w:val="Normal"/>
        <w:spacing w:before="0" w:after="160"/>
        <w:ind w:left="708" w:right="-569" w:hanging="0"/>
        <w:contextualSpacing/>
        <w:rPr>
          <w:rFonts w:cs="Arial"/>
          <w:i/>
          <w:i/>
          <w:sz w:val="20"/>
          <w:szCs w:val="20"/>
        </w:rPr>
      </w:pPr>
      <w:r>
        <w:rPr>
          <w:rFonts w:cs="Arial"/>
          <w:u w:val="single"/>
        </w:rPr>
        <w:t>Document 1 : quelques outils retrouvés sur le site de Florès</w:t>
      </w:r>
      <w:r>
        <w:rPr>
          <w:rFonts w:cs="Arial"/>
          <w:i/>
          <w:sz w:val="20"/>
          <w:szCs w:val="20"/>
        </w:rPr>
        <w:t xml:space="preserve"> </w:t>
      </w:r>
    </w:p>
    <w:p>
      <w:pPr>
        <w:pStyle w:val="Normal"/>
        <w:spacing w:before="0" w:after="160"/>
        <w:ind w:left="708" w:right="-569" w:hanging="0"/>
        <w:contextualSpacing/>
        <w:jc w:val="center"/>
        <w:rPr>
          <w:rFonts w:cs="Arial"/>
          <w:i/>
          <w:i/>
          <w:sz w:val="20"/>
          <w:szCs w:val="20"/>
        </w:rPr>
      </w:pPr>
      <w:r>
        <w:rPr/>
        <w:drawing>
          <wp:inline distT="0" distB="0" distL="0" distR="0">
            <wp:extent cx="4470400" cy="2322195"/>
            <wp:effectExtent l="0" t="0" r="0" b="0"/>
            <wp:docPr id="1"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2" descr=""/>
                    <pic:cNvPicPr>
                      <a:picLocks noChangeAspect="1" noChangeArrowheads="1"/>
                    </pic:cNvPicPr>
                  </pic:nvPicPr>
                  <pic:blipFill>
                    <a:blip r:embed="rId2"/>
                    <a:stretch>
                      <a:fillRect/>
                    </a:stretch>
                  </pic:blipFill>
                  <pic:spPr bwMode="auto">
                    <a:xfrm>
                      <a:off x="0" y="0"/>
                      <a:ext cx="4470400" cy="2322195"/>
                    </a:xfrm>
                    <a:prstGeom prst="rect">
                      <a:avLst/>
                    </a:prstGeom>
                  </pic:spPr>
                </pic:pic>
              </a:graphicData>
            </a:graphic>
          </wp:inline>
        </w:drawing>
      </w:r>
    </w:p>
    <w:p>
      <w:pPr>
        <w:pStyle w:val="Normal"/>
        <w:spacing w:before="0" w:after="160"/>
        <w:contextualSpacing/>
        <w:jc w:val="center"/>
        <w:rPr>
          <w:rFonts w:eastAsia="Times" w:cs="Arial"/>
          <w:i/>
          <w:i/>
          <w:iCs/>
          <w:szCs w:val="20"/>
        </w:rPr>
      </w:pPr>
      <w:r>
        <w:rPr>
          <w:rFonts w:eastAsia="Times" w:cs="Arial"/>
          <w:i/>
          <w:iCs/>
          <w:sz w:val="20"/>
          <w:szCs w:val="20"/>
        </w:rPr>
        <w:t>D’après Nature vol.431- 28 Octobre 2004</w:t>
      </w:r>
      <w:r>
        <w:rPr>
          <w:rFonts w:eastAsia="Times" w:cs="Arial"/>
          <w:i/>
          <w:iCs/>
          <w:szCs w:val="20"/>
        </w:rPr>
        <w:t>.</w:t>
      </w:r>
    </w:p>
    <w:p>
      <w:pPr>
        <w:pStyle w:val="Normal"/>
        <w:spacing w:before="0" w:after="160"/>
        <w:contextualSpacing/>
        <w:jc w:val="center"/>
        <w:rPr>
          <w:rFonts w:eastAsia="Times" w:cs="Arial"/>
          <w:i/>
          <w:i/>
          <w:iCs/>
          <w:szCs w:val="20"/>
        </w:rPr>
      </w:pPr>
      <w:r>
        <w:rPr>
          <w:rFonts w:eastAsia="Times" w:cs="Arial"/>
          <w:i/>
          <w:iCs/>
          <w:szCs w:val="20"/>
        </w:rPr>
      </w:r>
    </w:p>
    <w:p>
      <w:pPr>
        <w:pStyle w:val="Normal"/>
        <w:pBdr>
          <w:top w:val="single" w:sz="4" w:space="1" w:color="000000"/>
          <w:left w:val="single" w:sz="4" w:space="4" w:color="000000"/>
          <w:bottom w:val="single" w:sz="4" w:space="1" w:color="000000"/>
          <w:right w:val="single" w:sz="4" w:space="4" w:color="000000"/>
        </w:pBdr>
        <w:spacing w:before="0" w:after="240"/>
        <w:jc w:val="both"/>
        <w:rPr>
          <w:rFonts w:cs="Arial"/>
          <w:i/>
          <w:i/>
        </w:rPr>
      </w:pPr>
      <w:r>
        <w:rPr>
          <w:rFonts w:cs="Arial"/>
        </w:rPr>
        <w:t xml:space="preserve">« (...) lors des fouilles qui ont mis au jour </w:t>
      </w:r>
      <w:r>
        <w:rPr>
          <w:rFonts w:cs="Arial"/>
          <w:i/>
          <w:iCs/>
        </w:rPr>
        <w:t>Homo floresiensis</w:t>
      </w:r>
      <w:r>
        <w:rPr>
          <w:rFonts w:cs="Arial"/>
        </w:rPr>
        <w:t xml:space="preserve">, des outils élaborés ont été trouvés au milieu de restes d'éléphants nains (...). Pour les découvreurs, cela suggère que </w:t>
      </w:r>
      <w:r>
        <w:rPr>
          <w:rFonts w:cs="Arial"/>
          <w:i/>
          <w:iCs/>
        </w:rPr>
        <w:t>Homo floresiensis</w:t>
      </w:r>
      <w:r>
        <w:rPr>
          <w:rFonts w:cs="Arial"/>
        </w:rPr>
        <w:t xml:space="preserve"> était un chasseur d'éléphants nains. S'il est possible qu'un seul individu ait pu venir à bout d'un jeune éléphant nain, les restes de spécimens adultes pesant jusqu'à une demi tonne laissent penser que les petits hommes de Florès pratiquaient une chasse coordonnée, une activité qui (...) nécessitait un langage» (</w:t>
      </w:r>
      <w:r>
        <w:rPr>
          <w:rFonts w:cs="Arial"/>
          <w:i/>
        </w:rPr>
        <w:t xml:space="preserve">d'après Wong K. </w:t>
      </w:r>
      <w:r>
        <w:rPr>
          <w:rFonts w:cs="Arial"/>
          <w:i/>
          <w:iCs/>
        </w:rPr>
        <w:t>mars</w:t>
      </w:r>
      <w:r>
        <w:rPr>
          <w:rFonts w:cs="Arial"/>
          <w:i/>
        </w:rPr>
        <w:t xml:space="preserve"> 2005. </w:t>
      </w:r>
      <w:r>
        <w:rPr>
          <w:rFonts w:cs="Arial"/>
          <w:i/>
          <w:iCs/>
        </w:rPr>
        <w:t>Pour La Science).</w:t>
      </w:r>
    </w:p>
    <w:p>
      <w:pPr>
        <w:pStyle w:val="Normal"/>
        <w:spacing w:lineRule="auto" w:line="240" w:before="0" w:after="0"/>
        <w:ind w:left="0" w:hanging="0"/>
        <w:rPr>
          <w:rFonts w:cs="Arial"/>
          <w:b/>
          <w:b/>
          <w:bCs/>
          <w:u w:val="single"/>
        </w:rPr>
      </w:pPr>
      <w:r>
        <w:rPr>
          <w:rFonts w:cs="Arial"/>
          <w:b/>
          <w:bCs/>
          <w:u w:val="single"/>
        </w:rPr>
      </w:r>
      <w:r>
        <w:br w:type="page"/>
      </w:r>
    </w:p>
    <w:p>
      <w:pPr>
        <w:pStyle w:val="Normal"/>
        <w:spacing w:before="0" w:after="160"/>
        <w:ind w:left="0" w:right="-569" w:hanging="0"/>
        <w:contextualSpacing/>
        <w:rPr>
          <w:rFonts w:cs="Arial"/>
          <w:b/>
          <w:b/>
          <w:bCs/>
          <w:i/>
          <w:i/>
          <w:iCs/>
          <w:u w:val="single"/>
        </w:rPr>
      </w:pPr>
      <w:r>
        <w:rPr>
          <w:rFonts w:cs="Arial"/>
          <w:b/>
          <w:bCs/>
          <w:u w:val="single"/>
        </w:rPr>
        <w:t xml:space="preserve">Document 2 : </w:t>
      </w:r>
      <w:r>
        <w:rPr>
          <w:rFonts w:cs="Arial"/>
          <w:b/>
          <w:bCs/>
        </w:rPr>
        <w:t>quelques données relatives au chimpanzé, au fossile LB1 d’</w:t>
      </w:r>
      <w:r>
        <w:rPr>
          <w:rFonts w:cs="Arial"/>
          <w:b/>
          <w:bCs/>
          <w:i/>
          <w:iCs/>
        </w:rPr>
        <w:t>Homo floresiensis</w:t>
      </w:r>
      <w:r>
        <w:rPr>
          <w:rFonts w:cs="Arial"/>
          <w:b/>
          <w:bCs/>
        </w:rPr>
        <w:t xml:space="preserve"> (premier spécimen analysé) et à </w:t>
      </w:r>
      <w:r>
        <w:rPr>
          <w:rFonts w:cs="Arial"/>
          <w:b/>
          <w:bCs/>
          <w:i/>
          <w:iCs/>
        </w:rPr>
        <w:t>Homo sapiens</w:t>
      </w:r>
    </w:p>
    <w:tbl>
      <w:tblPr>
        <w:tblStyle w:val="Grilledutableau"/>
        <w:tblW w:w="9428" w:type="dxa"/>
        <w:jc w:val="left"/>
        <w:tblInd w:w="142" w:type="dxa"/>
        <w:tblLayout w:type="fixed"/>
        <w:tblCellMar>
          <w:top w:w="0" w:type="dxa"/>
          <w:left w:w="108" w:type="dxa"/>
          <w:bottom w:w="0" w:type="dxa"/>
          <w:right w:w="108" w:type="dxa"/>
        </w:tblCellMar>
        <w:tblLook w:val="04a0" w:noHBand="0" w:noVBand="1" w:firstColumn="1" w:lastRow="0" w:lastColumn="0" w:firstRow="1"/>
      </w:tblPr>
      <w:tblGrid>
        <w:gridCol w:w="2100"/>
        <w:gridCol w:w="2782"/>
        <w:gridCol w:w="2502"/>
        <w:gridCol w:w="2043"/>
      </w:tblGrid>
      <w:tr>
        <w:trPr>
          <w:trHeight w:val="486" w:hRule="atLeast"/>
        </w:trPr>
        <w:tc>
          <w:tcPr>
            <w:tcW w:w="2100" w:type="dxa"/>
            <w:tcBorders>
              <w:top w:val="nil"/>
              <w:left w:val="nil"/>
            </w:tcBorders>
            <w:vAlign w:val="center"/>
          </w:tcPr>
          <w:p>
            <w:pPr>
              <w:pStyle w:val="Normal"/>
              <w:widowControl w:val="false"/>
              <w:suppressAutoHyphens w:val="true"/>
              <w:spacing w:before="0" w:after="160"/>
              <w:ind w:left="708" w:right="-569" w:hanging="0"/>
              <w:contextualSpacing/>
              <w:jc w:val="center"/>
              <w:rPr>
                <w:rFonts w:cs="Arial"/>
              </w:rPr>
            </w:pPr>
            <w:r>
              <w:rPr>
                <w:rFonts w:cs="Arial"/>
              </w:rPr>
            </w:r>
          </w:p>
        </w:tc>
        <w:tc>
          <w:tcPr>
            <w:tcW w:w="2782" w:type="dxa"/>
            <w:tcBorders/>
            <w:vAlign w:val="center"/>
          </w:tcPr>
          <w:p>
            <w:pPr>
              <w:pStyle w:val="Normal"/>
              <w:widowControl w:val="false"/>
              <w:suppressAutoHyphens w:val="true"/>
              <w:spacing w:before="0" w:after="160"/>
              <w:ind w:left="0" w:hanging="0"/>
              <w:contextualSpacing/>
              <w:jc w:val="center"/>
              <w:rPr>
                <w:rFonts w:cs="Arial"/>
                <w:sz w:val="22"/>
                <w:szCs w:val="22"/>
              </w:rPr>
            </w:pPr>
            <w:r>
              <w:rPr>
                <w:rFonts w:eastAsia="Calibri" w:cs="Arial"/>
                <w:kern w:val="0"/>
                <w:sz w:val="22"/>
                <w:szCs w:val="22"/>
                <w:lang w:val="fr-FR" w:eastAsia="fr-FR" w:bidi="ar-SA"/>
              </w:rPr>
              <w:t>Chimpanzé</w:t>
            </w:r>
          </w:p>
          <w:p>
            <w:pPr>
              <w:pStyle w:val="Normal"/>
              <w:widowControl w:val="false"/>
              <w:suppressAutoHyphens w:val="true"/>
              <w:spacing w:before="0" w:after="160"/>
              <w:ind w:left="0" w:hanging="0"/>
              <w:contextualSpacing/>
              <w:jc w:val="center"/>
              <w:rPr>
                <w:rFonts w:cs="Arial"/>
                <w:i/>
                <w:i/>
                <w:sz w:val="22"/>
                <w:szCs w:val="22"/>
              </w:rPr>
            </w:pPr>
            <w:r>
              <w:rPr>
                <w:rFonts w:eastAsia="Calibri" w:cs="Arial"/>
                <w:i/>
                <w:kern w:val="0"/>
                <w:sz w:val="22"/>
                <w:szCs w:val="22"/>
                <w:lang w:val="fr-FR" w:eastAsia="fr-FR" w:bidi="ar-SA"/>
              </w:rPr>
              <w:t>Pan troglodytes</w:t>
            </w:r>
          </w:p>
        </w:tc>
        <w:tc>
          <w:tcPr>
            <w:tcW w:w="2502" w:type="dxa"/>
            <w:tcBorders/>
            <w:vAlign w:val="center"/>
          </w:tcPr>
          <w:p>
            <w:pPr>
              <w:pStyle w:val="Normal"/>
              <w:widowControl w:val="false"/>
              <w:suppressAutoHyphens w:val="true"/>
              <w:spacing w:before="0" w:after="160"/>
              <w:ind w:left="0" w:hanging="0"/>
              <w:contextualSpacing/>
              <w:jc w:val="center"/>
              <w:rPr>
                <w:rFonts w:cs="Arial"/>
                <w:sz w:val="22"/>
                <w:szCs w:val="22"/>
              </w:rPr>
            </w:pPr>
            <w:r>
              <w:rPr>
                <w:rFonts w:eastAsia="Calibri" w:cs="Arial"/>
                <w:kern w:val="0"/>
                <w:sz w:val="22"/>
                <w:szCs w:val="22"/>
                <w:lang w:val="fr-FR" w:eastAsia="fr-FR" w:bidi="ar-SA"/>
              </w:rPr>
              <w:t>Fossile LB1</w:t>
            </w:r>
          </w:p>
          <w:p>
            <w:pPr>
              <w:pStyle w:val="Normal"/>
              <w:widowControl w:val="false"/>
              <w:suppressAutoHyphens w:val="true"/>
              <w:spacing w:before="0" w:after="160"/>
              <w:ind w:left="0" w:hanging="0"/>
              <w:contextualSpacing/>
              <w:jc w:val="center"/>
              <w:rPr>
                <w:rFonts w:cs="Arial"/>
                <w:sz w:val="22"/>
                <w:szCs w:val="22"/>
              </w:rPr>
            </w:pPr>
            <w:r>
              <w:rPr>
                <w:rFonts w:eastAsia="Calibri" w:cs="Arial"/>
                <w:i/>
                <w:kern w:val="0"/>
                <w:sz w:val="22"/>
                <w:szCs w:val="22"/>
                <w:lang w:val="fr-FR" w:eastAsia="fr-FR" w:bidi="ar-SA"/>
              </w:rPr>
              <w:t>Homo floresiensis</w:t>
            </w:r>
          </w:p>
        </w:tc>
        <w:tc>
          <w:tcPr>
            <w:tcW w:w="2043" w:type="dxa"/>
            <w:tcBorders/>
            <w:vAlign w:val="center"/>
          </w:tcPr>
          <w:p>
            <w:pPr>
              <w:pStyle w:val="Normal"/>
              <w:widowControl w:val="false"/>
              <w:suppressAutoHyphens w:val="true"/>
              <w:spacing w:before="0" w:after="160"/>
              <w:ind w:left="-17" w:hanging="0"/>
              <w:contextualSpacing/>
              <w:jc w:val="center"/>
              <w:rPr>
                <w:rFonts w:cs="Arial"/>
                <w:sz w:val="22"/>
                <w:szCs w:val="22"/>
              </w:rPr>
            </w:pPr>
            <w:r>
              <w:rPr>
                <w:rFonts w:eastAsia="Calibri" w:cs="Arial"/>
                <w:kern w:val="0"/>
                <w:sz w:val="22"/>
                <w:szCs w:val="22"/>
                <w:lang w:val="fr-FR" w:eastAsia="fr-FR" w:bidi="ar-SA"/>
              </w:rPr>
              <w:t>Humain actuel</w:t>
            </w:r>
          </w:p>
          <w:p>
            <w:pPr>
              <w:pStyle w:val="Normal"/>
              <w:widowControl w:val="false"/>
              <w:suppressAutoHyphens w:val="true"/>
              <w:spacing w:before="0" w:after="160"/>
              <w:ind w:left="-17" w:hanging="0"/>
              <w:contextualSpacing/>
              <w:jc w:val="center"/>
              <w:rPr>
                <w:rFonts w:cs="Arial"/>
                <w:i/>
                <w:i/>
                <w:sz w:val="22"/>
                <w:szCs w:val="22"/>
              </w:rPr>
            </w:pPr>
            <w:r>
              <w:rPr>
                <w:rFonts w:eastAsia="Calibri" w:cs="Arial"/>
                <w:i/>
                <w:kern w:val="0"/>
                <w:sz w:val="22"/>
                <w:szCs w:val="22"/>
                <w:lang w:val="fr-FR" w:eastAsia="fr-FR" w:bidi="ar-SA"/>
              </w:rPr>
              <w:t>Homo sapiens</w:t>
            </w:r>
          </w:p>
        </w:tc>
      </w:tr>
      <w:tr>
        <w:trPr>
          <w:trHeight w:val="1687" w:hRule="atLeast"/>
        </w:trPr>
        <w:tc>
          <w:tcPr>
            <w:tcW w:w="2100" w:type="dxa"/>
            <w:tcBorders/>
            <w:vAlign w:val="center"/>
          </w:tcPr>
          <w:p>
            <w:pPr>
              <w:pStyle w:val="Normal"/>
              <w:widowControl w:val="false"/>
              <w:suppressAutoHyphens w:val="true"/>
              <w:spacing w:before="0" w:after="160"/>
              <w:ind w:left="708" w:right="-569" w:hanging="0"/>
              <w:contextualSpacing/>
              <w:jc w:val="center"/>
              <w:rPr>
                <w:rFonts w:cs="Arial"/>
                <w:sz w:val="22"/>
                <w:szCs w:val="22"/>
              </w:rPr>
            </w:pPr>
            <w:r>
              <w:rPr>
                <w:rFonts w:cs="Arial"/>
                <w:sz w:val="22"/>
                <w:szCs w:val="22"/>
              </w:rPr>
            </w:r>
          </w:p>
          <w:p>
            <w:pPr>
              <w:pStyle w:val="Normal"/>
              <w:widowControl w:val="false"/>
              <w:suppressAutoHyphens w:val="true"/>
              <w:spacing w:before="0" w:after="160"/>
              <w:ind w:left="708" w:right="-569" w:hanging="0"/>
              <w:contextualSpacing/>
              <w:jc w:val="center"/>
              <w:rPr>
                <w:rFonts w:cs="Arial"/>
                <w:sz w:val="22"/>
                <w:szCs w:val="22"/>
              </w:rPr>
            </w:pPr>
            <w:r>
              <w:rPr/>
              <w:drawing>
                <wp:inline distT="0" distB="0" distL="0" distR="0">
                  <wp:extent cx="381000" cy="652145"/>
                  <wp:effectExtent l="0" t="0" r="0" b="0"/>
                  <wp:docPr id="2"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 descr=""/>
                          <pic:cNvPicPr>
                            <a:picLocks noChangeAspect="1" noChangeArrowheads="1"/>
                          </pic:cNvPicPr>
                        </pic:nvPicPr>
                        <pic:blipFill>
                          <a:blip r:embed="rId3"/>
                          <a:stretch>
                            <a:fillRect/>
                          </a:stretch>
                        </pic:blipFill>
                        <pic:spPr bwMode="auto">
                          <a:xfrm>
                            <a:off x="0" y="0"/>
                            <a:ext cx="381000" cy="652145"/>
                          </a:xfrm>
                          <a:prstGeom prst="rect">
                            <a:avLst/>
                          </a:prstGeom>
                        </pic:spPr>
                      </pic:pic>
                    </a:graphicData>
                  </a:graphic>
                </wp:inline>
              </w:drawing>
            </w:r>
          </w:p>
          <w:p>
            <w:pPr>
              <w:pStyle w:val="Normal"/>
              <w:widowControl w:val="false"/>
              <w:suppressAutoHyphens w:val="true"/>
              <w:spacing w:before="0" w:after="160"/>
              <w:contextualSpacing/>
              <w:jc w:val="center"/>
              <w:rPr>
                <w:rFonts w:cs="Arial"/>
                <w:sz w:val="22"/>
                <w:szCs w:val="22"/>
              </w:rPr>
            </w:pPr>
            <w:r>
              <w:rPr>
                <w:rFonts w:eastAsia="Calibri" w:cs="Arial"/>
                <w:kern w:val="0"/>
                <w:sz w:val="22"/>
                <w:szCs w:val="22"/>
                <w:lang w:val="fr-FR" w:eastAsia="fr-FR" w:bidi="ar-SA"/>
              </w:rPr>
              <w:t>Échelle identique pour les 3 individus</w:t>
            </w:r>
          </w:p>
        </w:tc>
        <w:tc>
          <w:tcPr>
            <w:tcW w:w="2782" w:type="dxa"/>
            <w:tcBorders/>
            <w:vAlign w:val="center"/>
          </w:tcPr>
          <w:p>
            <w:pPr>
              <w:pStyle w:val="Normal"/>
              <w:widowControl w:val="false"/>
              <w:suppressAutoHyphens w:val="true"/>
              <w:spacing w:before="0" w:after="160"/>
              <w:ind w:left="0" w:right="-569" w:hanging="0"/>
              <w:contextualSpacing/>
              <w:jc w:val="center"/>
              <w:rPr>
                <w:rFonts w:cs="Arial"/>
                <w:sz w:val="22"/>
                <w:szCs w:val="22"/>
              </w:rPr>
            </w:pPr>
            <w:r>
              <w:rPr/>
              <w:drawing>
                <wp:inline distT="0" distB="0" distL="0" distR="0">
                  <wp:extent cx="540385" cy="60452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540385" cy="604520"/>
                          </a:xfrm>
                          <a:prstGeom prst="rect">
                            <a:avLst/>
                          </a:prstGeom>
                        </pic:spPr>
                      </pic:pic>
                    </a:graphicData>
                  </a:graphic>
                </wp:inline>
              </w:drawing>
            </w:r>
          </w:p>
        </w:tc>
        <w:tc>
          <w:tcPr>
            <w:tcW w:w="2502" w:type="dxa"/>
            <w:tcBorders/>
            <w:vAlign w:val="center"/>
          </w:tcPr>
          <w:p>
            <w:pPr>
              <w:pStyle w:val="Normal"/>
              <w:widowControl w:val="false"/>
              <w:suppressAutoHyphens w:val="true"/>
              <w:spacing w:before="0" w:after="160"/>
              <w:ind w:left="0" w:right="-569" w:hanging="0"/>
              <w:contextualSpacing/>
              <w:jc w:val="center"/>
              <w:rPr>
                <w:rFonts w:cs="Arial"/>
                <w:sz w:val="22"/>
                <w:szCs w:val="22"/>
              </w:rPr>
            </w:pPr>
            <w:r>
              <w:rPr/>
              <w:drawing>
                <wp:inline distT="0" distB="0" distL="0" distR="0">
                  <wp:extent cx="252095" cy="508635"/>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5"/>
                          <a:stretch>
                            <a:fillRect/>
                          </a:stretch>
                        </pic:blipFill>
                        <pic:spPr bwMode="auto">
                          <a:xfrm>
                            <a:off x="0" y="0"/>
                            <a:ext cx="252095" cy="508635"/>
                          </a:xfrm>
                          <a:prstGeom prst="rect">
                            <a:avLst/>
                          </a:prstGeom>
                        </pic:spPr>
                      </pic:pic>
                    </a:graphicData>
                  </a:graphic>
                </wp:inline>
              </w:drawing>
            </w:r>
          </w:p>
        </w:tc>
        <w:tc>
          <w:tcPr>
            <w:tcW w:w="2043" w:type="dxa"/>
            <w:tcBorders/>
            <w:vAlign w:val="center"/>
          </w:tcPr>
          <w:p>
            <w:pPr>
              <w:pStyle w:val="Normal"/>
              <w:widowControl w:val="false"/>
              <w:suppressAutoHyphens w:val="true"/>
              <w:spacing w:before="0" w:after="160"/>
              <w:ind w:left="-17" w:right="-569" w:hanging="0"/>
              <w:contextualSpacing/>
              <w:jc w:val="center"/>
              <w:rPr>
                <w:rFonts w:cs="Arial"/>
                <w:sz w:val="22"/>
                <w:szCs w:val="22"/>
              </w:rPr>
            </w:pPr>
            <w:r>
              <w:rPr/>
              <w:drawing>
                <wp:inline distT="0" distB="0" distL="0" distR="0">
                  <wp:extent cx="570230" cy="882015"/>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6"/>
                          <a:stretch>
                            <a:fillRect/>
                          </a:stretch>
                        </pic:blipFill>
                        <pic:spPr bwMode="auto">
                          <a:xfrm>
                            <a:off x="0" y="0"/>
                            <a:ext cx="570230" cy="882015"/>
                          </a:xfrm>
                          <a:prstGeom prst="rect">
                            <a:avLst/>
                          </a:prstGeom>
                        </pic:spPr>
                      </pic:pic>
                    </a:graphicData>
                  </a:graphic>
                </wp:inline>
              </w:drawing>
            </w:r>
          </w:p>
        </w:tc>
      </w:tr>
      <w:tr>
        <w:trPr>
          <w:trHeight w:val="1515" w:hRule="atLeast"/>
        </w:trPr>
        <w:tc>
          <w:tcPr>
            <w:tcW w:w="2100" w:type="dxa"/>
            <w:tcBorders/>
            <w:vAlign w:val="center"/>
          </w:tcPr>
          <w:p>
            <w:pPr>
              <w:pStyle w:val="Normal"/>
              <w:widowControl w:val="false"/>
              <w:suppressAutoHyphens w:val="true"/>
              <w:spacing w:before="0" w:after="160"/>
              <w:ind w:left="708" w:right="76" w:hanging="0"/>
              <w:contextualSpacing/>
              <w:jc w:val="center"/>
              <w:rPr>
                <w:rFonts w:cs="Arial"/>
                <w:sz w:val="22"/>
                <w:szCs w:val="22"/>
              </w:rPr>
            </w:pPr>
            <w:r>
              <w:rPr>
                <w:rFonts w:eastAsia="Calibri" w:cs="Arial"/>
                <w:kern w:val="0"/>
                <w:sz w:val="22"/>
                <w:szCs w:val="22"/>
                <w:lang w:val="fr-FR" w:eastAsia="fr-FR" w:bidi="ar-SA"/>
              </w:rPr>
              <w:t>Forme du crâne, position du trou occipital (flèche) et mesure de l’angle facial (segments)</w:t>
            </w:r>
          </w:p>
          <w:p>
            <w:pPr>
              <w:pStyle w:val="Normal"/>
              <w:widowControl w:val="false"/>
              <w:suppressAutoHyphens w:val="true"/>
              <w:spacing w:before="0" w:after="160"/>
              <w:contextualSpacing/>
              <w:jc w:val="center"/>
              <w:rPr>
                <w:rFonts w:cs="Arial"/>
                <w:sz w:val="22"/>
                <w:szCs w:val="22"/>
              </w:rPr>
            </w:pPr>
            <w:r>
              <w:rPr>
                <w:rFonts w:cs="Arial"/>
                <w:sz w:val="22"/>
                <w:szCs w:val="22"/>
              </w:rPr>
            </w:r>
          </w:p>
          <w:p>
            <w:pPr>
              <w:pStyle w:val="Normal"/>
              <w:widowControl w:val="false"/>
              <w:suppressAutoHyphens w:val="true"/>
              <w:spacing w:before="0" w:after="160"/>
              <w:contextualSpacing/>
              <w:jc w:val="center"/>
              <w:rPr>
                <w:rFonts w:cs="Arial"/>
                <w:i/>
                <w:i/>
                <w:sz w:val="22"/>
                <w:szCs w:val="22"/>
              </w:rPr>
            </w:pPr>
            <w:r>
              <w:rPr>
                <w:rFonts w:eastAsia="Calibri" w:cs="Arial"/>
                <w:i/>
                <w:kern w:val="0"/>
                <w:sz w:val="22"/>
                <w:szCs w:val="22"/>
                <w:lang w:val="fr-FR" w:eastAsia="fr-FR" w:bidi="ar-SA"/>
              </w:rPr>
              <w:t xml:space="preserve">Echelles non respectées </w:t>
            </w:r>
          </w:p>
        </w:tc>
        <w:tc>
          <w:tcPr>
            <w:tcW w:w="2782" w:type="dxa"/>
            <w:tcBorders/>
            <w:vAlign w:val="center"/>
          </w:tcPr>
          <w:p>
            <w:pPr>
              <w:pStyle w:val="Normal"/>
              <w:widowControl w:val="false"/>
              <w:suppressAutoHyphens w:val="true"/>
              <w:spacing w:before="0" w:after="160"/>
              <w:ind w:left="0" w:right="-7" w:hanging="0"/>
              <w:contextualSpacing/>
              <w:jc w:val="center"/>
              <w:rPr>
                <w:rFonts w:cs="Arial"/>
                <w:sz w:val="22"/>
                <w:szCs w:val="22"/>
              </w:rPr>
            </w:pPr>
            <w:r>
              <w:rPr/>
              <mc:AlternateContent>
                <mc:Choice Requires="wps">
                  <w:drawing>
                    <wp:inline distT="0" distB="0" distL="0" distR="0" wp14:anchorId="388571CC">
                      <wp:extent cx="1184910" cy="789940"/>
                      <wp:effectExtent l="0" t="0" r="0" b="0"/>
                      <wp:docPr id="6" name="Forme1"/>
                      <a:graphic xmlns:a="http://schemas.openxmlformats.org/drawingml/2006/main">
                        <a:graphicData uri="http://schemas.openxmlformats.org/drawingml/2006/picture">
                          <pic:pic xmlns:pic="http://schemas.openxmlformats.org/drawingml/2006/picture">
                            <pic:nvPicPr>
                              <pic:cNvPr id="0" name="Forme1" descr=""/>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pic:blipFill>
                            <pic:spPr>
                              <a:xfrm>
                                <a:off x="0" y="0"/>
                                <a:ext cx="1184760" cy="7898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orme1" stroked="f" o:allowincell="f" style="position:absolute;margin-left:0pt;margin-top:-62.25pt;width:93.25pt;height:62.15pt;mso-wrap-style:none;v-text-anchor:middle;mso-position-vertical:top" wp14:anchorId="388571CC" type="_x0000_t75">
                      <v:imagedata r:id="rId7" o:detectmouseclick="t"/>
                      <v:stroke color="#3465a4" joinstyle="round" endcap="flat"/>
                      <w10:wrap type="square"/>
                    </v:shape>
                  </w:pict>
                </mc:Fallback>
              </mc:AlternateContent>
            </w:r>
          </w:p>
        </w:tc>
        <w:tc>
          <w:tcPr>
            <w:tcW w:w="2502" w:type="dxa"/>
            <w:tcBorders/>
            <w:vAlign w:val="center"/>
          </w:tcPr>
          <w:p>
            <w:pPr>
              <w:pStyle w:val="Normal"/>
              <w:widowControl w:val="false"/>
              <w:suppressAutoHyphens w:val="true"/>
              <w:spacing w:before="0" w:after="160"/>
              <w:ind w:left="0" w:right="-13" w:hanging="0"/>
              <w:contextualSpacing/>
              <w:jc w:val="center"/>
              <w:rPr>
                <w:rFonts w:cs="Arial"/>
                <w:sz w:val="22"/>
                <w:szCs w:val="22"/>
              </w:rPr>
            </w:pPr>
            <w:r>
              <w:rPr>
                <w:rFonts w:cs="Arial"/>
                <w:sz w:val="22"/>
                <w:szCs w:val="22"/>
              </w:rPr>
            </w:r>
          </w:p>
          <w:p>
            <w:pPr>
              <w:pStyle w:val="Normal"/>
              <w:widowControl w:val="false"/>
              <w:suppressAutoHyphens w:val="true"/>
              <w:spacing w:before="0" w:after="160"/>
              <w:ind w:left="0" w:right="-13" w:hanging="0"/>
              <w:contextualSpacing/>
              <w:jc w:val="center"/>
              <w:rPr>
                <w:rFonts w:cs="Arial"/>
                <w:sz w:val="22"/>
                <w:szCs w:val="22"/>
              </w:rPr>
            </w:pPr>
            <w:r>
              <w:rPr>
                <w:rFonts w:cs="Arial"/>
                <w:sz w:val="22"/>
                <w:szCs w:val="22"/>
              </w:rPr>
            </w:r>
          </w:p>
          <w:p>
            <w:pPr>
              <w:pStyle w:val="Normal"/>
              <w:widowControl w:val="false"/>
              <w:suppressAutoHyphens w:val="true"/>
              <w:spacing w:before="0" w:after="160"/>
              <w:ind w:left="0" w:right="-13" w:hanging="0"/>
              <w:contextualSpacing/>
              <w:jc w:val="center"/>
              <w:rPr>
                <w:rFonts w:cs="Arial"/>
                <w:sz w:val="22"/>
                <w:szCs w:val="22"/>
              </w:rPr>
            </w:pPr>
            <w:r>
              <w:rPr>
                <w:rFonts w:cs="Arial"/>
                <w:sz w:val="22"/>
                <w:szCs w:val="22"/>
              </w:rPr>
            </w:r>
          </w:p>
          <w:p>
            <w:pPr>
              <w:pStyle w:val="Normal"/>
              <w:widowControl w:val="false"/>
              <w:suppressAutoHyphens w:val="true"/>
              <w:spacing w:before="0" w:after="160"/>
              <w:ind w:left="0" w:right="-13" w:hanging="0"/>
              <w:contextualSpacing/>
              <w:jc w:val="center"/>
              <w:rPr>
                <w:rFonts w:cs="Arial"/>
                <w:sz w:val="22"/>
                <w:szCs w:val="22"/>
              </w:rPr>
            </w:pPr>
            <w:r>
              <w:rPr>
                <w:rFonts w:cs="Arial"/>
                <w:sz w:val="22"/>
                <w:szCs w:val="22"/>
              </w:rPr>
              <w:drawing>
                <wp:anchor behindDoc="0" distT="0" distB="0" distL="114300" distR="114300" simplePos="0" locked="0" layoutInCell="1" allowOverlap="1" relativeHeight="13">
                  <wp:simplePos x="0" y="0"/>
                  <wp:positionH relativeFrom="column">
                    <wp:posOffset>524510</wp:posOffset>
                  </wp:positionH>
                  <wp:positionV relativeFrom="paragraph">
                    <wp:posOffset>-463550</wp:posOffset>
                  </wp:positionV>
                  <wp:extent cx="930275" cy="862330"/>
                  <wp:effectExtent l="0" t="0" r="0" b="0"/>
                  <wp:wrapTight wrapText="bothSides">
                    <wp:wrapPolygon edited="0">
                      <wp:start x="-156" y="0"/>
                      <wp:lineTo x="-156" y="20606"/>
                      <wp:lineTo x="20968" y="20606"/>
                      <wp:lineTo x="20968" y="0"/>
                      <wp:lineTo x="-156" y="0"/>
                    </wp:wrapPolygon>
                  </wp:wrapTight>
                  <wp:docPr id="7" name="Imag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5" descr=""/>
                          <pic:cNvPicPr>
                            <a:picLocks noChangeAspect="1" noChangeArrowheads="1"/>
                          </pic:cNvPicPr>
                        </pic:nvPicPr>
                        <pic:blipFill>
                          <a:blip r:embed="rId9"/>
                          <a:stretch>
                            <a:fillRect/>
                          </a:stretch>
                        </pic:blipFill>
                        <pic:spPr bwMode="auto">
                          <a:xfrm>
                            <a:off x="0" y="0"/>
                            <a:ext cx="930275" cy="862330"/>
                          </a:xfrm>
                          <a:prstGeom prst="rect">
                            <a:avLst/>
                          </a:prstGeom>
                        </pic:spPr>
                      </pic:pic>
                    </a:graphicData>
                  </a:graphic>
                </wp:anchor>
              </w:drawing>
            </w:r>
          </w:p>
        </w:tc>
        <w:tc>
          <w:tcPr>
            <w:tcW w:w="2043" w:type="dxa"/>
            <w:tcBorders/>
            <w:vAlign w:val="center"/>
          </w:tcPr>
          <w:p>
            <w:pPr>
              <w:pStyle w:val="Normal"/>
              <w:widowControl w:val="false"/>
              <w:suppressAutoHyphens w:val="true"/>
              <w:spacing w:before="0" w:after="160"/>
              <w:ind w:left="-17" w:right="-569" w:hanging="0"/>
              <w:contextualSpacing/>
              <w:jc w:val="center"/>
              <w:rPr>
                <w:rFonts w:cs="Arial"/>
                <w:sz w:val="22"/>
                <w:szCs w:val="22"/>
              </w:rPr>
            </w:pPr>
            <w:r>
              <w:rPr>
                <w:rFonts w:cs="Arial"/>
                <w:sz w:val="22"/>
                <w:szCs w:val="22"/>
              </w:rPr>
              <mc:AlternateContent>
                <mc:Choice Requires="wps">
                  <w:drawing>
                    <wp:anchor behindDoc="0" distT="0" distB="12700" distL="114300" distR="114300" simplePos="0" locked="0" layoutInCell="1" allowOverlap="1" relativeHeight="12" wp14:anchorId="2125311F">
                      <wp:simplePos x="0" y="0"/>
                      <wp:positionH relativeFrom="column">
                        <wp:posOffset>107950</wp:posOffset>
                      </wp:positionH>
                      <wp:positionV relativeFrom="paragraph">
                        <wp:posOffset>49530</wp:posOffset>
                      </wp:positionV>
                      <wp:extent cx="1066800" cy="977900"/>
                      <wp:effectExtent l="0" t="0" r="0" b="0"/>
                      <wp:wrapTight wrapText="bothSides">
                        <wp:wrapPolygon edited="0">
                          <wp:start x="0" y="0"/>
                          <wp:lineTo x="0" y="21319"/>
                          <wp:lineTo x="21343" y="21319"/>
                          <wp:lineTo x="21343" y="0"/>
                          <wp:lineTo x="0" y="0"/>
                        </wp:wrapPolygon>
                      </wp:wrapTight>
                      <wp:docPr id="8" name="Image 17"/>
                      <a:graphic xmlns:a="http://schemas.openxmlformats.org/drawingml/2006/main">
                        <a:graphicData uri="http://schemas.openxmlformats.org/drawingml/2006/picture">
                          <pic:pic xmlns:pic="http://schemas.openxmlformats.org/drawingml/2006/picture">
                            <pic:nvPicPr>
                              <pic:cNvPr id="1" name="Image 17" descr=""/>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pic:blipFill>
                            <pic:spPr>
                              <a:xfrm>
                                <a:off x="0" y="0"/>
                                <a:ext cx="1066680" cy="977760"/>
                              </a:xfrm>
                              <a:prstGeom prst="rect">
                                <a:avLst/>
                              </a:prstGeom>
                              <a:ln w="0">
                                <a:noFill/>
                              </a:ln>
                            </pic:spPr>
                          </pic:pic>
                        </a:graphicData>
                      </a:graphic>
                    </wp:anchor>
                  </w:drawing>
                </mc:Choice>
                <mc:Fallback>
                  <w:pict>
                    <v:shape id="shape_0" ID="Image 17" stroked="f" o:allowincell="t" style="position:absolute;margin-left:8.5pt;margin-top:3.9pt;width:83.95pt;height:76.95pt;mso-wrap-style:none;v-text-anchor:middle" wp14:anchorId="2125311F" type="_x0000_t75">
                      <v:imagedata r:id="rId10" o:detectmouseclick="t"/>
                      <v:stroke color="#3465a4" joinstyle="round" endcap="flat"/>
                      <w10:wrap type="square"/>
                    </v:shape>
                  </w:pict>
                </mc:Fallback>
              </mc:AlternateContent>
            </w:r>
          </w:p>
        </w:tc>
      </w:tr>
      <w:tr>
        <w:trPr>
          <w:trHeight w:val="364" w:hRule="atLeast"/>
        </w:trPr>
        <w:tc>
          <w:tcPr>
            <w:tcW w:w="2100" w:type="dxa"/>
            <w:tcBorders/>
            <w:vAlign w:val="center"/>
          </w:tcPr>
          <w:p>
            <w:pPr>
              <w:pStyle w:val="Normal"/>
              <w:widowControl w:val="false"/>
              <w:suppressAutoHyphens w:val="true"/>
              <w:spacing w:before="0" w:after="160"/>
              <w:ind w:left="708" w:right="76" w:hanging="0"/>
              <w:contextualSpacing/>
              <w:jc w:val="center"/>
              <w:rPr>
                <w:rFonts w:cs="Arial"/>
                <w:sz w:val="22"/>
                <w:szCs w:val="22"/>
              </w:rPr>
            </w:pPr>
            <w:r>
              <w:rPr>
                <w:rFonts w:eastAsia="Calibri" w:cs="Arial"/>
                <w:kern w:val="0"/>
                <w:sz w:val="22"/>
                <w:szCs w:val="22"/>
                <w:lang w:val="fr-FR" w:eastAsia="fr-FR" w:bidi="ar-SA"/>
              </w:rPr>
              <w:t xml:space="preserve">Angle facial </w:t>
            </w:r>
          </w:p>
          <w:p>
            <w:pPr>
              <w:pStyle w:val="Normal"/>
              <w:widowControl w:val="false"/>
              <w:suppressAutoHyphens w:val="true"/>
              <w:spacing w:before="0" w:after="160"/>
              <w:ind w:left="708" w:right="76" w:hanging="0"/>
              <w:contextualSpacing/>
              <w:jc w:val="center"/>
              <w:rPr>
                <w:rFonts w:cs="Arial"/>
                <w:sz w:val="22"/>
                <w:szCs w:val="22"/>
              </w:rPr>
            </w:pPr>
            <w:r>
              <w:rPr>
                <w:rFonts w:eastAsia="Calibri" w:cs="Arial"/>
                <w:kern w:val="0"/>
                <w:sz w:val="22"/>
                <w:szCs w:val="22"/>
                <w:lang w:val="fr-FR" w:eastAsia="fr-FR" w:bidi="ar-SA"/>
              </w:rPr>
              <w:t>(en degrés)</w:t>
            </w:r>
          </w:p>
        </w:tc>
        <w:tc>
          <w:tcPr>
            <w:tcW w:w="2782" w:type="dxa"/>
            <w:tcBorders/>
            <w:vAlign w:val="center"/>
          </w:tcPr>
          <w:p>
            <w:pPr>
              <w:pStyle w:val="Normal"/>
              <w:widowControl w:val="false"/>
              <w:suppressAutoHyphens w:val="true"/>
              <w:spacing w:before="0" w:after="160"/>
              <w:ind w:left="0" w:right="-569" w:hanging="0"/>
              <w:contextualSpacing/>
              <w:jc w:val="center"/>
              <w:rPr>
                <w:rFonts w:cs="Arial"/>
                <w:sz w:val="22"/>
                <w:szCs w:val="22"/>
              </w:rPr>
            </w:pPr>
            <w:r>
              <w:rPr>
                <w:rFonts w:eastAsia="Calibri" w:cs="Arial"/>
                <w:kern w:val="0"/>
                <w:sz w:val="22"/>
                <w:szCs w:val="22"/>
                <w:lang w:val="fr-FR" w:eastAsia="fr-FR" w:bidi="ar-SA"/>
              </w:rPr>
              <w:t>52 – 55°</w:t>
            </w:r>
          </w:p>
        </w:tc>
        <w:tc>
          <w:tcPr>
            <w:tcW w:w="2502" w:type="dxa"/>
            <w:tcBorders/>
            <w:vAlign w:val="center"/>
          </w:tcPr>
          <w:p>
            <w:pPr>
              <w:pStyle w:val="Normal"/>
              <w:widowControl w:val="false"/>
              <w:suppressAutoHyphens w:val="true"/>
              <w:spacing w:before="0" w:after="160"/>
              <w:ind w:left="0" w:right="-569" w:hanging="0"/>
              <w:contextualSpacing/>
              <w:jc w:val="center"/>
              <w:rPr>
                <w:rFonts w:cs="Arial"/>
                <w:sz w:val="22"/>
                <w:szCs w:val="22"/>
              </w:rPr>
            </w:pPr>
            <w:r>
              <w:rPr>
                <w:rFonts w:eastAsia="Calibri" w:cs="Arial"/>
                <w:kern w:val="0"/>
                <w:sz w:val="22"/>
                <w:szCs w:val="22"/>
                <w:lang w:val="fr-FR" w:eastAsia="fr-FR" w:bidi="ar-SA"/>
              </w:rPr>
              <w:t>86°</w:t>
            </w:r>
          </w:p>
        </w:tc>
        <w:tc>
          <w:tcPr>
            <w:tcW w:w="2043" w:type="dxa"/>
            <w:tcBorders/>
            <w:vAlign w:val="center"/>
          </w:tcPr>
          <w:p>
            <w:pPr>
              <w:pStyle w:val="Normal"/>
              <w:widowControl w:val="false"/>
              <w:suppressAutoHyphens w:val="true"/>
              <w:spacing w:before="0" w:after="160"/>
              <w:ind w:left="-17" w:right="-569" w:hanging="0"/>
              <w:contextualSpacing/>
              <w:jc w:val="center"/>
              <w:rPr>
                <w:rFonts w:cs="Arial"/>
                <w:sz w:val="22"/>
                <w:szCs w:val="22"/>
              </w:rPr>
            </w:pPr>
            <w:r>
              <w:rPr>
                <w:rFonts w:eastAsia="Calibri" w:cs="Arial"/>
                <w:kern w:val="0"/>
                <w:sz w:val="22"/>
                <w:szCs w:val="22"/>
                <w:lang w:val="fr-FR" w:eastAsia="fr-FR" w:bidi="ar-SA"/>
              </w:rPr>
              <w:t>85 – 89°</w:t>
            </w:r>
          </w:p>
        </w:tc>
      </w:tr>
      <w:tr>
        <w:trPr>
          <w:trHeight w:val="413" w:hRule="atLeast"/>
        </w:trPr>
        <w:tc>
          <w:tcPr>
            <w:tcW w:w="2100" w:type="dxa"/>
            <w:tcBorders/>
            <w:vAlign w:val="center"/>
          </w:tcPr>
          <w:p>
            <w:pPr>
              <w:pStyle w:val="Normal"/>
              <w:widowControl w:val="false"/>
              <w:suppressAutoHyphens w:val="true"/>
              <w:spacing w:before="0" w:after="160"/>
              <w:ind w:left="708" w:right="76" w:hanging="0"/>
              <w:contextualSpacing/>
              <w:jc w:val="center"/>
              <w:rPr>
                <w:rFonts w:cs="Arial"/>
                <w:sz w:val="22"/>
                <w:szCs w:val="22"/>
              </w:rPr>
            </w:pPr>
            <w:r>
              <w:rPr>
                <w:rFonts w:eastAsia="Calibri" w:cs="Arial"/>
                <w:kern w:val="0"/>
                <w:sz w:val="22"/>
                <w:szCs w:val="22"/>
                <w:lang w:val="fr-FR" w:eastAsia="fr-FR" w:bidi="ar-SA"/>
              </w:rPr>
              <w:t xml:space="preserve">Volume crânien </w:t>
            </w:r>
          </w:p>
          <w:p>
            <w:pPr>
              <w:pStyle w:val="Normal"/>
              <w:widowControl w:val="false"/>
              <w:suppressAutoHyphens w:val="true"/>
              <w:spacing w:before="0" w:after="160"/>
              <w:ind w:left="708" w:right="76" w:hanging="0"/>
              <w:contextualSpacing/>
              <w:jc w:val="center"/>
              <w:rPr>
                <w:rFonts w:cs="Arial"/>
                <w:sz w:val="22"/>
                <w:szCs w:val="22"/>
              </w:rPr>
            </w:pPr>
            <w:r>
              <w:rPr>
                <w:rFonts w:eastAsia="Calibri" w:cs="Arial"/>
                <w:kern w:val="0"/>
                <w:sz w:val="22"/>
                <w:szCs w:val="22"/>
                <w:lang w:val="fr-FR" w:eastAsia="fr-FR" w:bidi="ar-SA"/>
              </w:rPr>
              <w:t>(en cm</w:t>
            </w:r>
            <w:r>
              <w:rPr>
                <w:rFonts w:eastAsia="Calibri" w:cs="Arial"/>
                <w:kern w:val="0"/>
                <w:sz w:val="22"/>
                <w:szCs w:val="22"/>
                <w:vertAlign w:val="superscript"/>
                <w:lang w:val="fr-FR" w:eastAsia="fr-FR" w:bidi="ar-SA"/>
              </w:rPr>
              <w:t>3</w:t>
            </w:r>
            <w:r>
              <w:rPr>
                <w:rFonts w:eastAsia="Calibri" w:cs="Arial"/>
                <w:kern w:val="0"/>
                <w:sz w:val="22"/>
                <w:szCs w:val="22"/>
                <w:lang w:val="fr-FR" w:eastAsia="fr-FR" w:bidi="ar-SA"/>
              </w:rPr>
              <w:t>)</w:t>
            </w:r>
          </w:p>
        </w:tc>
        <w:tc>
          <w:tcPr>
            <w:tcW w:w="2782" w:type="dxa"/>
            <w:tcBorders/>
            <w:vAlign w:val="center"/>
          </w:tcPr>
          <w:p>
            <w:pPr>
              <w:pStyle w:val="Normal"/>
              <w:widowControl w:val="false"/>
              <w:suppressAutoHyphens w:val="true"/>
              <w:spacing w:before="0" w:after="160"/>
              <w:ind w:left="0" w:right="-569" w:hanging="0"/>
              <w:contextualSpacing/>
              <w:jc w:val="center"/>
              <w:rPr>
                <w:rFonts w:cs="Arial"/>
                <w:sz w:val="22"/>
                <w:szCs w:val="22"/>
              </w:rPr>
            </w:pPr>
            <w:r>
              <w:rPr>
                <w:rFonts w:eastAsia="Calibri" w:cs="Arial"/>
                <w:kern w:val="0"/>
                <w:sz w:val="22"/>
                <w:szCs w:val="22"/>
                <w:lang w:val="fr-FR" w:eastAsia="fr-FR" w:bidi="ar-SA"/>
              </w:rPr>
              <w:t>385 à 400</w:t>
            </w:r>
          </w:p>
        </w:tc>
        <w:tc>
          <w:tcPr>
            <w:tcW w:w="2502" w:type="dxa"/>
            <w:tcBorders/>
            <w:vAlign w:val="center"/>
          </w:tcPr>
          <w:p>
            <w:pPr>
              <w:pStyle w:val="Normal"/>
              <w:widowControl w:val="false"/>
              <w:suppressAutoHyphens w:val="true"/>
              <w:spacing w:before="0" w:after="160"/>
              <w:ind w:left="0" w:right="-569" w:hanging="0"/>
              <w:contextualSpacing/>
              <w:jc w:val="center"/>
              <w:rPr>
                <w:rFonts w:cs="Arial"/>
                <w:sz w:val="22"/>
                <w:szCs w:val="22"/>
              </w:rPr>
            </w:pPr>
            <w:r>
              <w:rPr>
                <w:rFonts w:eastAsia="Calibri" w:cs="Arial"/>
                <w:kern w:val="0"/>
                <w:sz w:val="22"/>
                <w:szCs w:val="22"/>
                <w:lang w:val="fr-FR" w:eastAsia="fr-FR" w:bidi="ar-SA"/>
              </w:rPr>
              <w:t>380</w:t>
            </w:r>
          </w:p>
        </w:tc>
        <w:tc>
          <w:tcPr>
            <w:tcW w:w="2043" w:type="dxa"/>
            <w:tcBorders/>
            <w:vAlign w:val="center"/>
          </w:tcPr>
          <w:p>
            <w:pPr>
              <w:pStyle w:val="Normal"/>
              <w:widowControl w:val="false"/>
              <w:suppressAutoHyphens w:val="true"/>
              <w:spacing w:before="0" w:after="160"/>
              <w:ind w:left="-17" w:right="-569" w:hanging="0"/>
              <w:contextualSpacing/>
              <w:jc w:val="center"/>
              <w:rPr>
                <w:rFonts w:cs="Arial"/>
                <w:sz w:val="22"/>
                <w:szCs w:val="22"/>
              </w:rPr>
            </w:pPr>
            <w:r>
              <w:rPr>
                <w:rFonts w:eastAsia="Calibri" w:cs="Arial"/>
                <w:kern w:val="0"/>
                <w:sz w:val="22"/>
                <w:szCs w:val="22"/>
                <w:lang w:val="fr-FR" w:eastAsia="fr-FR" w:bidi="ar-SA"/>
              </w:rPr>
              <w:t>1230 à 1450</w:t>
            </w:r>
          </w:p>
        </w:tc>
      </w:tr>
      <w:tr>
        <w:trPr>
          <w:trHeight w:val="703" w:hRule="atLeast"/>
        </w:trPr>
        <w:tc>
          <w:tcPr>
            <w:tcW w:w="2100" w:type="dxa"/>
            <w:tcBorders/>
            <w:vAlign w:val="center"/>
          </w:tcPr>
          <w:p>
            <w:pPr>
              <w:pStyle w:val="Normal"/>
              <w:widowControl w:val="false"/>
              <w:suppressAutoHyphens w:val="true"/>
              <w:spacing w:before="0" w:after="160"/>
              <w:ind w:left="708" w:right="76" w:hanging="0"/>
              <w:contextualSpacing/>
              <w:jc w:val="center"/>
              <w:rPr>
                <w:rFonts w:cs="Arial"/>
                <w:sz w:val="22"/>
                <w:szCs w:val="22"/>
              </w:rPr>
            </w:pPr>
            <w:r>
              <w:rPr>
                <w:rFonts w:eastAsia="Calibri" w:cs="Arial"/>
                <w:kern w:val="0"/>
                <w:sz w:val="22"/>
                <w:szCs w:val="22"/>
                <w:lang w:val="fr-FR" w:eastAsia="fr-FR" w:bidi="ar-SA"/>
              </w:rPr>
              <w:t>Paroi de la boite crânienne</w:t>
            </w:r>
          </w:p>
        </w:tc>
        <w:tc>
          <w:tcPr>
            <w:tcW w:w="2782" w:type="dxa"/>
            <w:tcBorders/>
            <w:vAlign w:val="center"/>
          </w:tcPr>
          <w:p>
            <w:pPr>
              <w:pStyle w:val="Normal"/>
              <w:widowControl w:val="false"/>
              <w:suppressAutoHyphens w:val="true"/>
              <w:spacing w:before="0" w:after="160"/>
              <w:ind w:left="0" w:right="-569" w:hanging="0"/>
              <w:contextualSpacing/>
              <w:jc w:val="center"/>
              <w:rPr>
                <w:rFonts w:cs="Arial"/>
                <w:sz w:val="22"/>
                <w:szCs w:val="22"/>
              </w:rPr>
            </w:pPr>
            <w:r>
              <w:rPr>
                <w:rFonts w:eastAsia="Calibri" w:cs="Arial"/>
                <w:kern w:val="0"/>
                <w:sz w:val="22"/>
                <w:szCs w:val="22"/>
                <w:lang w:val="fr-FR" w:eastAsia="fr-FR" w:bidi="ar-SA"/>
              </w:rPr>
              <w:t>épaisse</w:t>
            </w:r>
          </w:p>
        </w:tc>
        <w:tc>
          <w:tcPr>
            <w:tcW w:w="2502" w:type="dxa"/>
            <w:tcBorders/>
            <w:vAlign w:val="center"/>
          </w:tcPr>
          <w:p>
            <w:pPr>
              <w:pStyle w:val="Normal"/>
              <w:widowControl w:val="false"/>
              <w:suppressAutoHyphens w:val="true"/>
              <w:spacing w:before="0" w:after="160"/>
              <w:ind w:left="0" w:right="-569" w:hanging="0"/>
              <w:contextualSpacing/>
              <w:jc w:val="center"/>
              <w:rPr>
                <w:rFonts w:cs="Arial"/>
                <w:sz w:val="22"/>
                <w:szCs w:val="22"/>
              </w:rPr>
            </w:pPr>
            <w:r>
              <w:rPr>
                <w:rFonts w:eastAsia="Calibri" w:cs="Arial"/>
                <w:kern w:val="0"/>
                <w:sz w:val="22"/>
                <w:szCs w:val="22"/>
                <w:lang w:val="fr-FR" w:eastAsia="fr-FR" w:bidi="ar-SA"/>
              </w:rPr>
              <w:t>épaisse</w:t>
            </w:r>
          </w:p>
        </w:tc>
        <w:tc>
          <w:tcPr>
            <w:tcW w:w="2043" w:type="dxa"/>
            <w:tcBorders/>
            <w:vAlign w:val="center"/>
          </w:tcPr>
          <w:p>
            <w:pPr>
              <w:pStyle w:val="Normal"/>
              <w:widowControl w:val="false"/>
              <w:suppressAutoHyphens w:val="true"/>
              <w:spacing w:before="0" w:after="160"/>
              <w:ind w:left="-17" w:right="-569" w:hanging="0"/>
              <w:contextualSpacing/>
              <w:jc w:val="center"/>
              <w:rPr>
                <w:rFonts w:cs="Arial"/>
                <w:sz w:val="22"/>
                <w:szCs w:val="22"/>
              </w:rPr>
            </w:pPr>
            <w:r>
              <w:rPr>
                <w:rFonts w:eastAsia="Calibri" w:cs="Arial"/>
                <w:kern w:val="0"/>
                <w:sz w:val="22"/>
                <w:szCs w:val="22"/>
                <w:lang w:val="fr-FR" w:eastAsia="fr-FR" w:bidi="ar-SA"/>
              </w:rPr>
              <w:t>fine</w:t>
            </w:r>
          </w:p>
        </w:tc>
      </w:tr>
      <w:tr>
        <w:trPr>
          <w:trHeight w:val="1873" w:hRule="atLeast"/>
        </w:trPr>
        <w:tc>
          <w:tcPr>
            <w:tcW w:w="2100" w:type="dxa"/>
            <w:tcBorders/>
            <w:vAlign w:val="center"/>
          </w:tcPr>
          <w:p>
            <w:pPr>
              <w:pStyle w:val="Normal"/>
              <w:widowControl w:val="false"/>
              <w:suppressAutoHyphens w:val="true"/>
              <w:spacing w:before="0" w:after="160"/>
              <w:ind w:left="708" w:right="76" w:hanging="0"/>
              <w:contextualSpacing/>
              <w:jc w:val="center"/>
              <w:rPr>
                <w:rFonts w:cs="Arial"/>
                <w:sz w:val="22"/>
                <w:szCs w:val="22"/>
              </w:rPr>
            </w:pPr>
            <w:r>
              <w:rPr>
                <w:rFonts w:cs="Arial"/>
                <w:sz w:val="22"/>
                <w:szCs w:val="22"/>
              </w:rPr>
            </w:r>
          </w:p>
          <w:p>
            <w:pPr>
              <w:pStyle w:val="Normal"/>
              <w:widowControl w:val="false"/>
              <w:suppressAutoHyphens w:val="true"/>
              <w:spacing w:before="0" w:after="160"/>
              <w:ind w:left="708" w:right="76" w:hanging="0"/>
              <w:contextualSpacing/>
              <w:jc w:val="center"/>
              <w:rPr>
                <w:rFonts w:cs="Arial"/>
                <w:sz w:val="22"/>
                <w:szCs w:val="22"/>
              </w:rPr>
            </w:pPr>
            <w:r>
              <w:rPr>
                <w:rFonts w:eastAsia="Calibri" w:cs="Arial"/>
                <w:kern w:val="0"/>
                <w:sz w:val="22"/>
                <w:szCs w:val="22"/>
                <w:lang w:val="fr-FR" w:eastAsia="fr-FR" w:bidi="ar-SA"/>
              </w:rPr>
              <w:t>Forme de la mâchoire</w:t>
            </w:r>
          </w:p>
          <w:p>
            <w:pPr>
              <w:pStyle w:val="Normal"/>
              <w:widowControl w:val="false"/>
              <w:suppressAutoHyphens w:val="true"/>
              <w:spacing w:before="0" w:after="160"/>
              <w:ind w:left="708" w:right="76" w:hanging="0"/>
              <w:contextualSpacing/>
              <w:jc w:val="center"/>
              <w:rPr>
                <w:rFonts w:cs="Arial"/>
                <w:sz w:val="22"/>
                <w:szCs w:val="22"/>
              </w:rPr>
            </w:pPr>
            <w:r>
              <w:rPr>
                <w:rFonts w:cs="Arial"/>
                <w:sz w:val="22"/>
                <w:szCs w:val="22"/>
              </w:rPr>
            </w:r>
          </w:p>
          <w:p>
            <w:pPr>
              <w:pStyle w:val="Normal"/>
              <w:widowControl w:val="false"/>
              <w:suppressAutoHyphens w:val="true"/>
              <w:spacing w:before="0" w:after="160"/>
              <w:contextualSpacing/>
              <w:jc w:val="center"/>
              <w:rPr>
                <w:rFonts w:cs="Arial"/>
                <w:i/>
                <w:i/>
                <w:sz w:val="22"/>
                <w:szCs w:val="22"/>
              </w:rPr>
            </w:pPr>
            <w:r>
              <w:rPr>
                <w:rFonts w:eastAsia="Calibri" w:cs="Arial"/>
                <w:i/>
                <w:kern w:val="0"/>
                <w:sz w:val="22"/>
                <w:szCs w:val="22"/>
                <w:lang w:val="fr-FR" w:eastAsia="fr-FR" w:bidi="ar-SA"/>
              </w:rPr>
              <w:t xml:space="preserve">Echelles non respectées </w:t>
            </w:r>
          </w:p>
        </w:tc>
        <w:tc>
          <w:tcPr>
            <w:tcW w:w="2782" w:type="dxa"/>
            <w:tcBorders/>
            <w:vAlign w:val="center"/>
          </w:tcPr>
          <w:p>
            <w:pPr>
              <w:pStyle w:val="Normal"/>
              <w:widowControl w:val="false"/>
              <w:suppressAutoHyphens w:val="true"/>
              <w:spacing w:before="0" w:after="160"/>
              <w:ind w:left="0" w:right="-569" w:hanging="0"/>
              <w:contextualSpacing/>
              <w:jc w:val="center"/>
              <w:rPr>
                <w:rFonts w:cs="Arial"/>
                <w:sz w:val="22"/>
                <w:szCs w:val="22"/>
              </w:rPr>
            </w:pPr>
            <w:r>
              <w:rPr/>
              <w:drawing>
                <wp:inline distT="0" distB="0" distL="0" distR="0">
                  <wp:extent cx="699135" cy="840105"/>
                  <wp:effectExtent l="0" t="0" r="0" b="0"/>
                  <wp:docPr id="9"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0" descr=""/>
                          <pic:cNvPicPr>
                            <a:picLocks noChangeAspect="1" noChangeArrowheads="1"/>
                          </pic:cNvPicPr>
                        </pic:nvPicPr>
                        <pic:blipFill>
                          <a:blip r:embed="rId12"/>
                          <a:stretch>
                            <a:fillRect/>
                          </a:stretch>
                        </pic:blipFill>
                        <pic:spPr bwMode="auto">
                          <a:xfrm>
                            <a:off x="0" y="0"/>
                            <a:ext cx="699135" cy="840105"/>
                          </a:xfrm>
                          <a:prstGeom prst="rect">
                            <a:avLst/>
                          </a:prstGeom>
                        </pic:spPr>
                      </pic:pic>
                    </a:graphicData>
                  </a:graphic>
                </wp:inline>
              </w:drawing>
            </w:r>
          </w:p>
          <w:p>
            <w:pPr>
              <w:pStyle w:val="Normal"/>
              <w:widowControl w:val="false"/>
              <w:suppressAutoHyphens w:val="true"/>
              <w:spacing w:before="0" w:after="160"/>
              <w:ind w:left="0" w:right="-569" w:hanging="0"/>
              <w:contextualSpacing/>
              <w:jc w:val="center"/>
              <w:rPr>
                <w:rFonts w:cs="Arial"/>
                <w:sz w:val="22"/>
                <w:szCs w:val="22"/>
              </w:rPr>
            </w:pPr>
            <w:r>
              <w:rPr>
                <w:rFonts w:cs="Arial"/>
                <w:sz w:val="22"/>
                <w:szCs w:val="22"/>
              </w:rPr>
            </w:r>
          </w:p>
          <w:p>
            <w:pPr>
              <w:pStyle w:val="Normal"/>
              <w:widowControl w:val="false"/>
              <w:suppressAutoHyphens w:val="true"/>
              <w:spacing w:before="0" w:after="160"/>
              <w:ind w:left="0" w:right="-569" w:hanging="0"/>
              <w:contextualSpacing/>
              <w:jc w:val="center"/>
              <w:rPr>
                <w:rFonts w:cs="Arial"/>
                <w:sz w:val="22"/>
                <w:szCs w:val="22"/>
              </w:rPr>
            </w:pPr>
            <w:r>
              <w:rPr>
                <w:rFonts w:eastAsia="Calibri" w:cs="Arial"/>
                <w:kern w:val="0"/>
                <w:sz w:val="22"/>
                <w:szCs w:val="22"/>
                <w:lang w:val="fr-FR" w:eastAsia="fr-FR" w:bidi="ar-SA"/>
              </w:rPr>
              <w:t>Rectangulaire</w:t>
            </w:r>
          </w:p>
        </w:tc>
        <w:tc>
          <w:tcPr>
            <w:tcW w:w="2502" w:type="dxa"/>
            <w:tcBorders/>
            <w:vAlign w:val="center"/>
          </w:tcPr>
          <w:p>
            <w:pPr>
              <w:pStyle w:val="Normal"/>
              <w:widowControl w:val="false"/>
              <w:suppressAutoHyphens w:val="true"/>
              <w:spacing w:before="0" w:after="160"/>
              <w:ind w:left="0" w:right="-569" w:hanging="0"/>
              <w:contextualSpacing/>
              <w:jc w:val="center"/>
              <w:rPr>
                <w:rFonts w:cs="Arial"/>
                <w:sz w:val="21"/>
                <w:szCs w:val="21"/>
                <w:lang w:val="en-US"/>
              </w:rPr>
            </w:pPr>
            <w:r>
              <w:rPr/>
              <w:drawing>
                <wp:inline distT="0" distB="0" distL="0" distR="0">
                  <wp:extent cx="1006475" cy="880745"/>
                  <wp:effectExtent l="0" t="0" r="0" b="0"/>
                  <wp:docPr id="10" name="Image 12" descr="C:\Users\vachouz\Desktop\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2" descr="C:\Users\vachouz\Desktop\reg.png"/>
                          <pic:cNvPicPr>
                            <a:picLocks noChangeAspect="1" noChangeArrowheads="1"/>
                          </pic:cNvPicPr>
                        </pic:nvPicPr>
                        <pic:blipFill>
                          <a:blip r:embed="rId13"/>
                          <a:stretch>
                            <a:fillRect/>
                          </a:stretch>
                        </pic:blipFill>
                        <pic:spPr bwMode="auto">
                          <a:xfrm>
                            <a:off x="0" y="0"/>
                            <a:ext cx="1006475" cy="880745"/>
                          </a:xfrm>
                          <a:prstGeom prst="rect">
                            <a:avLst/>
                          </a:prstGeom>
                        </pic:spPr>
                      </pic:pic>
                    </a:graphicData>
                  </a:graphic>
                </wp:inline>
              </w:drawing>
            </w:r>
          </w:p>
          <w:p>
            <w:pPr>
              <w:pStyle w:val="Normal"/>
              <w:widowControl w:val="false"/>
              <w:suppressAutoHyphens w:val="true"/>
              <w:spacing w:before="0" w:after="160"/>
              <w:ind w:left="0" w:right="-569" w:hanging="0"/>
              <w:contextualSpacing/>
              <w:jc w:val="center"/>
              <w:rPr>
                <w:rFonts w:cs="Arial"/>
                <w:sz w:val="21"/>
                <w:szCs w:val="21"/>
                <w:lang w:val="en-US"/>
              </w:rPr>
            </w:pPr>
            <w:r>
              <w:rPr>
                <w:rFonts w:cs="Arial"/>
                <w:sz w:val="21"/>
                <w:szCs w:val="21"/>
                <w:lang w:val="en-US"/>
              </w:rPr>
            </w:r>
          </w:p>
          <w:p>
            <w:pPr>
              <w:pStyle w:val="Normal"/>
              <w:widowControl w:val="false"/>
              <w:suppressAutoHyphens w:val="true"/>
              <w:spacing w:before="0" w:after="160"/>
              <w:ind w:left="0" w:right="-569" w:hanging="0"/>
              <w:contextualSpacing/>
              <w:jc w:val="center"/>
              <w:rPr>
                <w:rFonts w:cs="Arial"/>
                <w:sz w:val="22"/>
                <w:szCs w:val="22"/>
              </w:rPr>
            </w:pPr>
            <w:r>
              <w:rPr>
                <w:rFonts w:eastAsia="Calibri" w:cs="Arial"/>
                <w:kern w:val="0"/>
                <w:sz w:val="21"/>
                <w:szCs w:val="21"/>
                <w:lang w:val="en-US" w:eastAsia="fr-FR" w:bidi="ar-SA"/>
              </w:rPr>
              <w:t>Parabolique</w:t>
            </w:r>
          </w:p>
        </w:tc>
        <w:tc>
          <w:tcPr>
            <w:tcW w:w="2043" w:type="dxa"/>
            <w:tcBorders/>
            <w:vAlign w:val="center"/>
          </w:tcPr>
          <w:p>
            <w:pPr>
              <w:pStyle w:val="Normal"/>
              <w:widowControl w:val="false"/>
              <w:suppressAutoHyphens w:val="true"/>
              <w:spacing w:before="0" w:after="160"/>
              <w:ind w:left="-17" w:right="-569" w:hanging="0"/>
              <w:contextualSpacing/>
              <w:jc w:val="center"/>
              <w:rPr>
                <w:rFonts w:cs="Arial"/>
                <w:sz w:val="21"/>
                <w:szCs w:val="21"/>
                <w:lang w:val="en-US"/>
              </w:rPr>
            </w:pPr>
            <w:r>
              <w:rPr/>
              <w:drawing>
                <wp:inline distT="0" distB="0" distL="0" distR="0">
                  <wp:extent cx="882650" cy="785495"/>
                  <wp:effectExtent l="0" t="0" r="0" b="0"/>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
                          <pic:cNvPicPr>
                            <a:picLocks noChangeAspect="1" noChangeArrowheads="1"/>
                          </pic:cNvPicPr>
                        </pic:nvPicPr>
                        <pic:blipFill>
                          <a:blip r:embed="rId14"/>
                          <a:stretch>
                            <a:fillRect/>
                          </a:stretch>
                        </pic:blipFill>
                        <pic:spPr bwMode="auto">
                          <a:xfrm>
                            <a:off x="0" y="0"/>
                            <a:ext cx="882650" cy="785495"/>
                          </a:xfrm>
                          <a:prstGeom prst="rect">
                            <a:avLst/>
                          </a:prstGeom>
                        </pic:spPr>
                      </pic:pic>
                    </a:graphicData>
                  </a:graphic>
                </wp:inline>
              </w:drawing>
            </w:r>
          </w:p>
          <w:p>
            <w:pPr>
              <w:pStyle w:val="Normal"/>
              <w:widowControl w:val="false"/>
              <w:suppressAutoHyphens w:val="true"/>
              <w:spacing w:before="0" w:after="160"/>
              <w:ind w:left="-17" w:right="-569" w:hanging="0"/>
              <w:contextualSpacing/>
              <w:jc w:val="center"/>
              <w:rPr>
                <w:rFonts w:cs="Arial"/>
                <w:sz w:val="21"/>
                <w:szCs w:val="21"/>
                <w:lang w:val="en-US"/>
              </w:rPr>
            </w:pPr>
            <w:r>
              <w:rPr>
                <w:rFonts w:cs="Arial"/>
                <w:sz w:val="21"/>
                <w:szCs w:val="21"/>
                <w:lang w:val="en-US"/>
              </w:rPr>
            </w:r>
          </w:p>
          <w:p>
            <w:pPr>
              <w:pStyle w:val="Normal"/>
              <w:widowControl w:val="false"/>
              <w:suppressAutoHyphens w:val="true"/>
              <w:spacing w:before="0" w:after="160"/>
              <w:ind w:left="-17" w:right="-569" w:hanging="0"/>
              <w:contextualSpacing/>
              <w:jc w:val="center"/>
              <w:rPr>
                <w:rFonts w:cs="Arial"/>
                <w:sz w:val="22"/>
                <w:szCs w:val="22"/>
                <w:lang w:val="en-US"/>
              </w:rPr>
            </w:pPr>
            <w:r>
              <w:rPr>
                <w:rFonts w:eastAsia="Calibri" w:cs="Arial"/>
                <w:kern w:val="0"/>
                <w:sz w:val="21"/>
                <w:szCs w:val="21"/>
                <w:lang w:val="en-US" w:eastAsia="fr-FR" w:bidi="ar-SA"/>
              </w:rPr>
              <w:t>Parabolique</w:t>
            </w:r>
          </w:p>
        </w:tc>
      </w:tr>
    </w:tbl>
    <w:p>
      <w:pPr>
        <w:pStyle w:val="Normal"/>
        <w:spacing w:before="0" w:after="160"/>
        <w:contextualSpacing/>
        <w:jc w:val="both"/>
        <w:rPr>
          <w:rFonts w:cs="Arial"/>
          <w:u w:val="single"/>
        </w:rPr>
      </w:pPr>
      <w:r>
        <w:rPr>
          <w:rFonts w:cs="Arial"/>
          <w:u w:val="single"/>
        </w:rPr>
        <w:t>Document 3 : phylogénie des Hominidés (actuels et fossiles) et évolution de certains caractères (volume du cerveau, taille des dents et locomotion)</w:t>
      </w:r>
    </w:p>
    <w:p>
      <w:pPr>
        <w:pStyle w:val="Normal"/>
        <w:spacing w:before="0" w:after="160"/>
        <w:contextualSpacing/>
        <w:rPr>
          <w:rFonts w:cs="Arial"/>
          <w:sz w:val="21"/>
          <w:szCs w:val="21"/>
        </w:rPr>
      </w:pPr>
      <w:r>
        <w:rPr>
          <w:rFonts w:cs="Arial"/>
          <w:sz w:val="21"/>
          <w:szCs w:val="21"/>
        </w:rPr>
        <w:t xml:space="preserve">Entouré : les trois espèces étudiées : Pan : chimpanzé ; H. floresiensis : Homme de Florès ; H. sapiens : humain actuel </w:t>
      </w:r>
    </w:p>
    <w:p>
      <w:pPr>
        <w:pStyle w:val="Normal"/>
        <w:spacing w:before="0" w:after="160"/>
        <w:contextualSpacing/>
        <w:rPr>
          <w:rFonts w:cs="Arial"/>
        </w:rPr>
      </w:pPr>
      <w:r>
        <w:rPr/>
        <mc:AlternateContent>
          <mc:Choice Requires="wps">
            <w:drawing>
              <wp:inline distT="0" distB="0" distL="0" distR="0" wp14:anchorId="591ABC9C">
                <wp:extent cx="5995035" cy="6436995"/>
                <wp:effectExtent l="0" t="0" r="0" b="1905"/>
                <wp:docPr id="12" name="Image 7"/>
                <a:graphic xmlns:a="http://schemas.openxmlformats.org/drawingml/2006/main">
                  <a:graphicData uri="http://schemas.openxmlformats.org/drawingml/2006/picture">
                    <pic:pic xmlns:pic="http://schemas.openxmlformats.org/drawingml/2006/picture">
                      <pic:nvPicPr>
                        <pic:cNvPr id="2" name="Image 7" descr=""/>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pic:blipFill>
                      <pic:spPr>
                        <a:xfrm>
                          <a:off x="0" y="0"/>
                          <a:ext cx="5995080" cy="6437160"/>
                        </a:xfrm>
                        <a:prstGeom prst="rect">
                          <a:avLst/>
                        </a:prstGeom>
                        <a:ln w="0">
                          <a:noFill/>
                        </a:ln>
                      </pic:spPr>
                    </pic:pic>
                  </a:graphicData>
                </a:graphic>
              </wp:inline>
            </w:drawing>
          </mc:Choice>
          <mc:Fallback>
            <w:pict>
              <v:shape id="shape_0" ID="Image 7" stroked="f" o:allowincell="f" style="position:absolute;margin-left:0pt;margin-top:-507.05pt;width:472pt;height:506.8pt;mso-wrap-style:none;v-text-anchor:middle;mso-position-vertical:top" wp14:anchorId="591ABC9C" type="_x0000_t75">
                <v:imagedata r:id="rId15" o:detectmouseclick="t"/>
                <v:stroke color="#3465a4" joinstyle="round" endcap="flat"/>
                <w10:wrap type="square"/>
              </v:shape>
            </w:pict>
          </mc:Fallback>
        </mc:AlternateContent>
      </w:r>
    </w:p>
    <w:p>
      <w:pPr>
        <w:pStyle w:val="Normal"/>
        <w:spacing w:before="0" w:after="160"/>
        <w:contextualSpacing/>
        <w:rPr>
          <w:rFonts w:cs="Arial"/>
          <w:sz w:val="18"/>
          <w:szCs w:val="18"/>
        </w:rPr>
      </w:pPr>
      <w:r>
        <w:rPr>
          <w:rFonts w:cs="Arial"/>
          <w:sz w:val="18"/>
          <w:szCs w:val="18"/>
        </w:rPr>
        <w:t xml:space="preserve">D’après Pleurdeau, D., &amp; Détroit, F. (2010). Lignée humaine entre biologie et culture. </w:t>
      </w:r>
      <w:r>
        <w:rPr>
          <w:rFonts w:cs="Arial"/>
          <w:i/>
          <w:iCs/>
          <w:sz w:val="18"/>
          <w:szCs w:val="18"/>
        </w:rPr>
        <w:t>DocScience</w:t>
      </w:r>
      <w:r>
        <w:rPr>
          <w:rFonts w:cs="Arial"/>
          <w:sz w:val="18"/>
          <w:szCs w:val="18"/>
        </w:rPr>
        <w:t xml:space="preserve">, </w:t>
      </w:r>
      <w:r>
        <w:rPr>
          <w:rFonts w:cs="Arial"/>
          <w:i/>
          <w:iCs/>
          <w:sz w:val="18"/>
          <w:szCs w:val="18"/>
        </w:rPr>
        <w:t>12</w:t>
      </w:r>
      <w:r>
        <w:rPr>
          <w:rFonts w:cs="Arial"/>
          <w:sz w:val="18"/>
          <w:szCs w:val="18"/>
        </w:rPr>
        <w:t>, 30</w:t>
        <w:noBreakHyphen/>
        <w:t>38.</w:t>
      </w:r>
    </w:p>
    <w:p>
      <w:pPr>
        <w:pStyle w:val="Normal"/>
        <w:spacing w:before="0" w:after="160"/>
        <w:contextualSpacing/>
        <w:rPr>
          <w:rFonts w:cs="Arial"/>
        </w:rPr>
      </w:pPr>
      <w:r>
        <w:rPr/>
      </w:r>
    </w:p>
    <w:sectPr>
      <w:headerReference w:type="default" r:id="rId17"/>
      <w:footerReference w:type="default" r:id="rId18"/>
      <w:type w:val="nextPage"/>
      <w:pgSz w:w="11906" w:h="16838"/>
      <w:pgMar w:left="851" w:right="851" w:gutter="0" w:header="851" w:top="1432" w:footer="851" w:bottom="141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center"/>
      <w:rPr>
        <w:color w:val="666666"/>
      </w:rPr>
    </w:pPr>
    <w:r>
      <w:rPr>
        <w:color w:val="666666"/>
      </w:rPr>
      <w:fldChar w:fldCharType="begin"/>
    </w:r>
    <w:r>
      <w:rPr>
        <w:color w:val="666666"/>
      </w:rPr>
      <w:instrText xml:space="preserve"> PAGE </w:instrText>
    </w:r>
    <w:r>
      <w:rPr>
        <w:color w:val="666666"/>
      </w:rPr>
      <w:fldChar w:fldCharType="separate"/>
    </w:r>
    <w:r>
      <w:rPr>
        <w:color w:val="666666"/>
      </w:rPr>
      <w:t>3</w:t>
    </w:r>
    <w:r>
      <w:rPr>
        <w:color w:val="66666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color w:val="666666"/>
      </w:rPr>
    </w:pPr>
    <w:r>
      <w:rPr>
        <w:color w:val="666666"/>
      </w:rPr>
      <w:t>Une histoire du vivant – Term - Notre parent, le « Hobbit »…</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suppressAutoHyphens w:val="true"/>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Lien Internet"/>
    <w:uiPriority w:val="99"/>
    <w:unhideWhenUsed/>
    <w:rsid w:val="00c90347"/>
    <w:rPr>
      <w:color w:val="0000FF"/>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ListParagraph">
    <w:name w:val="List Paragraph"/>
    <w:basedOn w:val="Normal"/>
    <w:uiPriority w:val="34"/>
    <w:qFormat/>
    <w:rsid w:val="00bd3038"/>
    <w:pPr>
      <w:spacing w:lineRule="auto" w:line="240" w:before="0" w:after="0"/>
      <w:ind w:left="720" w:hanging="0"/>
      <w:contextualSpacing/>
    </w:pPr>
    <w:rPr>
      <w:sz w:val="20"/>
      <w:szCs w:val="22"/>
      <w:lang w:eastAsia="en-U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microsoft.com/office/2007/relationships/hdphoto" Target="media/hdphoto1.wdp"/><Relationship Id="rId9" Type="http://schemas.openxmlformats.org/officeDocument/2006/relationships/image" Target="media/image7.png"/><Relationship Id="rId10" Type="http://schemas.openxmlformats.org/officeDocument/2006/relationships/image" Target="media/image8.png"/><Relationship Id="rId11" Type="http://schemas.microsoft.com/office/2007/relationships/hdphoto" Target="media/hdphoto2.wdp"/><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microsoft.com/office/2007/relationships/hdphoto" Target="media/hdphoto3.wdp"/><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LibreOffice/7.3.1.3$Linux_X86_64 LibreOffice_project/30$Build-3</Application>
  <AppVersion>15.0000</AppVersion>
  <Pages>3</Pages>
  <Words>398</Words>
  <Characters>2102</Characters>
  <CharactersWithSpaces>2469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2021-04-18T08:23:00Z</dcterms:created>
  <dc:creator/>
  <dc:description/>
  <dc:language>fr-FR</dc:language>
  <cp:lastModifiedBy/>
  <dcterms:modified xsi:type="dcterms:W3CDTF">2022-04-12T17:33:48Z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