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240" w:after="60"/>
        <w:ind w:left="0" w:hanging="0"/>
        <w:jc w:val="center"/>
        <w:rPr>
          <w:szCs w:val="36"/>
        </w:rPr>
      </w:pPr>
      <w:r>
        <w:rPr>
          <w:szCs w:val="36"/>
        </w:rPr>
        <w:t>Un service de streaming musical</w:t>
      </w:r>
    </w:p>
    <w:p>
      <w:pPr>
        <w:pStyle w:val="Normal"/>
        <w:ind w:left="0" w:hanging="0"/>
        <w:jc w:val="center"/>
        <w:rPr>
          <w:i/>
          <w:i/>
          <w:iCs/>
        </w:rPr>
      </w:pPr>
      <w:r>
        <w:rPr>
          <w:i/>
          <w:iCs/>
        </w:rPr>
      </w:r>
    </w:p>
    <w:p>
      <w:pPr>
        <w:pStyle w:val="Normal"/>
        <w:spacing w:before="0" w:after="0"/>
        <w:ind w:left="0" w:hanging="0"/>
        <w:jc w:val="both"/>
        <w:rPr>
          <w:rFonts w:cs="Arial"/>
          <w:color w:val="202122"/>
          <w:shd w:fill="FFFFFF" w:val="clear"/>
        </w:rPr>
      </w:pPr>
      <w:r>
        <w:rPr>
          <w:rFonts w:cs="Arial"/>
          <w:color w:val="202122"/>
          <w:shd w:fill="FFFFFF" w:val="clear"/>
        </w:rPr>
        <w:t>Le 10 Juillet 2020</w:t>
      </w:r>
      <w:r>
        <w:rPr>
          <w:rFonts w:cs="Arial"/>
          <w:color w:val="000000" w:themeColor="text1"/>
          <w:shd w:fill="FFFFFF" w:val="clear"/>
        </w:rPr>
        <w:t xml:space="preserve">, une application de streaming musical a été perturbée </w:t>
      </w:r>
      <w:r>
        <w:rPr>
          <w:rFonts w:cs="Arial"/>
          <w:color w:val="202122"/>
          <w:shd w:fill="FFFFFF" w:val="clear"/>
        </w:rPr>
        <w:t>par un problème de bug logiciel.</w:t>
      </w:r>
    </w:p>
    <w:p>
      <w:pPr>
        <w:pStyle w:val="Normal"/>
        <w:spacing w:before="0" w:after="0"/>
        <w:ind w:left="0" w:hanging="0"/>
        <w:jc w:val="both"/>
        <w:rPr>
          <w:rFonts w:cs="Arial"/>
          <w:b/>
          <w:b/>
          <w:color w:val="202122"/>
        </w:rPr>
      </w:pPr>
      <w:r>
        <w:rPr>
          <w:rFonts w:cs="Arial"/>
          <w:b/>
          <w:color w:val="202122"/>
        </w:rPr>
      </w:r>
    </w:p>
    <w:p>
      <w:pPr>
        <w:pStyle w:val="Normal"/>
        <w:ind w:left="0" w:hanging="0"/>
        <w:jc w:val="both"/>
        <w:rPr>
          <w:rFonts w:cs="Arial"/>
          <w:color w:val="202122"/>
        </w:rPr>
      </w:pPr>
      <w:r>
        <w:rPr>
          <w:rFonts w:cs="Arial"/>
          <w:b/>
          <w:color w:val="202122"/>
        </w:rPr>
        <w:t>1-</w:t>
      </w:r>
      <w:r>
        <w:rPr>
          <w:rFonts w:cs="Arial"/>
          <w:color w:val="202122"/>
        </w:rPr>
        <w:t xml:space="preserve"> Après avoir rappelé ce qu’est un bug, indiquer ses conséquences sur un programme informatique.</w:t>
      </w:r>
    </w:p>
    <w:p>
      <w:pPr>
        <w:pStyle w:val="ListParagraph"/>
        <w:ind w:left="0" w:hanging="0"/>
        <w:jc w:val="both"/>
        <w:rPr>
          <w:rFonts w:ascii="Arial" w:hAnsi="Arial" w:eastAsia="Arial" w:cs="Arial"/>
          <w:sz w:val="24"/>
          <w:shd w:fill="FFFFFF" w:val="clear"/>
        </w:rPr>
      </w:pPr>
      <w:r>
        <w:rPr>
          <w:rFonts w:eastAsia="Arial" w:cs="Arial" w:ascii="Arial" w:hAnsi="Arial"/>
          <w:color w:val="202122"/>
          <w:sz w:val="24"/>
          <w:shd w:fill="FFFFFF" w:val="clear"/>
        </w:rPr>
        <w:t>Au moment de se connecter au service de streaming musical, on proposait à l’utilisateur de se connecter soit avec le réseau social R, soit avec un compte de messagerie M, soit en s’inscrivant à l’aide d’un autre compte.</w:t>
      </w:r>
    </w:p>
    <w:p>
      <w:pPr>
        <w:pStyle w:val="ListParagraph"/>
        <w:spacing w:before="0" w:after="120"/>
        <w:ind w:left="0" w:hanging="0"/>
        <w:contextualSpacing/>
        <w:jc w:val="both"/>
        <w:rPr>
          <w:rFonts w:ascii="Arial" w:hAnsi="Arial" w:eastAsia="Arial" w:cs="Arial"/>
          <w:color w:val="202122"/>
          <w:sz w:val="24"/>
          <w:shd w:fill="FFFFFF" w:val="clear"/>
        </w:rPr>
      </w:pPr>
      <w:r>
        <w:rPr>
          <w:rFonts w:eastAsia="Arial" w:cs="Arial" w:ascii="Arial" w:hAnsi="Arial"/>
          <w:color w:val="202122"/>
          <w:sz w:val="24"/>
          <w:shd w:fill="FFFFFF" w:val="clear"/>
        </w:rPr>
        <w:t>Le résultat du choix de l’utilisateur est stocké dans la variable « resultatclic », puis est passé en paramètre de la fonction prête-à-l ’emploi « connexionavec( ) ».</w:t>
      </w:r>
    </w:p>
    <w:p>
      <w:pPr>
        <w:pStyle w:val="ListParagraph"/>
        <w:spacing w:before="0" w:after="120"/>
        <w:ind w:left="0" w:hanging="0"/>
        <w:contextualSpacing/>
        <w:rPr>
          <w:rFonts w:ascii="Arial" w:hAnsi="Arial" w:eastAsia="Arial" w:cs="Arial"/>
          <w:color w:val="202122"/>
          <w:sz w:val="24"/>
          <w:shd w:fill="FFFFFF" w:val="clear"/>
        </w:rPr>
      </w:pPr>
      <w:r>
        <w:rPr>
          <w:rFonts w:eastAsia="Arial" w:cs="Arial" w:ascii="Arial" w:hAnsi="Arial"/>
          <w:color w:val="202122"/>
          <w:sz w:val="24"/>
          <w:shd w:fill="FFFFFF" w:val="clear"/>
        </w:rPr>
      </w:r>
    </w:p>
    <w:p>
      <w:pPr>
        <w:pStyle w:val="ListParagraph"/>
        <w:spacing w:before="0" w:after="0"/>
        <w:ind w:left="0" w:hanging="0"/>
        <w:contextualSpacing/>
        <w:jc w:val="both"/>
        <w:rPr>
          <w:rFonts w:ascii="Arial" w:hAnsi="Arial" w:eastAsia="Arial" w:cs="Arial"/>
          <w:color w:val="202122"/>
          <w:sz w:val="24"/>
          <w:shd w:fill="FFFFFF" w:val="clear"/>
        </w:rPr>
      </w:pPr>
      <w:r>
        <w:rPr>
          <w:rFonts w:eastAsia="Arial" w:cs="Arial" w:ascii="Arial" w:hAnsi="Arial"/>
          <w:color w:val="202122"/>
          <w:sz w:val="24"/>
          <w:shd w:fill="FFFFFF" w:val="clear"/>
        </w:rPr>
        <w:t>Voici un extrait de l’algorithme qui devait permettre de gérer cette opération. Cependant l’algorithme ne pouvait pas fonctionner car cet extrait contient un ou des bugs.</w:t>
      </w:r>
    </w:p>
    <w:tbl>
      <w:tblPr>
        <w:tblStyle w:val="Grilledutableau"/>
        <w:tblW w:w="4962" w:type="dxa"/>
        <w:jc w:val="left"/>
        <w:tblInd w:w="2050" w:type="dxa"/>
        <w:tblLayout w:type="fixed"/>
        <w:tblCellMar>
          <w:top w:w="0" w:type="dxa"/>
          <w:left w:w="108" w:type="dxa"/>
          <w:bottom w:w="0" w:type="dxa"/>
          <w:right w:w="108" w:type="dxa"/>
        </w:tblCellMar>
        <w:tblLook w:val="04a0" w:noHBand="0" w:noVBand="1" w:firstColumn="1" w:lastRow="0" w:lastColumn="0" w:firstRow="1"/>
      </w:tblPr>
      <w:tblGrid>
        <w:gridCol w:w="566"/>
        <w:gridCol w:w="4395"/>
      </w:tblGrid>
      <w:tr>
        <w:trPr/>
        <w:tc>
          <w:tcPr>
            <w:tcW w:w="566" w:type="dxa"/>
            <w:tcBorders/>
          </w:tcPr>
          <w:p>
            <w:pPr>
              <w:pStyle w:val="ListParagraph"/>
              <w:widowControl w:val="false"/>
              <w:suppressAutoHyphens w:val="true"/>
              <w:spacing w:before="0" w:after="0"/>
              <w:ind w:left="0" w:hanging="0"/>
              <w:contextualSpacing/>
              <w:jc w:val="both"/>
              <w:rPr>
                <w:rFonts w:ascii="Arial" w:hAnsi="Arial" w:eastAsia="Arial" w:cs="Arial"/>
                <w:color w:val="202122"/>
                <w:sz w:val="18"/>
                <w:szCs w:val="18"/>
                <w:shd w:fill="FFFFFF" w:val="clear"/>
              </w:rPr>
            </w:pPr>
            <w:r>
              <w:rPr>
                <w:rFonts w:eastAsia="Arial" w:cs="Arial" w:ascii="Arial" w:hAnsi="Arial"/>
                <w:color w:val="202122"/>
                <w:kern w:val="0"/>
                <w:sz w:val="18"/>
                <w:szCs w:val="18"/>
                <w:shd w:fill="FFFFFF" w:val="clear"/>
                <w:lang w:val="fr-FR" w:bidi="ar-SA"/>
              </w:rPr>
              <w:t>L1</w:t>
              <w:br/>
              <w:t>L2</w:t>
              <w:br/>
              <w:t>L3</w:t>
              <w:br/>
              <w:t>L4</w:t>
              <w:br/>
              <w:t>L5</w:t>
              <w:br/>
              <w:t>L6</w:t>
            </w:r>
          </w:p>
        </w:tc>
        <w:tc>
          <w:tcPr>
            <w:tcW w:w="4395" w:type="dxa"/>
            <w:tcBorders/>
          </w:tcPr>
          <w:p>
            <w:pPr>
              <w:pStyle w:val="ListParagraph"/>
              <w:widowControl w:val="false"/>
              <w:suppressAutoHyphens w:val="true"/>
              <w:spacing w:before="0" w:after="0"/>
              <w:ind w:left="0" w:hanging="0"/>
              <w:contextualSpacing/>
              <w:jc w:val="both"/>
              <w:rPr>
                <w:rFonts w:ascii="Arial" w:hAnsi="Arial" w:eastAsia="Arial" w:cs="Arial"/>
                <w:color w:val="202122"/>
                <w:sz w:val="24"/>
                <w:shd w:fill="FFFFFF" w:val="clear"/>
              </w:rPr>
            </w:pPr>
            <w:r>
              <w:rPr/>
              <mc:AlternateContent>
                <mc:Choice Requires="wps">
                  <w:drawing>
                    <wp:inline distT="0" distB="0" distL="0" distR="0" wp14:anchorId="14E9FBB3">
                      <wp:extent cx="2495550" cy="868045"/>
                      <wp:effectExtent l="0" t="0" r="0" b="8255"/>
                      <wp:docPr id="1" name="Forme1"/>
                      <a:graphic xmlns:a="http://schemas.openxmlformats.org/drawingml/2006/main">
                        <a:graphicData uri="http://schemas.openxmlformats.org/drawingml/2006/picture">
                          <pic:pic xmlns:pic="http://schemas.openxmlformats.org/drawingml/2006/picture">
                            <pic:nvPicPr>
                              <pic:cNvPr id="0" name="Forme1" descr=""/>
                              <pic:cNvPicPr/>
                            </pic:nvPicPr>
                            <pic:blipFill>
                              <a:blip r:embed="rId2">
                                <a:extLst>
                                  <a:ext uri="{BEBA8EAE-BF5A-486C-A8C5-ECC9F3942E4B}">
                                    <a14:imgProps xmlns:a14="http://schemas.microsoft.com/office/drawing/2010/main">
                                      <a14:imgLayer r:embed="rId3">
                                        <a14:imgEffect>
                                          <a14:saturation amount="50000" sat="0"/>
                                        </a14:imgEffect>
                                      </a14:imgLayer>
                                    </a14:imgProps>
                                  </a:ext>
                                </a:extLst>
                              </a:blip>
                              <a:stretch/>
                            </pic:blipFill>
                            <pic:spPr>
                              <a:xfrm>
                                <a:off x="0" y="0"/>
                                <a:ext cx="2495520" cy="867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orme1" stroked="f" o:allowincell="f" style="position:absolute;margin-left:0pt;margin-top:-69.05pt;width:196.45pt;height:68.3pt;mso-wrap-style:none;v-text-anchor:middle;mso-position-vertical:top" wp14:anchorId="14E9FBB3" type="_x0000_t75">
                      <v:imagedata r:id="rId2" o:detectmouseclick="t"/>
                      <v:stroke color="#3465a4" joinstyle="round" endcap="flat"/>
                      <w10:wrap type="square"/>
                    </v:shape>
                  </w:pict>
                </mc:Fallback>
              </mc:AlternateContent>
            </w:r>
          </w:p>
        </w:tc>
      </w:tr>
    </w:tbl>
    <w:p>
      <w:pPr>
        <w:pStyle w:val="ListParagraph"/>
        <w:spacing w:before="0" w:after="0"/>
        <w:ind w:left="0" w:hanging="0"/>
        <w:contextualSpacing/>
        <w:jc w:val="both"/>
        <w:rPr>
          <w:rFonts w:ascii="Arial" w:hAnsi="Arial" w:cs="Arial"/>
          <w:color w:val="202122"/>
          <w:shd w:fill="FFFFFF" w:val="clear"/>
        </w:rPr>
      </w:pPr>
      <w:r>
        <w:rPr>
          <w:rFonts w:cs="Arial" w:ascii="Arial" w:hAnsi="Arial"/>
          <w:b/>
          <w:color w:val="202122"/>
          <w:sz w:val="24"/>
          <w:szCs w:val="24"/>
          <w:shd w:fill="FFFFFF" w:val="clear"/>
        </w:rPr>
        <w:t>2-</w:t>
      </w:r>
      <w:r>
        <w:rPr>
          <w:rFonts w:cs="Arial" w:ascii="Arial" w:hAnsi="Arial"/>
          <w:b/>
          <w:color w:val="202122"/>
          <w:shd w:fill="FFFFFF" w:val="clear"/>
        </w:rPr>
        <w:t xml:space="preserve"> </w:t>
      </w:r>
      <w:r>
        <w:rPr>
          <w:rFonts w:cs="Arial" w:ascii="Arial" w:hAnsi="Arial"/>
          <w:color w:val="202122"/>
          <w:sz w:val="24"/>
          <w:szCs w:val="24"/>
          <w:shd w:fill="FFFFFF" w:val="clear"/>
        </w:rPr>
        <w:t xml:space="preserve">Pointer le(s) bug(s) en citant la (ou les) ligne(s) suspecte(s) et en la (ou les) réécrivant. </w:t>
      </w:r>
    </w:p>
    <w:p>
      <w:pPr>
        <w:pStyle w:val="ListParagraph"/>
        <w:ind w:left="0" w:hanging="0"/>
        <w:jc w:val="both"/>
        <w:rPr>
          <w:rFonts w:ascii="Arial" w:hAnsi="Arial" w:cs="Arial"/>
          <w:b/>
          <w:b/>
          <w:color w:val="202122"/>
        </w:rPr>
      </w:pPr>
      <w:r>
        <w:rPr>
          <w:rFonts w:cs="Arial" w:ascii="Arial" w:hAnsi="Arial"/>
          <w:color w:val="202122"/>
          <w:shd w:fill="FFFFFF" w:val="clear"/>
        </w:rPr>
        <w:t xml:space="preserve"> </w:t>
      </w:r>
    </w:p>
    <w:p>
      <w:pPr>
        <w:pStyle w:val="ListParagraph"/>
        <w:spacing w:before="0" w:after="240"/>
        <w:ind w:left="0" w:hanging="0"/>
        <w:contextualSpacing/>
        <w:jc w:val="both"/>
        <w:rPr>
          <w:rFonts w:ascii="Arial" w:hAnsi="Arial" w:cs="Arial"/>
          <w:color w:val="202122"/>
          <w:shd w:fill="FFFFFF" w:val="clear"/>
        </w:rPr>
      </w:pPr>
      <w:r>
        <w:rPr>
          <w:rFonts w:cs="Arial" w:ascii="Arial" w:hAnsi="Arial"/>
          <w:color w:val="202122"/>
          <w:sz w:val="24"/>
          <w:shd w:fill="FFFFFF" w:val="clear"/>
        </w:rPr>
        <w:t>Chaque fois qu’un utilisateur se connecte à cette application de streaming musical en utilisant un compte R, un fichier texte est enregistré sur les serveurs de ce dernier. Il indique le jour et l’heure de sa connexion, son identifiant, le lieu où il se trouve et le système d’exploitation qu’il utilise.</w:t>
      </w:r>
    </w:p>
    <w:p>
      <w:pPr>
        <w:pStyle w:val="ListParagraph"/>
        <w:spacing w:before="0" w:after="240"/>
        <w:ind w:left="0" w:hanging="0"/>
        <w:contextualSpacing/>
        <w:rPr>
          <w:rFonts w:ascii="Arial" w:hAnsi="Arial" w:cs="Arial"/>
          <w:color w:val="202122"/>
          <w:shd w:fill="FFFFFF" w:val="clear"/>
        </w:rPr>
      </w:pPr>
      <w:r>
        <w:rPr>
          <w:rFonts w:cs="Arial" w:ascii="Arial" w:hAnsi="Arial"/>
          <w:color w:val="202122"/>
          <w:shd w:fill="FFFFFF" w:val="clear"/>
        </w:rPr>
      </w:r>
    </w:p>
    <w:tbl>
      <w:tblPr>
        <w:tblStyle w:val="Grilledutableau"/>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84"/>
        <w:gridCol w:w="1975"/>
      </w:tblGrid>
      <w:tr>
        <w:trPr/>
        <w:tc>
          <w:tcPr>
            <w:tcW w:w="7084" w:type="dxa"/>
            <w:tcBorders>
              <w:top w:val="nil"/>
              <w:left w:val="nil"/>
              <w:bottom w:val="nil"/>
            </w:tcBorders>
          </w:tcPr>
          <w:p>
            <w:pPr>
              <w:pStyle w:val="ListParagraph"/>
              <w:widowControl w:val="false"/>
              <w:suppressAutoHyphens w:val="true"/>
              <w:spacing w:before="0" w:after="120"/>
              <w:ind w:left="0" w:hanging="0"/>
              <w:contextualSpacing/>
              <w:jc w:val="left"/>
              <w:rPr>
                <w:rFonts w:ascii="Arial" w:hAnsi="Arial" w:cs="Arial"/>
                <w:b/>
                <w:b/>
                <w:color w:val="202122"/>
              </w:rPr>
            </w:pPr>
            <w:r>
              <w:rPr>
                <w:rFonts w:eastAsia="Calibri" w:cs="Arial" w:ascii="Arial" w:hAnsi="Arial"/>
                <w:color w:val="000000" w:themeColor="text1"/>
                <w:kern w:val="0"/>
                <w:shd w:fill="FFFFFF" w:val="clear"/>
                <w:lang w:val="fr-FR" w:bidi="ar-SA"/>
              </w:rPr>
              <w:t>Voici un exemple de fichier enregistré, il contient 30 caractères :</w:t>
            </w:r>
          </w:p>
        </w:tc>
        <w:tc>
          <w:tcPr>
            <w:tcW w:w="1975" w:type="dxa"/>
            <w:tcBorders/>
          </w:tcPr>
          <w:p>
            <w:pPr>
              <w:pStyle w:val="Normal"/>
              <w:widowControl w:val="false"/>
              <w:suppressAutoHyphens w:val="true"/>
              <w:spacing w:before="0" w:after="0"/>
              <w:ind w:left="0" w:hanging="0"/>
              <w:jc w:val="left"/>
              <w:rPr>
                <w:rFonts w:cs="Arial"/>
                <w:sz w:val="22"/>
              </w:rPr>
            </w:pPr>
            <w:r>
              <w:rPr>
                <w:rFonts w:eastAsia="Calibri" w:cs="Arial"/>
                <w:kern w:val="0"/>
                <w:sz w:val="22"/>
                <w:lang w:val="fr-FR" w:eastAsia="fr-FR" w:bidi="ar-SA"/>
              </w:rPr>
              <w:t>08/12/2020</w:t>
            </w:r>
          </w:p>
          <w:p>
            <w:pPr>
              <w:pStyle w:val="Normal"/>
              <w:widowControl w:val="false"/>
              <w:suppressAutoHyphens w:val="true"/>
              <w:spacing w:before="0" w:after="0"/>
              <w:ind w:left="0" w:hanging="0"/>
              <w:jc w:val="left"/>
              <w:rPr>
                <w:rFonts w:cs="Arial"/>
                <w:sz w:val="22"/>
              </w:rPr>
            </w:pPr>
            <w:r>
              <w:rPr>
                <w:rFonts w:eastAsia="Calibri" w:cs="Arial"/>
                <w:kern w:val="0"/>
                <w:sz w:val="22"/>
                <w:lang w:val="fr-FR" w:eastAsia="fr-FR" w:bidi="ar-SA"/>
              </w:rPr>
              <w:t>8 pm</w:t>
            </w:r>
          </w:p>
          <w:p>
            <w:pPr>
              <w:pStyle w:val="Normal"/>
              <w:widowControl w:val="false"/>
              <w:suppressAutoHyphens w:val="true"/>
              <w:spacing w:before="0" w:after="0"/>
              <w:ind w:left="0" w:hanging="0"/>
              <w:jc w:val="left"/>
              <w:rPr>
                <w:rFonts w:cs="Arial"/>
                <w:sz w:val="22"/>
              </w:rPr>
            </w:pPr>
            <w:r>
              <w:rPr>
                <w:rFonts w:eastAsia="Calibri" w:cs="Arial"/>
                <w:kern w:val="0"/>
                <w:sz w:val="22"/>
                <w:lang w:val="fr-FR" w:eastAsia="fr-FR" w:bidi="ar-SA"/>
              </w:rPr>
              <w:t>Élise</w:t>
            </w:r>
          </w:p>
          <w:p>
            <w:pPr>
              <w:pStyle w:val="Normal"/>
              <w:widowControl w:val="false"/>
              <w:suppressAutoHyphens w:val="true"/>
              <w:spacing w:before="0" w:after="0"/>
              <w:ind w:left="0" w:hanging="0"/>
              <w:jc w:val="left"/>
              <w:rPr>
                <w:rFonts w:cs="Arial"/>
                <w:sz w:val="22"/>
              </w:rPr>
            </w:pPr>
            <w:r>
              <w:rPr>
                <w:rFonts w:eastAsia="Calibri" w:cs="Arial"/>
                <w:kern w:val="0"/>
                <w:sz w:val="22"/>
                <w:lang w:val="fr-FR" w:eastAsia="fr-FR" w:bidi="ar-SA"/>
              </w:rPr>
              <w:t>Paris</w:t>
            </w:r>
          </w:p>
          <w:p>
            <w:pPr>
              <w:pStyle w:val="Normal"/>
              <w:widowControl w:val="false"/>
              <w:suppressAutoHyphens w:val="true"/>
              <w:spacing w:before="0" w:after="0"/>
              <w:ind w:left="0" w:hanging="0"/>
              <w:jc w:val="left"/>
              <w:rPr>
                <w:rFonts w:cs="Arial"/>
                <w:b/>
                <w:b/>
                <w:color w:val="202122"/>
                <w:sz w:val="22"/>
              </w:rPr>
            </w:pPr>
            <w:r>
              <w:rPr>
                <w:rFonts w:eastAsia="Calibri" w:cs="Arial"/>
                <w:kern w:val="0"/>
                <w:sz w:val="22"/>
                <w:lang w:val="fr-FR" w:eastAsia="fr-FR" w:bidi="ar-SA"/>
              </w:rPr>
              <w:t>Système</w:t>
            </w:r>
          </w:p>
        </w:tc>
      </w:tr>
    </w:tbl>
    <w:p>
      <w:pPr>
        <w:pStyle w:val="Normal"/>
        <w:spacing w:before="0" w:after="0"/>
        <w:ind w:left="0" w:hanging="0"/>
        <w:rPr>
          <w:rFonts w:cs="Arial"/>
          <w:color w:val="000000"/>
          <w:szCs w:val="22"/>
          <w:shd w:fill="FFFFFF" w:val="clear"/>
        </w:rPr>
      </w:pPr>
      <w:r>
        <w:rPr>
          <w:rFonts w:cs="Arial"/>
          <w:color w:val="000000"/>
          <w:szCs w:val="22"/>
          <w:shd w:fill="FFFFFF" w:val="clear"/>
        </w:rPr>
      </w:r>
    </w:p>
    <w:p>
      <w:pPr>
        <w:pStyle w:val="Normal"/>
        <w:spacing w:before="0" w:after="0"/>
        <w:ind w:left="0" w:hanging="0"/>
        <w:jc w:val="both"/>
        <w:rPr>
          <w:rFonts w:cs="Arial"/>
          <w:color w:val="000000"/>
          <w:szCs w:val="22"/>
          <w:shd w:fill="FFFFFF" w:val="clear"/>
        </w:rPr>
      </w:pPr>
      <w:r>
        <w:rPr>
          <w:rFonts w:cs="Arial"/>
          <w:color w:val="000000" w:themeColor="text1"/>
          <w:szCs w:val="22"/>
          <w:shd w:fill="FFFFFF" w:val="clear"/>
        </w:rPr>
        <w:t>En moyenne, pour chaque utilisateur, le fichier texte enregistré a la taille du fichier texte donné en exemple.</w:t>
      </w:r>
    </w:p>
    <w:p>
      <w:pPr>
        <w:pStyle w:val="Normal"/>
        <w:spacing w:before="0" w:after="0"/>
        <w:ind w:left="0" w:hanging="0"/>
        <w:jc w:val="both"/>
        <w:rPr>
          <w:rFonts w:cs="Arial"/>
          <w:color w:val="000000"/>
          <w:shd w:fill="FFFFFF" w:val="clear"/>
        </w:rPr>
      </w:pPr>
      <w:r>
        <w:rPr>
          <w:rFonts w:cs="Arial"/>
          <w:color w:val="000000" w:themeColor="text1"/>
          <w:shd w:fill="FFFFFF" w:val="clear"/>
        </w:rPr>
        <w:t>Le réseau R compte 2,7 milliards d’utilisateurs. Dans la même journée 3% d’entre eux se connectent à cette application de streaming musical en utilisant leur compte R.</w:t>
      </w:r>
    </w:p>
    <w:p>
      <w:pPr>
        <w:pStyle w:val="Normal"/>
        <w:spacing w:before="0" w:after="0"/>
        <w:ind w:left="0" w:hanging="0"/>
        <w:jc w:val="both"/>
        <w:rPr>
          <w:rFonts w:cs="Arial"/>
          <w:color w:val="000000"/>
        </w:rPr>
      </w:pPr>
      <w:r>
        <w:rPr>
          <w:rFonts w:cs="Arial"/>
          <w:b/>
          <w:color w:val="000000" w:themeColor="text1"/>
          <w:shd w:fill="FFFFFF" w:val="clear"/>
        </w:rPr>
        <w:t>3-</w:t>
      </w:r>
      <w:r>
        <w:rPr>
          <w:rFonts w:cs="Arial"/>
          <w:color w:val="000000" w:themeColor="text1"/>
          <w:shd w:fill="FFFFFF" w:val="clear"/>
        </w:rPr>
        <w:t xml:space="preserve"> Calculer la taille moyenne de l’ensemble des fichiers textes enregistrés sur le serveur durant cette journée, liés à la connexion à cette application.</w:t>
      </w:r>
    </w:p>
    <w:p>
      <w:pPr>
        <w:pStyle w:val="Normal"/>
        <w:spacing w:lineRule="auto" w:line="240" w:before="0" w:after="0"/>
        <w:ind w:left="0" w:hanging="0"/>
        <w:rPr>
          <w:rFonts w:cs="Arial"/>
          <w:color w:val="000000"/>
          <w:szCs w:val="22"/>
          <w:shd w:fill="FFFFFF" w:val="clear"/>
          <w:lang w:eastAsia="en-US"/>
        </w:rPr>
      </w:pPr>
      <w:r>
        <w:rPr>
          <w:rFonts w:cs="Arial"/>
          <w:color w:val="000000"/>
          <w:szCs w:val="22"/>
          <w:shd w:fill="FFFFFF" w:val="clear"/>
          <w:lang w:eastAsia="en-US"/>
        </w:rPr>
      </w:r>
      <w:r>
        <w:br w:type="page"/>
      </w:r>
    </w:p>
    <w:p>
      <w:pPr>
        <w:pStyle w:val="ListParagraph"/>
        <w:ind w:left="0" w:hanging="0"/>
        <w:rPr>
          <w:rFonts w:ascii="Arial" w:hAnsi="Arial" w:cs="Arial"/>
          <w:color w:val="000000"/>
          <w:sz w:val="24"/>
          <w:shd w:fill="FFFFFF" w:val="clear"/>
        </w:rPr>
      </w:pPr>
      <w:r>
        <w:rPr>
          <w:rFonts w:cs="Arial" w:ascii="Arial" w:hAnsi="Arial"/>
          <w:color w:val="000000"/>
          <w:sz w:val="24"/>
          <w:shd w:fill="FFFFFF" w:val="clear"/>
        </w:rPr>
      </w:r>
    </w:p>
    <w:p>
      <w:pPr>
        <w:pStyle w:val="ListParagraph"/>
        <w:ind w:left="0" w:hanging="0"/>
        <w:rPr>
          <w:rFonts w:ascii="Arial" w:hAnsi="Arial" w:cs="Arial"/>
          <w:sz w:val="24"/>
          <w:shd w:fill="FFFFFF" w:val="clear"/>
        </w:rPr>
      </w:pPr>
      <w:r>
        <w:rPr>
          <w:rFonts w:cs="Arial" w:ascii="Arial" w:hAnsi="Arial"/>
          <w:color w:val="000000" w:themeColor="text1"/>
          <w:sz w:val="24"/>
          <w:shd w:fill="FFFFFF" w:val="clear"/>
        </w:rPr>
        <w:t>Cette application possède une i</w:t>
      </w:r>
      <w:r>
        <w:rPr>
          <w:rFonts w:cs="Arial" w:ascii="Arial" w:hAnsi="Arial"/>
          <w:sz w:val="24"/>
          <w:shd w:fill="FFFFFF" w:val="clear"/>
        </w:rPr>
        <w:t>ntelligence artificielle, notée IA, que l’on souhaite entraîner afin qu’elle identifie les goûts musicaux des utilisateurs. Par exemple, on décide de l’entraîner pour identifier un utilisateur qui écoute ou qui n’écoute pas du rap.</w:t>
      </w:r>
    </w:p>
    <w:p>
      <w:pPr>
        <w:pStyle w:val="ListParagraph"/>
        <w:ind w:left="0" w:hanging="0"/>
        <w:rPr>
          <w:rFonts w:ascii="Arial" w:hAnsi="Arial" w:cs="Arial"/>
          <w:sz w:val="24"/>
        </w:rPr>
      </w:pPr>
      <w:r>
        <w:rPr>
          <w:rFonts w:cs="Arial" w:ascii="Arial" w:hAnsi="Arial"/>
          <w:sz w:val="24"/>
        </w:rPr>
      </w:r>
    </w:p>
    <w:p>
      <w:pPr>
        <w:pStyle w:val="ListParagraph"/>
        <w:ind w:left="0" w:hanging="0"/>
        <w:jc w:val="both"/>
        <w:rPr>
          <w:rFonts w:ascii="Arial" w:hAnsi="Arial" w:eastAsia="Arial" w:cs="Arial"/>
          <w:sz w:val="24"/>
        </w:rPr>
      </w:pPr>
      <w:r>
        <w:rPr>
          <w:rFonts w:eastAsia="Arial" w:cs="Arial" w:ascii="Arial" w:hAnsi="Arial"/>
          <w:b/>
          <w:sz w:val="24"/>
          <w:shd w:fill="FFFFFF" w:val="clear"/>
        </w:rPr>
        <w:t>4-</w:t>
      </w:r>
      <w:r>
        <w:rPr>
          <w:rFonts w:eastAsia="Arial" w:cs="Arial" w:ascii="Arial" w:hAnsi="Arial"/>
          <w:sz w:val="24"/>
          <w:shd w:fill="FFFFFF" w:val="clear"/>
        </w:rPr>
        <w:t xml:space="preserve"> Choisir en le justifiant, parmi les deux jeux de données proposés, celui qui permettra à l’intelligence artificielle de distinguer un utilisateur écoutant du rap, d’un autre utilisateur.</w:t>
      </w:r>
    </w:p>
    <w:tbl>
      <w:tblPr>
        <w:tblStyle w:val="Grilledutableau"/>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8"/>
        <w:gridCol w:w="427"/>
        <w:gridCol w:w="4245"/>
      </w:tblGrid>
      <w:tr>
        <w:trPr/>
        <w:tc>
          <w:tcPr>
            <w:tcW w:w="4388" w:type="dxa"/>
            <w:tcBorders/>
          </w:tcPr>
          <w:p>
            <w:pPr>
              <w:pStyle w:val="Normal"/>
              <w:widowControl w:val="false"/>
              <w:suppressAutoHyphens w:val="true"/>
              <w:spacing w:before="0" w:after="0"/>
              <w:ind w:left="0" w:hanging="0"/>
              <w:jc w:val="center"/>
              <w:rPr>
                <w:rFonts w:cs="Arial"/>
                <w:b/>
                <w:b/>
                <w:sz w:val="22"/>
                <w:szCs w:val="22"/>
              </w:rPr>
            </w:pPr>
            <w:r>
              <w:rPr>
                <w:rFonts w:eastAsia="Calibri" w:cs="Arial"/>
                <w:b/>
                <w:kern w:val="0"/>
                <w:sz w:val="22"/>
                <w:szCs w:val="22"/>
                <w:lang w:val="fr-FR" w:eastAsia="fr-FR" w:bidi="ar-SA"/>
              </w:rPr>
              <w:t>1</w:t>
            </w:r>
            <w:r>
              <w:rPr>
                <w:rFonts w:eastAsia="Calibri" w:cs="Arial"/>
                <w:b/>
                <w:kern w:val="0"/>
                <w:sz w:val="22"/>
                <w:szCs w:val="22"/>
                <w:vertAlign w:val="superscript"/>
                <w:lang w:val="fr-FR" w:eastAsia="fr-FR" w:bidi="ar-SA"/>
              </w:rPr>
              <w:t>er</w:t>
            </w:r>
            <w:r>
              <w:rPr>
                <w:rFonts w:eastAsia="Calibri" w:cs="Arial"/>
                <w:b/>
                <w:kern w:val="0"/>
                <w:sz w:val="22"/>
                <w:szCs w:val="22"/>
                <w:lang w:val="fr-FR" w:eastAsia="fr-FR" w:bidi="ar-SA"/>
              </w:rPr>
              <w:t xml:space="preserve"> jeu de données</w:t>
            </w:r>
          </w:p>
        </w:tc>
        <w:tc>
          <w:tcPr>
            <w:tcW w:w="427" w:type="dxa"/>
            <w:tcBorders>
              <w:top w:val="nil"/>
              <w:bottom w:val="nil"/>
            </w:tcBorders>
          </w:tcPr>
          <w:p>
            <w:pPr>
              <w:pStyle w:val="Normal"/>
              <w:widowControl w:val="false"/>
              <w:suppressAutoHyphens w:val="true"/>
              <w:spacing w:before="0" w:after="0"/>
              <w:ind w:left="0" w:hanging="0"/>
              <w:jc w:val="left"/>
              <w:rPr>
                <w:rFonts w:cs="Arial"/>
              </w:rPr>
            </w:pPr>
            <w:r>
              <w:rPr>
                <w:rFonts w:cs="Arial"/>
              </w:rPr>
            </w:r>
          </w:p>
        </w:tc>
        <w:tc>
          <w:tcPr>
            <w:tcW w:w="4245" w:type="dxa"/>
            <w:tcBorders/>
          </w:tcPr>
          <w:p>
            <w:pPr>
              <w:pStyle w:val="Normal"/>
              <w:widowControl w:val="false"/>
              <w:suppressAutoHyphens w:val="true"/>
              <w:spacing w:before="0" w:after="0"/>
              <w:ind w:left="0" w:hanging="0"/>
              <w:jc w:val="center"/>
              <w:rPr>
                <w:rFonts w:cs="Arial"/>
                <w:b/>
                <w:b/>
                <w:sz w:val="22"/>
                <w:szCs w:val="22"/>
              </w:rPr>
            </w:pPr>
            <w:r>
              <w:rPr>
                <w:rFonts w:eastAsia="Calibri" w:cs="Arial"/>
                <w:b/>
                <w:kern w:val="0"/>
                <w:sz w:val="22"/>
                <w:szCs w:val="22"/>
                <w:lang w:val="fr-FR" w:eastAsia="fr-FR" w:bidi="ar-SA"/>
              </w:rPr>
              <w:t>2</w:t>
            </w:r>
            <w:r>
              <w:rPr>
                <w:rFonts w:eastAsia="Calibri" w:cs="Arial"/>
                <w:b/>
                <w:kern w:val="0"/>
                <w:sz w:val="22"/>
                <w:szCs w:val="22"/>
                <w:vertAlign w:val="superscript"/>
                <w:lang w:val="fr-FR" w:eastAsia="fr-FR" w:bidi="ar-SA"/>
              </w:rPr>
              <w:t>ème</w:t>
            </w:r>
            <w:r>
              <w:rPr>
                <w:rFonts w:eastAsia="Calibri" w:cs="Arial"/>
                <w:b/>
                <w:kern w:val="0"/>
                <w:sz w:val="22"/>
                <w:szCs w:val="22"/>
                <w:lang w:val="fr-FR" w:eastAsia="fr-FR" w:bidi="ar-SA"/>
              </w:rPr>
              <w:t xml:space="preserve"> jeu de données</w:t>
            </w:r>
          </w:p>
        </w:tc>
      </w:tr>
      <w:tr>
        <w:trPr/>
        <w:tc>
          <w:tcPr>
            <w:tcW w:w="4388" w:type="dxa"/>
            <w:vMerge w:val="restart"/>
            <w:tcBorders/>
          </w:tcPr>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 xml:space="preserve">Rap conscient </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Reggae</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 xml:space="preserve">Rock </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Rap égotrip</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 xml:space="preserve">Rap poétique </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Rap hardcore</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 xml:space="preserve">Jazz </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 xml:space="preserve">Rap commercial </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 xml:space="preserve"> </w:t>
            </w:r>
            <w:r>
              <w:rPr>
                <w:rFonts w:eastAsia="Calibri" w:cs="Arial"/>
                <w:kern w:val="0"/>
                <w:sz w:val="22"/>
                <w:szCs w:val="22"/>
                <w:lang w:val="fr-FR" w:eastAsia="fr-FR" w:bidi="ar-SA"/>
              </w:rPr>
              <w:t>Blues</w:t>
            </w:r>
          </w:p>
        </w:tc>
        <w:tc>
          <w:tcPr>
            <w:tcW w:w="427" w:type="dxa"/>
            <w:tcBorders>
              <w:top w:val="nil"/>
              <w:bottom w:val="nil"/>
            </w:tcBorders>
          </w:tcPr>
          <w:p>
            <w:pPr>
              <w:pStyle w:val="Normal"/>
              <w:widowControl w:val="false"/>
              <w:suppressAutoHyphens w:val="true"/>
              <w:spacing w:before="0" w:after="0"/>
              <w:ind w:left="0" w:hanging="0"/>
              <w:jc w:val="left"/>
              <w:rPr>
                <w:rFonts w:cs="Arial"/>
              </w:rPr>
            </w:pPr>
            <w:r>
              <w:rPr>
                <w:rFonts w:cs="Arial"/>
              </w:rPr>
            </w:r>
          </w:p>
        </w:tc>
        <w:tc>
          <w:tcPr>
            <w:tcW w:w="4245" w:type="dxa"/>
            <w:vMerge w:val="restart"/>
            <w:tcBorders/>
          </w:tcPr>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 xml:space="preserve">Rap poétique </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 xml:space="preserve">Jazz </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 xml:space="preserve">Rap conscient </w:t>
            </w:r>
          </w:p>
          <w:p>
            <w:pPr>
              <w:pStyle w:val="Normal"/>
              <w:widowControl w:val="false"/>
              <w:suppressAutoHyphens w:val="true"/>
              <w:spacing w:before="0" w:after="0"/>
              <w:ind w:left="0" w:hanging="0"/>
              <w:jc w:val="center"/>
              <w:rPr>
                <w:rFonts w:cs="Arial"/>
                <w:sz w:val="22"/>
                <w:szCs w:val="22"/>
              </w:rPr>
            </w:pPr>
            <w:r>
              <w:rPr>
                <w:rFonts w:eastAsia="Calibri" w:cs="Arial"/>
                <w:kern w:val="0"/>
                <w:sz w:val="22"/>
                <w:szCs w:val="22"/>
                <w:lang w:val="fr-FR" w:eastAsia="fr-FR" w:bidi="ar-SA"/>
              </w:rPr>
              <w:t>Blues</w:t>
            </w:r>
          </w:p>
        </w:tc>
      </w:tr>
      <w:tr>
        <w:trPr/>
        <w:tc>
          <w:tcPr>
            <w:tcW w:w="4388" w:type="dxa"/>
            <w:vMerge w:val="continue"/>
            <w:tcBorders/>
          </w:tcPr>
          <w:p>
            <w:pPr>
              <w:pStyle w:val="Normal"/>
              <w:widowControl w:val="false"/>
              <w:suppressAutoHyphens w:val="true"/>
              <w:spacing w:before="0" w:after="0"/>
              <w:ind w:left="0" w:hanging="0"/>
              <w:jc w:val="center"/>
              <w:rPr>
                <w:rFonts w:cs="Arial"/>
              </w:rPr>
            </w:pPr>
            <w:r>
              <w:rPr>
                <w:rFonts w:cs="Arial"/>
              </w:rPr>
            </w:r>
          </w:p>
        </w:tc>
        <w:tc>
          <w:tcPr>
            <w:tcW w:w="427" w:type="dxa"/>
            <w:tcBorders>
              <w:top w:val="nil"/>
              <w:bottom w:val="nil"/>
            </w:tcBorders>
          </w:tcPr>
          <w:p>
            <w:pPr>
              <w:pStyle w:val="Normal"/>
              <w:widowControl w:val="false"/>
              <w:suppressAutoHyphens w:val="true"/>
              <w:spacing w:before="0" w:after="0"/>
              <w:ind w:left="0" w:hanging="0"/>
              <w:jc w:val="left"/>
              <w:rPr>
                <w:rFonts w:cs="Arial"/>
              </w:rPr>
            </w:pPr>
            <w:r>
              <w:rPr>
                <w:rFonts w:cs="Arial"/>
              </w:rPr>
            </w:r>
          </w:p>
        </w:tc>
        <w:tc>
          <w:tcPr>
            <w:tcW w:w="4245"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r>
      <w:tr>
        <w:trPr/>
        <w:tc>
          <w:tcPr>
            <w:tcW w:w="4388" w:type="dxa"/>
            <w:vMerge w:val="continue"/>
            <w:tcBorders/>
          </w:tcPr>
          <w:p>
            <w:pPr>
              <w:pStyle w:val="Normal"/>
              <w:widowControl w:val="false"/>
              <w:suppressAutoHyphens w:val="true"/>
              <w:spacing w:before="0" w:after="0"/>
              <w:ind w:left="0" w:hanging="0"/>
              <w:jc w:val="center"/>
              <w:rPr>
                <w:rFonts w:cs="Arial"/>
              </w:rPr>
            </w:pPr>
            <w:r>
              <w:rPr>
                <w:rFonts w:cs="Arial"/>
              </w:rPr>
            </w:r>
          </w:p>
        </w:tc>
        <w:tc>
          <w:tcPr>
            <w:tcW w:w="427" w:type="dxa"/>
            <w:tcBorders>
              <w:top w:val="nil"/>
              <w:bottom w:val="nil"/>
            </w:tcBorders>
          </w:tcPr>
          <w:p>
            <w:pPr>
              <w:pStyle w:val="Normal"/>
              <w:widowControl w:val="false"/>
              <w:suppressAutoHyphens w:val="true"/>
              <w:spacing w:before="0" w:after="0"/>
              <w:ind w:left="0" w:hanging="0"/>
              <w:jc w:val="left"/>
              <w:rPr>
                <w:rFonts w:cs="Arial"/>
              </w:rPr>
            </w:pPr>
            <w:r>
              <w:rPr>
                <w:rFonts w:cs="Arial"/>
              </w:rPr>
            </w:r>
          </w:p>
        </w:tc>
        <w:tc>
          <w:tcPr>
            <w:tcW w:w="4245"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r>
      <w:tr>
        <w:trPr/>
        <w:tc>
          <w:tcPr>
            <w:tcW w:w="4388" w:type="dxa"/>
            <w:vMerge w:val="continue"/>
            <w:tcBorders/>
          </w:tcPr>
          <w:p>
            <w:pPr>
              <w:pStyle w:val="Normal"/>
              <w:widowControl w:val="false"/>
              <w:suppressAutoHyphens w:val="true"/>
              <w:spacing w:before="0" w:after="0"/>
              <w:ind w:left="0" w:hanging="0"/>
              <w:jc w:val="center"/>
              <w:rPr>
                <w:rFonts w:cs="Arial"/>
              </w:rPr>
            </w:pPr>
            <w:r>
              <w:rPr>
                <w:rFonts w:cs="Arial"/>
              </w:rPr>
            </w:r>
          </w:p>
        </w:tc>
        <w:tc>
          <w:tcPr>
            <w:tcW w:w="427" w:type="dxa"/>
            <w:tcBorders>
              <w:top w:val="nil"/>
              <w:bottom w:val="nil"/>
            </w:tcBorders>
          </w:tcPr>
          <w:p>
            <w:pPr>
              <w:pStyle w:val="Normal"/>
              <w:widowControl w:val="false"/>
              <w:suppressAutoHyphens w:val="true"/>
              <w:spacing w:before="0" w:after="0"/>
              <w:ind w:left="0" w:hanging="0"/>
              <w:jc w:val="left"/>
              <w:rPr>
                <w:rFonts w:cs="Arial"/>
              </w:rPr>
            </w:pPr>
            <w:r>
              <w:rPr>
                <w:rFonts w:cs="Arial"/>
              </w:rPr>
            </w:r>
          </w:p>
        </w:tc>
        <w:tc>
          <w:tcPr>
            <w:tcW w:w="4245"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r>
      <w:tr>
        <w:trPr/>
        <w:tc>
          <w:tcPr>
            <w:tcW w:w="4388"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c>
          <w:tcPr>
            <w:tcW w:w="427" w:type="dxa"/>
            <w:tcBorders>
              <w:top w:val="nil"/>
              <w:bottom w:val="nil"/>
            </w:tcBorders>
          </w:tcPr>
          <w:p>
            <w:pPr>
              <w:pStyle w:val="Normal"/>
              <w:widowControl w:val="false"/>
              <w:suppressAutoHyphens w:val="true"/>
              <w:spacing w:before="0" w:after="0"/>
              <w:ind w:left="0" w:hanging="0"/>
              <w:jc w:val="left"/>
              <w:rPr>
                <w:rFonts w:cs="Arial"/>
              </w:rPr>
            </w:pPr>
            <w:r>
              <w:rPr>
                <w:rFonts w:cs="Arial"/>
              </w:rPr>
            </w:r>
          </w:p>
        </w:tc>
        <w:tc>
          <w:tcPr>
            <w:tcW w:w="4245"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r>
      <w:tr>
        <w:trPr/>
        <w:tc>
          <w:tcPr>
            <w:tcW w:w="4388"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c>
          <w:tcPr>
            <w:tcW w:w="427" w:type="dxa"/>
            <w:tcBorders>
              <w:top w:val="nil"/>
              <w:bottom w:val="nil"/>
            </w:tcBorders>
          </w:tcPr>
          <w:p>
            <w:pPr>
              <w:pStyle w:val="Normal"/>
              <w:widowControl w:val="false"/>
              <w:suppressAutoHyphens w:val="true"/>
              <w:spacing w:before="0" w:after="0"/>
              <w:ind w:left="0" w:hanging="0"/>
              <w:jc w:val="left"/>
              <w:rPr>
                <w:rFonts w:cs="Arial"/>
              </w:rPr>
            </w:pPr>
            <w:r>
              <w:rPr>
                <w:rFonts w:cs="Arial"/>
              </w:rPr>
            </w:r>
          </w:p>
        </w:tc>
        <w:tc>
          <w:tcPr>
            <w:tcW w:w="4245"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r>
      <w:tr>
        <w:trPr/>
        <w:tc>
          <w:tcPr>
            <w:tcW w:w="4388"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c>
          <w:tcPr>
            <w:tcW w:w="427" w:type="dxa"/>
            <w:tcBorders>
              <w:top w:val="nil"/>
              <w:bottom w:val="nil"/>
            </w:tcBorders>
          </w:tcPr>
          <w:p>
            <w:pPr>
              <w:pStyle w:val="Normal"/>
              <w:widowControl w:val="false"/>
              <w:suppressAutoHyphens w:val="true"/>
              <w:spacing w:before="0" w:after="0"/>
              <w:ind w:left="0" w:hanging="0"/>
              <w:jc w:val="left"/>
              <w:rPr>
                <w:rFonts w:cs="Arial"/>
              </w:rPr>
            </w:pPr>
            <w:r>
              <w:rPr>
                <w:rFonts w:cs="Arial"/>
              </w:rPr>
            </w:r>
          </w:p>
        </w:tc>
        <w:tc>
          <w:tcPr>
            <w:tcW w:w="4245"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r>
      <w:tr>
        <w:trPr/>
        <w:tc>
          <w:tcPr>
            <w:tcW w:w="4388"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c>
          <w:tcPr>
            <w:tcW w:w="427" w:type="dxa"/>
            <w:tcBorders>
              <w:top w:val="nil"/>
              <w:bottom w:val="nil"/>
            </w:tcBorders>
          </w:tcPr>
          <w:p>
            <w:pPr>
              <w:pStyle w:val="Normal"/>
              <w:widowControl w:val="false"/>
              <w:suppressAutoHyphens w:val="true"/>
              <w:spacing w:before="0" w:after="0"/>
              <w:ind w:left="0" w:hanging="0"/>
              <w:jc w:val="left"/>
              <w:rPr>
                <w:rFonts w:cs="Arial"/>
              </w:rPr>
            </w:pPr>
            <w:r>
              <w:rPr>
                <w:rFonts w:cs="Arial"/>
              </w:rPr>
            </w:r>
          </w:p>
        </w:tc>
        <w:tc>
          <w:tcPr>
            <w:tcW w:w="4245" w:type="dxa"/>
            <w:vMerge w:val="continue"/>
            <w:tcBorders/>
          </w:tcPr>
          <w:p>
            <w:pPr>
              <w:pStyle w:val="Normal"/>
              <w:widowControl w:val="false"/>
              <w:suppressAutoHyphens w:val="true"/>
              <w:spacing w:before="0" w:after="0"/>
              <w:ind w:left="0" w:hanging="0"/>
              <w:jc w:val="center"/>
              <w:rPr>
                <w:rFonts w:cs="Arial"/>
                <w:sz w:val="22"/>
                <w:szCs w:val="22"/>
              </w:rPr>
            </w:pPr>
            <w:r>
              <w:rPr>
                <w:rFonts w:cs="Arial"/>
                <w:sz w:val="22"/>
                <w:szCs w:val="22"/>
              </w:rPr>
            </w:r>
          </w:p>
        </w:tc>
      </w:tr>
    </w:tbl>
    <w:p>
      <w:pPr>
        <w:pStyle w:val="Normal"/>
        <w:spacing w:before="0" w:after="0"/>
        <w:ind w:left="0" w:hanging="0"/>
        <w:rPr>
          <w:rFonts w:cs="Arial"/>
          <w:color w:val="202122"/>
        </w:rPr>
      </w:pPr>
      <w:r>
        <w:rPr>
          <w:rFonts w:cs="Arial"/>
          <w:color w:val="202122"/>
        </w:rPr>
      </w:r>
    </w:p>
    <w:p>
      <w:pPr>
        <w:pStyle w:val="Normal"/>
        <w:spacing w:before="0" w:after="0"/>
        <w:ind w:left="0" w:hanging="0"/>
        <w:jc w:val="both"/>
        <w:rPr>
          <w:rFonts w:cs="Arial"/>
        </w:rPr>
      </w:pPr>
      <w:r>
        <w:rPr>
          <w:rFonts w:cs="Arial"/>
          <w:color w:val="202122"/>
          <w:shd w:fill="FFFFFF" w:val="clear"/>
        </w:rPr>
        <w:t xml:space="preserve">Après avoir fourni un grand nombre de profils d’utilisateurs d’entraînement à l’intelligence artificielle, ses résultats sont les suivants : </w:t>
      </w:r>
    </w:p>
    <w:p>
      <w:pPr>
        <w:pStyle w:val="ListParagraph"/>
        <w:numPr>
          <w:ilvl w:val="0"/>
          <w:numId w:val="1"/>
        </w:numPr>
        <w:ind w:left="0" w:hanging="360"/>
        <w:jc w:val="both"/>
        <w:rPr>
          <w:rFonts w:ascii="Arial" w:hAnsi="Arial" w:cs="Arial"/>
          <w:color w:val="000000"/>
          <w:sz w:val="24"/>
          <w:shd w:fill="FFFFFF" w:val="clear"/>
        </w:rPr>
      </w:pPr>
      <w:r>
        <w:rPr>
          <w:rFonts w:cs="Arial" w:ascii="Arial" w:hAnsi="Arial"/>
          <w:color w:val="000000" w:themeColor="text1"/>
          <w:sz w:val="24"/>
          <w:shd w:fill="FFFFFF" w:val="clear"/>
        </w:rPr>
        <w:t>Sur 100 utilisateurs écoutant du rap, l’IA a reconnu le profil utilisateur de 98 d’entre eux.</w:t>
      </w:r>
    </w:p>
    <w:p>
      <w:pPr>
        <w:pStyle w:val="ListParagraph"/>
        <w:numPr>
          <w:ilvl w:val="0"/>
          <w:numId w:val="1"/>
        </w:numPr>
        <w:spacing w:before="0" w:after="0"/>
        <w:ind w:left="0" w:hanging="360"/>
        <w:contextualSpacing/>
        <w:jc w:val="both"/>
        <w:rPr>
          <w:rFonts w:ascii="Arial" w:hAnsi="Arial" w:cs="Arial"/>
          <w:color w:val="202122"/>
          <w:shd w:fill="FFFFFF" w:val="clear"/>
        </w:rPr>
      </w:pPr>
      <w:r>
        <w:rPr>
          <w:rFonts w:cs="Arial" w:ascii="Arial" w:hAnsi="Arial"/>
          <w:color w:val="000000" w:themeColor="text1"/>
          <w:sz w:val="24"/>
          <w:shd w:fill="FFFFFF" w:val="clear"/>
        </w:rPr>
        <w:t>Sur 150 utilisateurs n’écoutant pas de rap, l’IA n’a pas reconnu le profil utilisateur de 5 d’entre eux.</w:t>
      </w:r>
    </w:p>
    <w:p>
      <w:pPr>
        <w:pStyle w:val="Normal"/>
        <w:spacing w:before="0" w:after="0"/>
        <w:ind w:left="0" w:hanging="0"/>
        <w:rPr>
          <w:rFonts w:cs="Arial"/>
          <w:color w:val="202122"/>
          <w:shd w:fill="FFFFFF" w:val="clear"/>
        </w:rPr>
      </w:pPr>
      <w:r>
        <w:rPr>
          <w:rFonts w:cs="Arial"/>
          <w:color w:val="202122"/>
          <w:shd w:fill="FFFFFF" w:val="clear"/>
        </w:rPr>
      </w:r>
    </w:p>
    <w:p>
      <w:pPr>
        <w:pStyle w:val="Normal"/>
        <w:spacing w:before="0" w:after="0"/>
        <w:ind w:left="0" w:hanging="0"/>
        <w:rPr>
          <w:rFonts w:cs="Arial"/>
          <w:color w:val="202122"/>
          <w:shd w:fill="FFFFFF" w:val="clear"/>
        </w:rPr>
      </w:pPr>
      <w:r>
        <w:rPr>
          <w:rFonts w:cs="Arial"/>
          <w:b/>
          <w:color w:val="202122"/>
          <w:shd w:fill="FFFFFF" w:val="clear"/>
        </w:rPr>
        <w:t>5-</w:t>
      </w:r>
      <w:r>
        <w:rPr>
          <w:rFonts w:cs="Arial"/>
          <w:color w:val="202122"/>
          <w:shd w:fill="FFFFFF" w:val="clear"/>
        </w:rPr>
        <w:t xml:space="preserve"> Recopier et compléter le tableau de contingence associé à cette expérience à</w:t>
      </w:r>
      <w:bookmarkStart w:id="0" w:name="_Hlk48118064"/>
      <w:r>
        <w:rPr>
          <w:rFonts w:cs="Arial"/>
          <w:color w:val="202122"/>
          <w:shd w:fill="FFFFFF" w:val="clear"/>
        </w:rPr>
        <w:t xml:space="preserve"> cette étape de l’entraînement.</w:t>
      </w:r>
    </w:p>
    <w:tbl>
      <w:tblPr>
        <w:tblStyle w:val="Grilledutableau"/>
        <w:tblW w:w="8573"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714"/>
        <w:gridCol w:w="1715"/>
        <w:gridCol w:w="1713"/>
        <w:gridCol w:w="1"/>
        <w:gridCol w:w="1715"/>
        <w:gridCol w:w="1715"/>
      </w:tblGrid>
      <w:tr>
        <w:trPr>
          <w:trHeight w:val="286" w:hRule="atLeast"/>
        </w:trPr>
        <w:tc>
          <w:tcPr>
            <w:tcW w:w="3429" w:type="dxa"/>
            <w:gridSpan w:val="2"/>
            <w:vMerge w:val="restart"/>
            <w:tcBorders>
              <w:top w:val="nil"/>
              <w:left w:val="nil"/>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c>
          <w:tcPr>
            <w:tcW w:w="3429" w:type="dxa"/>
            <w:gridSpan w:val="3"/>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eastAsia="Calibri" w:cs="Arial" w:ascii="Arial" w:hAnsi="Arial"/>
                <w:color w:val="202122"/>
                <w:kern w:val="0"/>
                <w:shd w:fill="FFFFFF" w:val="clear"/>
                <w:lang w:val="fr-FR" w:bidi="ar-SA"/>
              </w:rPr>
              <w:t>Réponse de l’IA</w:t>
            </w:r>
          </w:p>
        </w:tc>
        <w:tc>
          <w:tcPr>
            <w:tcW w:w="1715" w:type="dxa"/>
            <w:tcBorders/>
            <w:shd w:color="auto" w:fill="BFBFBF" w:themeFill="background1" w:themeFillShade="bf" w:val="clear"/>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r>
      <w:tr>
        <w:trPr>
          <w:trHeight w:val="290" w:hRule="atLeast"/>
        </w:trPr>
        <w:tc>
          <w:tcPr>
            <w:tcW w:w="3429" w:type="dxa"/>
            <w:gridSpan w:val="2"/>
            <w:vMerge w:val="continue"/>
            <w:tcBorders>
              <w:left w:val="nil"/>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c>
          <w:tcPr>
            <w:tcW w:w="1713"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eastAsia="Calibri" w:cs="Arial" w:ascii="Arial" w:hAnsi="Arial"/>
                <w:color w:val="202122"/>
                <w:kern w:val="0"/>
                <w:shd w:fill="FFFFFF" w:val="clear"/>
                <w:lang w:val="fr-FR" w:bidi="ar-SA"/>
              </w:rPr>
              <w:t>Rap</w:t>
            </w:r>
          </w:p>
        </w:tc>
        <w:tc>
          <w:tcPr>
            <w:tcW w:w="1716" w:type="dxa"/>
            <w:gridSpan w:val="2"/>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eastAsia="Calibri" w:cs="Arial" w:ascii="Arial" w:hAnsi="Arial"/>
                <w:color w:val="202122"/>
                <w:kern w:val="0"/>
                <w:shd w:fill="FFFFFF" w:val="clear"/>
                <w:lang w:val="fr-FR" w:bidi="ar-SA"/>
              </w:rPr>
              <w:t>Autres styles</w:t>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eastAsia="Calibri" w:cs="Arial" w:ascii="Arial" w:hAnsi="Arial"/>
                <w:color w:val="202122"/>
                <w:kern w:val="0"/>
                <w:shd w:fill="FFFFFF" w:val="clear"/>
                <w:lang w:val="fr-FR" w:bidi="ar-SA"/>
              </w:rPr>
              <w:t>Total</w:t>
            </w:r>
          </w:p>
        </w:tc>
      </w:tr>
      <w:tr>
        <w:trPr>
          <w:trHeight w:val="286" w:hRule="atLeast"/>
        </w:trPr>
        <w:tc>
          <w:tcPr>
            <w:tcW w:w="1714" w:type="dxa"/>
            <w:vMerge w:val="restart"/>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eastAsia="Calibri" w:cs="Arial" w:ascii="Arial" w:hAnsi="Arial"/>
                <w:color w:val="202122"/>
                <w:kern w:val="0"/>
                <w:shd w:fill="FFFFFF" w:val="clear"/>
                <w:lang w:val="fr-FR" w:bidi="ar-SA"/>
              </w:rPr>
              <w:t>Réponse de l’utilisateur</w:t>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eastAsia="Calibri" w:cs="Arial" w:ascii="Arial" w:hAnsi="Arial"/>
                <w:color w:val="202122"/>
                <w:kern w:val="0"/>
                <w:shd w:fill="FFFFFF" w:val="clear"/>
                <w:lang w:val="fr-FR" w:bidi="ar-SA"/>
              </w:rPr>
              <w:t>Rap</w:t>
            </w:r>
          </w:p>
        </w:tc>
        <w:tc>
          <w:tcPr>
            <w:tcW w:w="1714" w:type="dxa"/>
            <w:gridSpan w:val="2"/>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r>
      <w:tr>
        <w:trPr>
          <w:trHeight w:val="290" w:hRule="atLeast"/>
        </w:trPr>
        <w:tc>
          <w:tcPr>
            <w:tcW w:w="1714" w:type="dxa"/>
            <w:vMerge w:val="continue"/>
            <w:tcBorders/>
          </w:tcPr>
          <w:p>
            <w:pPr>
              <w:pStyle w:val="ListParagraph"/>
              <w:widowControl w:val="false"/>
              <w:suppressAutoHyphens w:val="true"/>
              <w:spacing w:before="0" w:after="0"/>
              <w:ind w:left="0" w:hanging="0"/>
              <w:contextualSpacing/>
              <w:jc w:val="left"/>
              <w:rPr>
                <w:rFonts w:ascii="Arial" w:hAnsi="Arial" w:cs="Arial"/>
                <w:color w:val="202122"/>
                <w:shd w:fill="FFFFFF" w:val="clear"/>
              </w:rPr>
            </w:pPr>
            <w:r>
              <w:rPr>
                <w:rFonts w:cs="Arial" w:ascii="Arial" w:hAnsi="Arial"/>
                <w:color w:val="202122"/>
                <w:shd w:fill="FFFFFF" w:val="clear"/>
              </w:rPr>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eastAsia="Calibri" w:cs="Arial" w:ascii="Arial" w:hAnsi="Arial"/>
                <w:color w:val="202122"/>
                <w:kern w:val="0"/>
                <w:shd w:fill="FFFFFF" w:val="clear"/>
                <w:lang w:val="fr-FR" w:bidi="ar-SA"/>
              </w:rPr>
              <w:t>Autres styles</w:t>
            </w:r>
          </w:p>
        </w:tc>
        <w:tc>
          <w:tcPr>
            <w:tcW w:w="1714" w:type="dxa"/>
            <w:gridSpan w:val="2"/>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r>
      <w:tr>
        <w:trPr>
          <w:trHeight w:val="286" w:hRule="atLeast"/>
        </w:trPr>
        <w:tc>
          <w:tcPr>
            <w:tcW w:w="1714" w:type="dxa"/>
            <w:tcBorders/>
            <w:shd w:color="auto" w:fill="BFBFBF" w:themeFill="background1" w:themeFillShade="bf" w:val="clear"/>
          </w:tcPr>
          <w:p>
            <w:pPr>
              <w:pStyle w:val="ListParagraph"/>
              <w:widowControl w:val="false"/>
              <w:suppressAutoHyphens w:val="true"/>
              <w:spacing w:before="0" w:after="0"/>
              <w:ind w:left="0" w:hanging="0"/>
              <w:contextualSpacing/>
              <w:jc w:val="left"/>
              <w:rPr>
                <w:rFonts w:ascii="Arial" w:hAnsi="Arial" w:cs="Arial"/>
                <w:color w:val="202122"/>
                <w:shd w:fill="FFFFFF" w:val="clear"/>
              </w:rPr>
            </w:pPr>
            <w:r>
              <w:rPr>
                <w:rFonts w:cs="Arial" w:ascii="Arial" w:hAnsi="Arial"/>
                <w:color w:val="202122"/>
                <w:shd w:fill="FFFFFF" w:val="clear"/>
              </w:rPr>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eastAsia="Calibri" w:cs="Arial" w:ascii="Arial" w:hAnsi="Arial"/>
                <w:color w:val="202122"/>
                <w:kern w:val="0"/>
                <w:shd w:fill="FFFFFF" w:val="clear"/>
                <w:lang w:val="fr-FR" w:bidi="ar-SA"/>
              </w:rPr>
              <w:t>Total</w:t>
            </w:r>
            <w:bookmarkEnd w:id="0"/>
          </w:p>
        </w:tc>
        <w:tc>
          <w:tcPr>
            <w:tcW w:w="1714" w:type="dxa"/>
            <w:gridSpan w:val="2"/>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c>
          <w:tcPr>
            <w:tcW w:w="1715" w:type="dxa"/>
            <w:tcBorders/>
          </w:tcPr>
          <w:p>
            <w:pPr>
              <w:pStyle w:val="ListParagraph"/>
              <w:widowControl w:val="false"/>
              <w:suppressAutoHyphens w:val="true"/>
              <w:spacing w:before="0" w:after="0"/>
              <w:ind w:left="0" w:hanging="0"/>
              <w:contextualSpacing/>
              <w:jc w:val="center"/>
              <w:rPr>
                <w:rFonts w:ascii="Arial" w:hAnsi="Arial" w:cs="Arial"/>
                <w:color w:val="202122"/>
                <w:shd w:fill="FFFFFF" w:val="clear"/>
              </w:rPr>
            </w:pPr>
            <w:r>
              <w:rPr>
                <w:rFonts w:cs="Arial" w:ascii="Arial" w:hAnsi="Arial"/>
                <w:color w:val="202122"/>
                <w:shd w:fill="FFFFFF" w:val="clear"/>
              </w:rPr>
            </w:r>
          </w:p>
        </w:tc>
      </w:tr>
    </w:tbl>
    <w:p>
      <w:pPr>
        <w:pStyle w:val="Normal"/>
        <w:spacing w:before="0" w:after="0"/>
        <w:ind w:left="0" w:hanging="0"/>
        <w:rPr>
          <w:rFonts w:cs="Arial"/>
          <w:color w:val="202122"/>
          <w:shd w:fill="FFFFFF" w:val="clear"/>
        </w:rPr>
      </w:pPr>
      <w:r>
        <w:rPr>
          <w:rFonts w:cs="Arial"/>
          <w:color w:val="202122"/>
          <w:shd w:fill="FFFFFF" w:val="clear"/>
        </w:rPr>
      </w:r>
    </w:p>
    <w:p>
      <w:pPr>
        <w:pStyle w:val="Normal"/>
        <w:spacing w:before="0" w:after="0"/>
        <w:ind w:left="0" w:hanging="0"/>
        <w:rPr>
          <w:rFonts w:cs="Arial"/>
          <w:color w:val="202122"/>
          <w:shd w:fill="FFFFFF" w:val="clear"/>
        </w:rPr>
      </w:pPr>
      <w:r>
        <w:rPr>
          <w:rFonts w:cs="Arial"/>
          <w:color w:val="202122"/>
          <w:shd w:fill="FFFFFF" w:val="clear"/>
        </w:rPr>
        <w:t xml:space="preserve">Un nouvel utilisateur est présenté à l’IA. L’IA qualifie ce nouvel utilisateur d’amateur de Rap. </w:t>
      </w:r>
    </w:p>
    <w:p>
      <w:pPr>
        <w:pStyle w:val="Normal"/>
        <w:spacing w:before="0" w:after="0"/>
        <w:ind w:left="0" w:hanging="0"/>
        <w:rPr>
          <w:rFonts w:cs="Arial"/>
          <w:color w:val="202122"/>
          <w:shd w:fill="FFFFFF" w:val="clear"/>
        </w:rPr>
      </w:pPr>
      <w:r>
        <w:rPr>
          <w:rFonts w:cs="Arial"/>
          <w:color w:val="202122"/>
          <w:shd w:fill="FFFFFF" w:val="clear"/>
        </w:rPr>
      </w:r>
    </w:p>
    <w:p>
      <w:pPr>
        <w:pStyle w:val="Normal"/>
        <w:spacing w:before="0" w:after="120"/>
        <w:ind w:left="0" w:hanging="0"/>
        <w:rPr>
          <w:rFonts w:cs="Arial"/>
          <w:color w:val="202122"/>
          <w:shd w:fill="FFFFFF" w:val="clear"/>
        </w:rPr>
      </w:pPr>
      <w:r>
        <w:rPr>
          <w:rFonts w:cs="Arial"/>
          <w:b/>
          <w:color w:val="202122"/>
          <w:shd w:fill="FFFFFF" w:val="clear"/>
        </w:rPr>
        <w:t>6-</w:t>
      </w:r>
      <w:r>
        <w:rPr>
          <w:rFonts w:cs="Arial"/>
          <w:color w:val="202122"/>
          <w:shd w:fill="FFFFFF" w:val="clear"/>
        </w:rPr>
        <w:t xml:space="preserve"> Calculer la probabilité, arrondie au centième, que ce résultat de l’IA soit correct.</w:t>
      </w:r>
    </w:p>
    <w:sectPr>
      <w:headerReference w:type="default" r:id="rId4"/>
      <w:footerReference w:type="default" r:id="rId5"/>
      <w:type w:val="nextPage"/>
      <w:pgSz w:w="11906" w:h="16838"/>
      <w:pgMar w:left="851" w:right="851" w:gutter="0" w:header="555" w:top="1185" w:footer="851" w:bottom="141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color w:val="666666"/>
      </w:rPr>
    </w:pPr>
    <w:r>
      <w:rPr>
        <w:color w:val="666666"/>
      </w:rPr>
      <w:fldChar w:fldCharType="begin"/>
    </w:r>
    <w:r>
      <w:rPr>
        <w:color w:val="666666"/>
      </w:rPr>
      <w:instrText xml:space="preserve"> PAGE </w:instrText>
    </w:r>
    <w:r>
      <w:rPr>
        <w:color w:val="666666"/>
      </w:rPr>
      <w:fldChar w:fldCharType="separate"/>
    </w:r>
    <w:r>
      <w:rPr>
        <w:color w:val="666666"/>
      </w:rPr>
      <w:t>2</w:t>
    </w:r>
    <w:r>
      <w:rPr>
        <w:color w:val="66666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color w:val="666666"/>
      </w:rPr>
    </w:pPr>
    <w:r>
      <w:rPr>
        <w:color w:val="666666"/>
      </w:rPr>
      <w:t xml:space="preserve">Une histoire du vivant – Term – </w:t>
    </w:r>
    <w:r>
      <w:rPr>
        <w:color w:val="666666"/>
        <w:szCs w:val="36"/>
      </w:rPr>
      <w:t>Un service de streaming musical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suppressAutoHyphens w:val="true"/>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basedOn w:val="DefaultParagraphFont"/>
    <w:uiPriority w:val="99"/>
    <w:unhideWhenUsed/>
    <w:rsid w:val="00825466"/>
    <w:rPr>
      <w:color w:val="0000FF" w:themeColor="hyperlink"/>
      <w:u w:val="single"/>
    </w:rPr>
  </w:style>
  <w:style w:type="character" w:styleId="UnresolvedMention">
    <w:name w:val="Unresolved Mention"/>
    <w:basedOn w:val="DefaultParagraphFont"/>
    <w:uiPriority w:val="99"/>
    <w:semiHidden/>
    <w:unhideWhenUsed/>
    <w:qFormat/>
    <w:rsid w:val="00825466"/>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b56836"/>
    <w:pPr>
      <w:spacing w:lineRule="auto" w:line="240" w:beforeAutospacing="1" w:afterAutospacing="1"/>
      <w:ind w:left="0" w:hanging="0"/>
    </w:pPr>
    <w:rPr>
      <w:rFonts w:ascii="Times New Roman" w:hAnsi="Times New Roman" w:eastAsia="Times New Roman"/>
    </w:rPr>
  </w:style>
  <w:style w:type="paragraph" w:styleId="ListParagraph">
    <w:name w:val="List Paragraph"/>
    <w:basedOn w:val="Normal"/>
    <w:uiPriority w:val="34"/>
    <w:qFormat/>
    <w:rsid w:val="00b56836"/>
    <w:pPr>
      <w:spacing w:lineRule="auto" w:line="276" w:before="0" w:after="200"/>
      <w:ind w:left="720" w:hanging="0"/>
      <w:contextualSpacing/>
    </w:pPr>
    <w:rPr>
      <w:rFonts w:ascii="Calibri" w:hAnsi="Calibri" w:cs="Calibri"/>
      <w:sz w:val="22"/>
      <w:szCs w:val="22"/>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LibreOffice/7.3.1.3$Linux_X86_64 LibreOffice_project/30$Build-3</Application>
  <AppVersion>15.0000</AppVersion>
  <Pages>2</Pages>
  <Words>520</Words>
  <Characters>2707</Characters>
  <CharactersWithSpaces>3190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2021-04-16T08:34:00Z</dcterms:created>
  <dc:creator/>
  <dc:description/>
  <dc:language>fr-FR</dc:language>
  <cp:lastModifiedBy/>
  <dcterms:modified xsi:type="dcterms:W3CDTF">2022-04-12T12:48:28Z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