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jpeg" ContentType="image/jpeg"/>
  <Override PartName="/word/media/image4.png" ContentType="image/png"/>
  <Override PartName="/word/media/image6.png" ContentType="image/png"/>
  <Override PartName="/word/media/image11.png" ContentType="image/png"/>
  <Override PartName="/word/media/image1.jpeg" ContentType="image/jpe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0" w:hanging="0"/>
        <w:jc w:val="center"/>
        <w:rPr>
          <w:rFonts w:eastAsia="Calibri" w:cs="Arial" w:eastAsiaTheme="minorHAnsi"/>
          <w:lang w:eastAsia="en-US"/>
        </w:rPr>
      </w:pPr>
      <w:r>
        <w:rPr>
          <w:rFonts w:eastAsia="Calibri" w:cs="Arial" w:eastAsiaTheme="minorHAnsi"/>
          <w:b/>
          <w:bCs/>
          <w:lang w:eastAsia="en-US"/>
        </w:rPr>
        <w:t>Une onde un peu particulière, « l’onde cobra » (10 points)</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drawing>
          <wp:anchor behindDoc="0" distT="0" distB="0" distL="114300" distR="114300" simplePos="0" locked="0" layoutInCell="0" allowOverlap="1" relativeHeight="15">
            <wp:simplePos x="0" y="0"/>
            <wp:positionH relativeFrom="margin">
              <wp:posOffset>3227705</wp:posOffset>
            </wp:positionH>
            <wp:positionV relativeFrom="paragraph">
              <wp:posOffset>167005</wp:posOffset>
            </wp:positionV>
            <wp:extent cx="3202940" cy="1947545"/>
            <wp:effectExtent l="0" t="0" r="0" b="0"/>
            <wp:wrapSquare wrapText="bothSides"/>
            <wp:docPr id="1" name="Image 20" descr="Stick Bom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0" descr="Stick Bombs"/>
                    <pic:cNvPicPr>
                      <a:picLocks noChangeAspect="1" noChangeArrowheads="1"/>
                    </pic:cNvPicPr>
                  </pic:nvPicPr>
                  <pic:blipFill>
                    <a:blip r:embed="rId2"/>
                    <a:stretch>
                      <a:fillRect/>
                    </a:stretch>
                  </pic:blipFill>
                  <pic:spPr bwMode="auto">
                    <a:xfrm>
                      <a:off x="0" y="0"/>
                      <a:ext cx="3202940" cy="1947545"/>
                    </a:xfrm>
                    <a:prstGeom prst="rect">
                      <a:avLst/>
                    </a:prstGeom>
                  </pic:spPr>
                </pic:pic>
              </a:graphicData>
            </a:graphic>
          </wp:anchor>
        </w:drawing>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Le cobra est un serpent qui a la capacité de se redresser. C’est en référence à cette position que le jeu étudié ici a été nommé « onde cobra ». Il ressemble à ce jeu dans lequel on aligne des milliers de dominos pour ensuite les faire tomber en cascade.</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Il s’agit ici d’entremêler en une succession de losanges des bâtonnets de bois, par exemple des bâtonnets de glace, pour constituer un long croisillon horizontal puis d’en lâcher une extrémité. </w:t>
      </w:r>
    </w:p>
    <w:p>
      <w:pPr>
        <w:pStyle w:val="Normal"/>
        <w:spacing w:lineRule="auto" w:line="240" w:before="0" w:after="0"/>
        <w:ind w:left="0" w:hanging="0"/>
        <w:jc w:val="both"/>
        <w:rPr>
          <w:rFonts w:eastAsia="Calibri" w:cs="Arial" w:eastAsiaTheme="minorHAnsi"/>
          <w:lang w:eastAsia="en-US"/>
        </w:rPr>
      </w:pPr>
      <w:r>
        <mc:AlternateContent>
          <mc:Choice Requires="wps">
            <w:drawing>
              <wp:anchor behindDoc="0" distT="0" distB="1270" distL="113665" distR="114300" simplePos="0" locked="0" layoutInCell="0" allowOverlap="1" relativeHeight="16" wp14:anchorId="4A7CF98E">
                <wp:simplePos x="0" y="0"/>
                <wp:positionH relativeFrom="margin">
                  <wp:align>right</wp:align>
                </wp:positionH>
                <wp:positionV relativeFrom="paragraph">
                  <wp:posOffset>17145</wp:posOffset>
                </wp:positionV>
                <wp:extent cx="3339465" cy="320040"/>
                <wp:effectExtent l="0" t="0" r="0" b="635"/>
                <wp:wrapSquare wrapText="bothSides"/>
                <wp:docPr id="2" name="Zone de texte 5"/>
                <a:graphic xmlns:a="http://schemas.openxmlformats.org/drawingml/2006/main">
                  <a:graphicData uri="http://schemas.microsoft.com/office/word/2010/wordprocessingShape">
                    <wps:wsp>
                      <wps:cNvSpPr/>
                      <wps:spPr>
                        <a:xfrm>
                          <a:off x="0" y="0"/>
                          <a:ext cx="3339360" cy="320040"/>
                        </a:xfrm>
                        <a:prstGeom prst="rect">
                          <a:avLst/>
                        </a:prstGeom>
                        <a:solidFill>
                          <a:srgbClr val="ffffff"/>
                        </a:solidFill>
                        <a:ln w="0">
                          <a:noFill/>
                        </a:ln>
                      </wps:spPr>
                      <wps:style>
                        <a:lnRef idx="0"/>
                        <a:fillRef idx="0"/>
                        <a:effectRef idx="0"/>
                        <a:fontRef idx="minor"/>
                      </wps:style>
                      <wps:txbx>
                        <w:txbxContent>
                          <w:p>
                            <w:pPr>
                              <w:pStyle w:val="Caption"/>
                              <w:spacing w:before="0" w:after="200"/>
                              <w:rPr>
                                <w:sz w:val="22"/>
                                <w:szCs w:val="22"/>
                              </w:rPr>
                            </w:pPr>
                            <w:hyperlink r:id="rId3">
                              <w:r>
                                <w:rPr>
                                  <w:rStyle w:val="LienInternet"/>
                                  <w:sz w:val="22"/>
                                  <w:szCs w:val="22"/>
                                </w:rPr>
                                <w:t>http://www.random-good-stuff.com/2016/12/17/stick-bombs-not-stink-bombs/</w:t>
                              </w:r>
                            </w:hyperlink>
                            <w:r>
                              <w:rPr>
                                <w:sz w:val="22"/>
                                <w:szCs w:val="22"/>
                              </w:rPr>
                              <w:t xml:space="preserve"> </w:t>
                            </w:r>
                          </w:p>
                        </w:txbxContent>
                      </wps:txbx>
                      <wps:bodyPr lIns="0" rIns="0" tIns="0" bIns="0" anchor="t">
                        <a:prstTxWarp prst="textNoShape"/>
                        <a:spAutoFit/>
                      </wps:bodyPr>
                    </wps:wsp>
                  </a:graphicData>
                </a:graphic>
              </wp:anchor>
            </w:drawing>
          </mc:Choice>
          <mc:Fallback>
            <w:pict>
              <v:rect id="shape_0" ID="Zone de texte 5" path="m0,0l-2147483645,0l-2147483645,-2147483646l0,-2147483646xe" fillcolor="white" stroked="f" o:allowincell="f" style="position:absolute;margin-left:238.15pt;margin-top:1.35pt;width:262.9pt;height:25.15pt;mso-wrap-style:square;v-text-anchor:top;mso-position-horizontal:right;mso-position-horizontal-relative:margin" wp14:anchorId="4A7CF98E">
                <v:fill o:detectmouseclick="t" type="solid" color2="black"/>
                <v:stroke color="#3465a4" joinstyle="round" endcap="flat"/>
                <v:textbox>
                  <w:txbxContent>
                    <w:p>
                      <w:pPr>
                        <w:pStyle w:val="Caption"/>
                        <w:spacing w:before="0" w:after="200"/>
                        <w:rPr>
                          <w:sz w:val="22"/>
                          <w:szCs w:val="22"/>
                        </w:rPr>
                      </w:pPr>
                      <w:hyperlink r:id="rId4">
                        <w:r>
                          <w:rPr>
                            <w:rStyle w:val="LienInternet"/>
                            <w:sz w:val="22"/>
                            <w:szCs w:val="22"/>
                          </w:rPr>
                          <w:t>http://www.random-good-stuff.com/2016/12/17/stick-bombs-not-stink-bombs/</w:t>
                        </w:r>
                      </w:hyperlink>
                      <w:r>
                        <w:rPr>
                          <w:sz w:val="22"/>
                          <w:szCs w:val="22"/>
                        </w:rPr>
                        <w:t xml:space="preserve"> </w:t>
                      </w:r>
                    </w:p>
                  </w:txbxContent>
                </v:textbox>
                <w10:wrap type="square"/>
              </v:rect>
            </w:pict>
          </mc:Fallback>
        </mc:AlternateContent>
      </w:r>
      <w:r>
        <w:rPr>
          <w:rFonts w:eastAsia="Calibri" w:cs="Arial" w:eastAsiaTheme="minorHAnsi"/>
          <w:lang w:eastAsia="en-US"/>
        </w:rPr>
        <w:t>L’assemblage se soulève alors, se redresse telle une tête de cobra, en éjectant un à un les bâtonnets et en détruisant donc le croisillon (figure 1 ci-dessous).</w:t>
      </w:r>
    </w:p>
    <w:p>
      <w:pPr>
        <w:pStyle w:val="Normal"/>
        <w:spacing w:lineRule="auto" w:line="240" w:before="0" w:after="0"/>
        <w:ind w:left="0" w:hanging="0"/>
        <w:rPr>
          <w:rFonts w:ascii="Calibri" w:hAnsi="Calibri" w:eastAsia="Calibri" w:cs="Arial" w:asciiTheme="minorHAnsi" w:eastAsiaTheme="minorHAnsi" w:hAnsiTheme="minorHAnsi"/>
          <w:i/>
          <w:i/>
          <w:iCs/>
          <w:color w:val="1F497D" w:themeColor="text2"/>
          <w:sz w:val="22"/>
          <w:szCs w:val="22"/>
          <w:lang w:eastAsia="en-US"/>
        </w:rPr>
      </w:pPr>
      <w:r>
        <w:rPr/>
        <mc:AlternateContent>
          <mc:Choice Requires="wps">
            <w:drawing>
              <wp:anchor behindDoc="0" distT="38100" distB="19050" distL="95250" distR="19050" simplePos="0" locked="0" layoutInCell="0" allowOverlap="1" relativeHeight="18" wp14:anchorId="42AF011D">
                <wp:simplePos x="0" y="0"/>
                <wp:positionH relativeFrom="column">
                  <wp:posOffset>3053080</wp:posOffset>
                </wp:positionH>
                <wp:positionV relativeFrom="paragraph">
                  <wp:posOffset>1297940</wp:posOffset>
                </wp:positionV>
                <wp:extent cx="95250" cy="152400"/>
                <wp:effectExtent l="44450" t="0" r="10160" b="10160"/>
                <wp:wrapNone/>
                <wp:docPr id="4" name="Forme libre : forme 8"/>
                <a:graphic xmlns:a="http://schemas.openxmlformats.org/drawingml/2006/main">
                  <a:graphicData uri="http://schemas.microsoft.com/office/word/2010/wordprocessingShape">
                    <wps:wsp>
                      <wps:cNvSpPr/>
                      <wps:spPr>
                        <a:xfrm>
                          <a:off x="0" y="0"/>
                          <a:ext cx="95400" cy="152280"/>
                        </a:xfrm>
                        <a:custGeom>
                          <a:avLst/>
                          <a:gdLst>
                            <a:gd name="textAreaLeft" fmla="*/ 0 w 54000"/>
                            <a:gd name="textAreaRight" fmla="*/ 54360 w 54000"/>
                            <a:gd name="textAreaTop" fmla="*/ 0 h 86400"/>
                            <a:gd name="textAreaBottom" fmla="*/ 86760 h 86400"/>
                          </a:gdLst>
                          <a:ahLst/>
                          <a:rect l="textAreaLeft" t="textAreaTop" r="textAreaRight" b="textAreaBottom"/>
                          <a:pathLst>
                            <a:path w="198782" h="119270">
                              <a:moveTo>
                                <a:pt x="198782" y="119270"/>
                              </a:moveTo>
                              <a:lnTo>
                                <a:pt x="0" y="119270"/>
                              </a:lnTo>
                              <a:lnTo>
                                <a:pt x="0" y="0"/>
                              </a:lnTo>
                            </a:path>
                          </a:pathLst>
                        </a:custGeom>
                        <a:noFill/>
                        <a:ln w="19050">
                          <a:solidFill>
                            <a:srgbClr val="808080"/>
                          </a:solidFill>
                          <a:round/>
                          <a:tailEnd len="med" type="arrow" w="me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19" wp14:anchorId="0F1B5CBD">
                <wp:simplePos x="0" y="0"/>
                <wp:positionH relativeFrom="column">
                  <wp:posOffset>3054985</wp:posOffset>
                </wp:positionH>
                <wp:positionV relativeFrom="paragraph">
                  <wp:posOffset>1307465</wp:posOffset>
                </wp:positionV>
                <wp:extent cx="3381375" cy="349250"/>
                <wp:effectExtent l="0" t="0" r="0" b="0"/>
                <wp:wrapNone/>
                <wp:docPr id="5" name="Zone de texte 2"/>
                <a:graphic xmlns:a="http://schemas.openxmlformats.org/drawingml/2006/main">
                  <a:graphicData uri="http://schemas.microsoft.com/office/word/2010/wordprocessingShape">
                    <wps:wsp>
                      <wps:cNvSpPr/>
                      <wps:spPr>
                        <a:xfrm>
                          <a:off x="0" y="0"/>
                          <a:ext cx="3381480" cy="349200"/>
                        </a:xfrm>
                        <a:prstGeom prst="rect">
                          <a:avLst/>
                        </a:prstGeom>
                        <a:noFill/>
                        <a:ln w="9525">
                          <a:noFill/>
                        </a:ln>
                      </wps:spPr>
                      <wps:style>
                        <a:lnRef idx="0"/>
                        <a:fillRef idx="0"/>
                        <a:effectRef idx="0"/>
                        <a:fontRef idx="minor"/>
                      </wps:style>
                      <wps:txbx>
                        <w:txbxContent>
                          <w:p>
                            <w:pPr>
                              <w:pStyle w:val="Contenudecadre"/>
                              <w:spacing w:before="0" w:after="160"/>
                              <w:ind w:left="0" w:hanging="0"/>
                              <w:rPr>
                                <w:rFonts w:cs="Arial"/>
                              </w:rPr>
                            </w:pPr>
                            <w:r>
                              <w:rPr>
                                <w:rFonts w:cs="Arial"/>
                              </w:rPr>
                              <w:t xml:space="preserve">Bâtonnet à l’instant </w:t>
                            </w:r>
                            <w:r>
                              <w:rPr>
                                <w:rFonts w:cs="Arial"/>
                                <w:i/>
                              </w:rPr>
                              <w:t>t</w:t>
                            </w:r>
                            <w:r>
                              <w:rPr>
                                <w:rFonts w:cs="Arial"/>
                                <w:i/>
                                <w:vertAlign w:val="subscript"/>
                              </w:rPr>
                              <w:t>1</w:t>
                            </w:r>
                            <w:r>
                              <w:rPr>
                                <w:rFonts w:cs="Arial"/>
                                <w:i/>
                              </w:rPr>
                              <w:t xml:space="preserve"> </w:t>
                            </w:r>
                            <w:r>
                              <w:rPr>
                                <w:rFonts w:cs="Arial"/>
                              </w:rPr>
                              <w:t>décrit dans la question 2.</w:t>
                            </w:r>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240.55pt;margin-top:102.95pt;width:266.2pt;height:27.45pt;mso-wrap-style:square;v-text-anchor:top" wp14:anchorId="0F1B5CBD">
                <v:fill o:detectmouseclick="t" on="false"/>
                <v:stroke color="#3465a4" weight="9360" joinstyle="miter" endcap="flat"/>
                <v:textbox>
                  <w:txbxContent>
                    <w:p>
                      <w:pPr>
                        <w:pStyle w:val="Contenudecadre"/>
                        <w:spacing w:before="0" w:after="160"/>
                        <w:ind w:left="0" w:hanging="0"/>
                        <w:rPr>
                          <w:rFonts w:cs="Arial"/>
                        </w:rPr>
                      </w:pPr>
                      <w:r>
                        <w:rPr>
                          <w:rFonts w:cs="Arial"/>
                        </w:rPr>
                        <w:t xml:space="preserve">Bâtonnet à l’instant </w:t>
                      </w:r>
                      <w:r>
                        <w:rPr>
                          <w:rFonts w:cs="Arial"/>
                          <w:i/>
                        </w:rPr>
                        <w:t>t</w:t>
                      </w:r>
                      <w:r>
                        <w:rPr>
                          <w:rFonts w:cs="Arial"/>
                          <w:i/>
                          <w:vertAlign w:val="subscript"/>
                        </w:rPr>
                        <w:t>1</w:t>
                      </w:r>
                      <w:r>
                        <w:rPr>
                          <w:rFonts w:cs="Arial"/>
                          <w:i/>
                        </w:rPr>
                        <w:t xml:space="preserve"> </w:t>
                      </w:r>
                      <w:r>
                        <w:rPr>
                          <w:rFonts w:cs="Arial"/>
                        </w:rPr>
                        <w:t>décrit dans la question 2.</w:t>
                      </w:r>
                    </w:p>
                  </w:txbxContent>
                </v:textbox>
                <w10:wrap type="none"/>
              </v:rect>
            </w:pict>
          </mc:Fallback>
        </mc:AlternateContent>
        <mc:AlternateContent>
          <mc:Choice Requires="wps">
            <w:drawing>
              <wp:anchor behindDoc="0" distT="19050" distB="28575" distL="19050" distR="26670" simplePos="0" locked="0" layoutInCell="0" allowOverlap="1" relativeHeight="22" wp14:anchorId="497883BD">
                <wp:simplePos x="0" y="0"/>
                <wp:positionH relativeFrom="column">
                  <wp:posOffset>2971165</wp:posOffset>
                </wp:positionH>
                <wp:positionV relativeFrom="paragraph">
                  <wp:posOffset>1219200</wp:posOffset>
                </wp:positionV>
                <wp:extent cx="127000" cy="48260"/>
                <wp:effectExtent l="14605" t="14605" r="14605" b="14605"/>
                <wp:wrapNone/>
                <wp:docPr id="7" name="Connecteur droit 33"/>
                <a:graphic xmlns:a="http://schemas.openxmlformats.org/drawingml/2006/main">
                  <a:graphicData uri="http://schemas.microsoft.com/office/word/2010/wordprocessingShape">
                    <wps:wsp>
                      <wps:cNvSpPr/>
                      <wps:spPr>
                        <a:xfrm>
                          <a:off x="0" y="0"/>
                          <a:ext cx="127080" cy="48240"/>
                        </a:xfrm>
                        <a:prstGeom prst="line">
                          <a:avLst/>
                        </a:prstGeom>
                        <a:ln w="28575">
                          <a:solidFill>
                            <a:srgbClr val="000000"/>
                          </a:solidFill>
                          <a:round/>
                        </a:ln>
                      </wps:spPr>
                      <wps:style>
                        <a:lnRef idx="0"/>
                        <a:fillRef idx="0"/>
                        <a:effectRef idx="0"/>
                        <a:fontRef idx="minor"/>
                      </wps:style>
                      <wps:bodyPr/>
                    </wps:wsp>
                  </a:graphicData>
                </a:graphic>
              </wp:anchor>
            </w:drawing>
          </mc:Choice>
          <mc:Fallback>
            <w:pict>
              <v:line id="shape_0" from="233.95pt,96pt" to="243.9pt,99.75pt" ID="Connecteur droit 33" stroked="t" o:allowincell="f" style="position:absolute" wp14:anchorId="497883BD">
                <v:stroke color="black" weight="28440" joinstyle="round" endcap="flat"/>
                <v:fill o:detectmouseclick="t" on="false"/>
                <w10:wrap type="none"/>
              </v:line>
            </w:pict>
          </mc:Fallback>
        </mc:AlternateContent>
        <mc:AlternateContent>
          <mc:Choice Requires="wpg">
            <w:drawing>
              <wp:inline distT="0" distB="0" distL="0" distR="0" wp14:anchorId="7D48BC45">
                <wp:extent cx="5917565" cy="1571625"/>
                <wp:effectExtent l="0" t="0" r="0" b="9525"/>
                <wp:docPr id="8" name="Forme5"/>
                <a:graphic xmlns:a="http://schemas.openxmlformats.org/drawingml/2006/main">
                  <a:graphicData uri="http://schemas.microsoft.com/office/word/2010/wordprocessingGroup">
                    <wpg:wgp>
                      <wpg:cNvGrpSpPr/>
                      <wpg:grpSpPr>
                        <a:xfrm>
                          <a:off x="0" y="0"/>
                          <a:ext cx="5917680" cy="1571760"/>
                          <a:chOff x="0" y="0"/>
                          <a:chExt cx="5917680" cy="1571760"/>
                        </a:xfrm>
                      </wpg:grpSpPr>
                      <pic:pic xmlns:pic="http://schemas.openxmlformats.org/drawingml/2006/picture">
                        <pic:nvPicPr>
                          <pic:cNvPr id="0" name="Image 16" descr=""/>
                          <pic:cNvPicPr/>
                        </pic:nvPicPr>
                        <pic:blipFill>
                          <a:blip r:embed="rId5"/>
                          <a:stretch/>
                        </pic:blipFill>
                        <pic:spPr>
                          <a:xfrm>
                            <a:off x="0" y="0"/>
                            <a:ext cx="5514840" cy="1571760"/>
                          </a:xfrm>
                          <a:prstGeom prst="rect">
                            <a:avLst/>
                          </a:prstGeom>
                          <a:ln w="0">
                            <a:noFill/>
                          </a:ln>
                        </pic:spPr>
                      </pic:pic>
                      <wpg:grpSp>
                        <wpg:cNvGrpSpPr/>
                        <wpg:grpSpPr>
                          <a:xfrm>
                            <a:off x="1500480" y="0"/>
                            <a:ext cx="4417200" cy="1151280"/>
                          </a:xfrm>
                        </wpg:grpSpPr>
                        <wps:wsp>
                          <wps:cNvSpPr/>
                          <wps:spPr>
                            <a:xfrm>
                              <a:off x="131400" y="827280"/>
                              <a:ext cx="573480" cy="720"/>
                            </a:xfrm>
                            <a:prstGeom prst="straightConnector1">
                              <a:avLst/>
                            </a:prstGeom>
                            <a:noFill/>
                            <a:ln w="28575">
                              <a:solidFill>
                                <a:srgbClr val="000000"/>
                              </a:solidFill>
                              <a:round/>
                              <a:tailEnd len="med" type="triangle" w="med"/>
                            </a:ln>
                          </wps:spPr>
                          <wps:style>
                            <a:lnRef idx="0"/>
                            <a:fillRef idx="0"/>
                            <a:effectRef idx="0"/>
                            <a:fontRef idx="minor"/>
                          </wps:style>
                          <wps:bodyPr/>
                        </wps:wsp>
                        <wps:wsp>
                          <wps:cNvSpPr/>
                          <wps:spPr>
                            <a:xfrm>
                              <a:off x="299880" y="802800"/>
                              <a:ext cx="1876320" cy="348480"/>
                            </a:xfrm>
                            <a:prstGeom prst="rect">
                              <a:avLst/>
                            </a:prstGeom>
                            <a:noFill/>
                            <a:ln w="9525">
                              <a:noFill/>
                            </a:ln>
                          </wps:spPr>
                          <wps:style>
                            <a:lnRef idx="0"/>
                            <a:fillRef idx="0"/>
                            <a:effectRef idx="0"/>
                            <a:fontRef idx="minor"/>
                          </wps:style>
                          <wps:bodyPr/>
                        </wps:wsp>
                        <wps:wsp>
                          <wps:cNvSpPr/>
                          <wps:spPr>
                            <a:xfrm flipH="1">
                              <a:off x="0" y="196920"/>
                              <a:ext cx="329400" cy="378360"/>
                            </a:xfrm>
                            <a:prstGeom prst="straightConnector1">
                              <a:avLst/>
                            </a:prstGeom>
                            <a:noFill/>
                            <a:ln w="9525">
                              <a:solidFill>
                                <a:srgbClr val="4a7ebb"/>
                              </a:solidFill>
                              <a:round/>
                              <a:tailEnd len="med" type="triangle" w="med"/>
                            </a:ln>
                          </wps:spPr>
                          <wps:style>
                            <a:lnRef idx="0"/>
                            <a:fillRef idx="0"/>
                            <a:effectRef idx="0"/>
                            <a:fontRef idx="minor"/>
                          </wps:style>
                          <wps:bodyPr/>
                        </wps:wsp>
                        <wps:wsp>
                          <wps:cNvSpPr/>
                          <wps:spPr>
                            <a:xfrm flipH="1">
                              <a:off x="2588760" y="407520"/>
                              <a:ext cx="329400" cy="379080"/>
                            </a:xfrm>
                            <a:prstGeom prst="straightConnector1">
                              <a:avLst/>
                            </a:prstGeom>
                            <a:noFill/>
                            <a:ln w="9525">
                              <a:solidFill>
                                <a:srgbClr val="4a7ebb"/>
                              </a:solidFill>
                              <a:round/>
                              <a:tailEnd len="med" type="triangle" w="med"/>
                            </a:ln>
                          </wps:spPr>
                          <wps:style>
                            <a:lnRef idx="0"/>
                            <a:fillRef idx="0"/>
                            <a:effectRef idx="0"/>
                            <a:fontRef idx="minor"/>
                          </wps:style>
                          <wps:bodyPr/>
                        </wps:wsp>
                        <wps:wsp>
                          <wps:cNvSpPr/>
                          <wps:spPr>
                            <a:xfrm>
                              <a:off x="159480" y="0"/>
                              <a:ext cx="1556280" cy="348480"/>
                            </a:xfrm>
                            <a:prstGeom prst="rect">
                              <a:avLst/>
                            </a:prstGeom>
                            <a:noFill/>
                            <a:ln w="9525">
                              <a:noFill/>
                            </a:ln>
                          </wps:spPr>
                          <wps:style>
                            <a:lnRef idx="0"/>
                            <a:fillRef idx="0"/>
                            <a:effectRef idx="0"/>
                            <a:fontRef idx="minor"/>
                          </wps:style>
                          <wps:bodyPr/>
                        </wps:wsp>
                        <wps:wsp>
                          <wps:cNvSpPr/>
                          <wps:spPr>
                            <a:xfrm>
                              <a:off x="2861280" y="210960"/>
                              <a:ext cx="1555920" cy="348480"/>
                            </a:xfrm>
                            <a:prstGeom prst="rect">
                              <a:avLst/>
                            </a:prstGeom>
                            <a:noFill/>
                            <a:ln w="9525">
                              <a:noFill/>
                            </a:ln>
                          </wps:spPr>
                          <wps:style>
                            <a:lnRef idx="0"/>
                            <a:fillRef idx="0"/>
                            <a:effectRef idx="0"/>
                            <a:fontRef idx="minor"/>
                          </wps:style>
                          <wps:bodyPr/>
                        </wps:wsp>
                      </wpg:grpSp>
                    </wpg:wgp>
                  </a:graphicData>
                </a:graphic>
              </wp:inline>
            </w:drawing>
          </mc:Choice>
          <mc:Fallback>
            <w:pict>
              <v:group id="shape_0" alt="Forme5" style="position:absolute;margin-left:0pt;margin-top:-124.55pt;width:465.95pt;height:123.75pt" coordorigin="0,-2491" coordsize="9319,2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6" stroked="f" o:allowincell="f" style="position:absolute;left:0;top:-2491;width:8684;height:2474;mso-wrap-style:none;v-text-anchor:middle;mso-position-vertical:top" type="_x0000_t75">
                  <v:imagedata r:id="rId6" o:detectmouseclick="t"/>
                  <v:stroke color="#3465a4" joinstyle="round" endcap="flat"/>
                  <w10:wrap type="square"/>
                </v:shape>
                <v:group id="shape_0" style="position:absolute;left:2362;top:-2491;width:6957;height:1813">
                  <v:shapetype id="_x0000_t32" coordsize="21600,21600" o:spt="32" path="m,l21600,21600nfe">
                    <v:stroke joinstyle="miter"/>
                    <v:path gradientshapeok="t" o:connecttype="rect" textboxrect="0,0,21600,21600"/>
                  </v:shapetype>
                  <v:shape id="shape_0" ID="Connecteur droit avec flèche 18" path="m0,0l-2147483648,-2147483647e" stroked="t" o:allowincell="f" style="position:absolute;left:2570;top:-1188;width:902;height:0;mso-wrap-style:none;v-text-anchor:middle;mso-position-vertical:top" type="_x0000_t32">
                    <v:fill o:detectmouseclick="t" on="false"/>
                    <v:stroke color="black" weight="28440" endarrow="block" endarrowwidth="medium" endarrowlength="medium" joinstyle="round" endcap="flat"/>
                    <w10:wrap type="square"/>
                  </v:shape>
                  <v:rect id="shape_0" ID="Zone de texte 2" path="m0,0l-2147483645,0l-2147483645,-2147483646l0,-2147483646xe" stroked="f" o:allowincell="f" style="position:absolute;left:2835;top:-1227;width:2954;height:548;mso-wrap-style:none;v-text-anchor:middle;mso-position-vertical:top">
                    <v:fill o:detectmouseclick="t" on="false"/>
                    <v:stroke color="#3465a4" weight="9360" joinstyle="miter" endcap="flat"/>
                    <w10:wrap type="square"/>
                  </v:rect>
                  <v:shape id="shape_0" ID="Connecteur droit avec flèche 23" path="m0,0l-2147483648,-2147483647e" stroked="t" o:allowincell="f" style="position:absolute;left:2363;top:-2181;width:518;height:595;flip:x;mso-wrap-style:none;v-text-anchor:middle;mso-position-vertical:top" type="_x0000_t32">
                    <v:fill o:detectmouseclick="t" on="false"/>
                    <v:stroke color="#4a7ebb" weight="9360" endarrow="block" endarrowwidth="medium" endarrowlength="medium" joinstyle="round" endcap="flat"/>
                    <w10:wrap type="square"/>
                  </v:shape>
                  <v:shape id="shape_0" ID="Connecteur droit avec flèche 24" path="m0,0l-2147483648,-2147483647e" stroked="t" o:allowincell="f" style="position:absolute;left:6440;top:-1849;width:518;height:596;flip:x;mso-wrap-style:none;v-text-anchor:middle;mso-position-vertical:top" type="_x0000_t32">
                    <v:fill o:detectmouseclick="t" on="false"/>
                    <v:stroke color="#4a7ebb" weight="9360" endarrow="block" endarrowwidth="medium" endarrowlength="medium" joinstyle="round" endcap="flat"/>
                    <w10:wrap type="square"/>
                  </v:shape>
                  <v:rect id="shape_0" ID="Zone de texte 2" path="m0,0l-2147483645,0l-2147483645,-2147483646l0,-2147483646xe" stroked="f" o:allowincell="f" style="position:absolute;left:2614;top:-2491;width:2450;height:548;mso-wrap-style:none;v-text-anchor:middle;mso-position-vertical:top">
                    <v:fill o:detectmouseclick="t" on="false"/>
                    <v:stroke color="#3465a4" weight="9360" joinstyle="miter" endcap="flat"/>
                    <w10:wrap type="square"/>
                  </v:rect>
                  <v:rect id="shape_0" ID="Zone de texte 2" path="m0,0l-2147483645,0l-2147483645,-2147483646l0,-2147483646xe" stroked="f" o:allowincell="f" style="position:absolute;left:6869;top:-2159;width:2449;height:548;mso-wrap-style:none;v-text-anchor:middle;mso-position-vertical:top">
                    <v:fill o:detectmouseclick="t" on="false"/>
                    <v:stroke color="#3465a4" weight="9360" joinstyle="miter" endcap="flat"/>
                    <w10:wrap type="square"/>
                  </v:rect>
                </v:group>
              </v:group>
            </w:pict>
          </mc:Fallback>
        </mc:AlternateContent>
      </w:r>
    </w:p>
    <w:p>
      <w:pPr>
        <w:pStyle w:val="Normal"/>
        <w:spacing w:lineRule="auto" w:line="240" w:before="0" w:after="0"/>
        <w:ind w:left="0" w:hanging="0"/>
        <w:rPr>
          <w:rFonts w:eastAsia="Calibri" w:cs="Arial" w:eastAsiaTheme="minorHAnsi"/>
          <w:iCs/>
          <w:lang w:eastAsia="en-US"/>
        </w:rPr>
      </w:pPr>
      <w:r>
        <w:rPr>
          <w:rFonts w:eastAsia="Calibri" w:cs="Arial" w:eastAsiaTheme="minorHAnsi"/>
          <w:iCs/>
          <w:lang w:eastAsia="en-US"/>
        </w:rPr>
        <w:t>Figure 1 : Forme du croisillon de bâtonnets à deux instants différents t</w:t>
      </w:r>
      <w:r>
        <w:rPr>
          <w:rFonts w:eastAsia="Calibri" w:cs="Arial" w:eastAsiaTheme="minorHAnsi"/>
          <w:iCs/>
          <w:vertAlign w:val="subscript"/>
          <w:lang w:eastAsia="en-US"/>
        </w:rPr>
        <w:t>1</w:t>
      </w:r>
      <w:r>
        <w:rPr>
          <w:rFonts w:eastAsia="Calibri" w:cs="Arial" w:eastAsiaTheme="minorHAnsi"/>
          <w:iCs/>
          <w:lang w:eastAsia="en-US"/>
        </w:rPr>
        <w:t xml:space="preserve"> et t</w:t>
      </w:r>
      <w:r>
        <w:rPr>
          <w:rFonts w:eastAsia="Calibri" w:cs="Arial" w:eastAsiaTheme="minorHAnsi"/>
          <w:iCs/>
          <w:vertAlign w:val="subscript"/>
          <w:lang w:eastAsia="en-US"/>
        </w:rPr>
        <w:t>2</w:t>
      </w:r>
      <w:r>
        <w:rPr>
          <w:rFonts w:eastAsia="Calibri" w:cs="Arial" w:eastAsiaTheme="minorHAnsi"/>
          <w:iCs/>
          <w:lang w:eastAsia="en-US"/>
        </w:rPr>
        <w:t xml:space="preserve"> (t</w:t>
      </w:r>
      <w:r>
        <w:rPr>
          <w:rFonts w:eastAsia="Calibri" w:cs="Arial" w:eastAsiaTheme="minorHAnsi"/>
          <w:iCs/>
          <w:vertAlign w:val="subscript"/>
          <w:lang w:eastAsia="en-US"/>
        </w:rPr>
        <w:t>2</w:t>
      </w:r>
      <w:r>
        <w:rPr>
          <w:rFonts w:eastAsia="Calibri" w:cs="Arial" w:eastAsiaTheme="minorHAnsi"/>
          <w:iCs/>
          <w:lang w:eastAsia="en-US"/>
        </w:rPr>
        <w:t>&gt;t</w:t>
      </w:r>
      <w:r>
        <w:rPr>
          <w:rFonts w:eastAsia="Calibri" w:cs="Arial" w:eastAsiaTheme="minorHAnsi"/>
          <w:iCs/>
          <w:vertAlign w:val="subscript"/>
          <w:lang w:eastAsia="en-US"/>
        </w:rPr>
        <w:t>1</w:t>
      </w:r>
      <w:r>
        <w:rPr>
          <w:rFonts w:eastAsia="Calibri" w:cs="Arial" w:eastAsiaTheme="minorHAnsi"/>
          <w:iCs/>
          <w:lang w:eastAsia="en-US"/>
        </w:rPr>
        <w:t>)</w:t>
      </w:r>
    </w:p>
    <w:p>
      <w:pPr>
        <w:pStyle w:val="Normal"/>
        <w:spacing w:lineRule="auto" w:line="240" w:before="0" w:after="0"/>
        <w:ind w:left="0" w:hanging="0"/>
        <w:rPr>
          <w:rFonts w:ascii="Calibri" w:hAnsi="Calibri" w:eastAsia="Calibri" w:cs="Arial" w:asciiTheme="minorHAnsi" w:eastAsiaTheme="minorHAnsi" w:hAnsiTheme="minorHAnsi"/>
          <w:sz w:val="22"/>
          <w:szCs w:val="22"/>
          <w:lang w:eastAsia="en-US"/>
        </w:rPr>
      </w:pPr>
      <w:r>
        <w:rPr>
          <w:rFonts w:eastAsia="Calibri" w:cs="Arial" w:eastAsiaTheme="minorHAnsi" w:ascii="Calibri" w:hAnsi="Calibri"/>
          <w:sz w:val="22"/>
          <w:szCs w:val="22"/>
          <w:lang w:eastAsia="en-US"/>
        </w:rPr>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t xml:space="preserve">Pour constituer le croisillon (figure 2 ci-dessous), les bâtonnets se déforment avec des fléchissements qui sont de l’ordre de leur épaisseur (figure 3 ci-dessous), mais qui retrouvent leur forme initiale une fois libérés. Initialement, ils stockent ainsi non pas de l’énergie potentielle de pesanteur mais de l’énergie potentielle </w:t>
      </w:r>
      <w:r>
        <w:rPr>
          <w:rFonts w:eastAsia="Calibri" w:cs="Arial" w:eastAsiaTheme="minorHAnsi"/>
          <w:iCs/>
          <w:lang w:eastAsia="en-US"/>
        </w:rPr>
        <w:t>élastique</w:t>
      </w:r>
      <w:r>
        <w:rPr>
          <w:rFonts w:eastAsia="Calibri" w:cs="Arial" w:eastAsiaTheme="minorHAnsi"/>
          <w:lang w:eastAsia="en-US"/>
        </w:rPr>
        <w:t xml:space="preserve">. Des chercheurs ont montré que l’onde cobra résultait d’une propulsion par réaction, dans laquelle le « carburant » est cette énergie potentielle élastique stockée dans les déformations des bâtonnets et la propagation est assurée par leur éjection. </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t>L’objectif de cet exercice est de déterminer la célérité de l’onde cobra, d’étudier l’influence de la forme du croisillon sur la célérité ainsi que de mener une analyse énergétique pour interpréter l’onde cobra et prévoir la hauteur maximale des bâtonnets lors de la propagation.</w:t>
      </w:r>
    </w:p>
    <w:p>
      <w:pPr>
        <w:pStyle w:val="Normal"/>
        <w:spacing w:lineRule="auto" w:line="240" w:before="0" w:after="0"/>
        <w:ind w:left="0" w:hanging="0"/>
        <w:rPr>
          <w:rFonts w:eastAsia="Calibri" w:cs="Arial" w:eastAsiaTheme="minorHAnsi"/>
          <w:i/>
          <w:i/>
          <w:lang w:eastAsia="en-US"/>
        </w:rPr>
      </w:pPr>
      <w:r>
        <w:rPr>
          <w:rFonts w:eastAsia="Calibri" w:cs="Arial" w:eastAsiaTheme="minorHAnsi"/>
          <w:i/>
          <w:u w:val="single"/>
          <w:lang w:eastAsia="en-US"/>
        </w:rPr>
        <w:t>Sources</w:t>
      </w:r>
      <w:r>
        <w:rPr>
          <w:rFonts w:eastAsia="Calibri" w:cs="Arial" w:eastAsiaTheme="minorHAnsi"/>
          <w:i/>
          <w:lang w:eastAsia="en-US"/>
        </w:rPr>
        <w:t xml:space="preserve"> : journal </w:t>
      </w:r>
      <w:r>
        <w:rPr>
          <w:rFonts w:eastAsia="Calibri" w:cs="Arial" w:eastAsiaTheme="minorHAnsi"/>
          <w:i/>
          <w:iCs/>
          <w:lang w:eastAsia="en-US"/>
        </w:rPr>
        <w:t>Le Monde</w:t>
      </w:r>
      <w:r>
        <w:rPr>
          <w:rFonts w:eastAsia="Calibri" w:cs="Arial" w:eastAsiaTheme="minorHAnsi"/>
          <w:i/>
          <w:lang w:eastAsia="en-US"/>
        </w:rPr>
        <w:t xml:space="preserve"> (21 août 2017), journal </w:t>
      </w:r>
      <w:r>
        <w:rPr>
          <w:rFonts w:eastAsia="Calibri" w:cs="Arial" w:eastAsiaTheme="minorHAnsi"/>
          <w:i/>
          <w:iCs/>
          <w:lang w:eastAsia="en-US"/>
        </w:rPr>
        <w:t>Pour la Science</w:t>
      </w:r>
      <w:r>
        <w:rPr>
          <w:rFonts w:eastAsia="Calibri" w:cs="Arial" w:eastAsiaTheme="minorHAnsi"/>
          <w:i/>
          <w:lang w:eastAsia="en-US"/>
        </w:rPr>
        <w:t xml:space="preserve"> (n°490, août 2018).</w:t>
      </w:r>
    </w:p>
    <w:p>
      <w:pPr>
        <w:pStyle w:val="Normal"/>
        <w:spacing w:lineRule="auto" w:line="240" w:before="0" w:after="0"/>
        <w:ind w:left="0" w:hanging="0"/>
        <w:jc w:val="center"/>
        <w:rPr>
          <w:rFonts w:ascii="Calibri" w:hAnsi="Calibri" w:eastAsia="Calibri" w:cs="Arial" w:asciiTheme="minorHAnsi" w:eastAsiaTheme="minorHAnsi" w:hAnsiTheme="minorHAnsi"/>
          <w:sz w:val="22"/>
          <w:szCs w:val="22"/>
          <w:lang w:eastAsia="en-US"/>
        </w:rPr>
      </w:pPr>
      <w:r>
        <w:rPr/>
        <mc:AlternateContent>
          <mc:Choice Requires="wpg">
            <w:drawing>
              <wp:inline distT="0" distB="0" distL="0" distR="0" wp14:anchorId="3C58375A">
                <wp:extent cx="3599180" cy="1209675"/>
                <wp:effectExtent l="0" t="0" r="1270" b="9525"/>
                <wp:docPr id="9" name="Forme6"/>
                <a:graphic xmlns:a="http://schemas.openxmlformats.org/drawingml/2006/main">
                  <a:graphicData uri="http://schemas.microsoft.com/office/word/2010/wordprocessingGroup">
                    <wpg:wgp>
                      <wpg:cNvGrpSpPr/>
                      <wpg:grpSpPr>
                        <a:xfrm>
                          <a:off x="0" y="0"/>
                          <a:ext cx="3599280" cy="1209600"/>
                          <a:chOff x="0" y="0"/>
                          <a:chExt cx="3599280" cy="1209600"/>
                        </a:xfrm>
                      </wpg:grpSpPr>
                      <pic:pic xmlns:pic="http://schemas.openxmlformats.org/drawingml/2006/picture">
                        <pic:nvPicPr>
                          <pic:cNvPr id="1" name="Image 14" descr=""/>
                          <pic:cNvPicPr/>
                        </pic:nvPicPr>
                        <pic:blipFill>
                          <a:blip r:embed="rId7"/>
                          <a:stretch/>
                        </pic:blipFill>
                        <pic:spPr>
                          <a:xfrm>
                            <a:off x="0" y="279360"/>
                            <a:ext cx="3599280" cy="930240"/>
                          </a:xfrm>
                          <a:prstGeom prst="rect">
                            <a:avLst/>
                          </a:prstGeom>
                          <a:ln w="0">
                            <a:noFill/>
                          </a:ln>
                        </pic:spPr>
                      </pic:pic>
                      <wpg:grpSp>
                        <wpg:cNvGrpSpPr/>
                        <wpg:grpSpPr>
                          <a:xfrm>
                            <a:off x="2304360" y="0"/>
                            <a:ext cx="528480" cy="348480"/>
                          </a:xfrm>
                        </wpg:grpSpPr>
                        <wps:wsp>
                          <wps:cNvSpPr/>
                          <wps:spPr>
                            <a:xfrm>
                              <a:off x="68760" y="0"/>
                              <a:ext cx="459720" cy="348480"/>
                            </a:xfrm>
                            <a:prstGeom prst="rect">
                              <a:avLst/>
                            </a:prstGeom>
                            <a:noFill/>
                            <a:ln w="9525">
                              <a:noFill/>
                            </a:ln>
                          </wps:spPr>
                          <wps:style>
                            <a:lnRef idx="0"/>
                            <a:fillRef idx="0"/>
                            <a:effectRef idx="0"/>
                            <a:fontRef idx="minor"/>
                          </wps:style>
                          <wps:txbx>
                            <w:txbxContent>
                              <w:p>
                                <w:pPr>
                                  <w:pStyle w:val="Normal"/>
                                  <w:spacing w:before="0" w:after="160"/>
                                  <w:rPr>
                                    <w:rFonts w:cs="Arial"/>
                                  </w:rPr>
                                </w:pPr>
                                <w:r>
                                  <w:rPr>
                                    <w:rFonts w:cs="Arial"/>
                                  </w:rPr>
                                  <w:t>pas</w:t>
                                </w:r>
                              </w:p>
                            </w:txbxContent>
                          </wps:txbx>
                          <wps:bodyPr anchor="t">
                            <a:noAutofit/>
                          </wps:bodyPr>
                        </wps:wsp>
                        <wps:wsp>
                          <wps:cNvSpPr/>
                          <wps:spPr>
                            <a:xfrm>
                              <a:off x="0" y="245160"/>
                              <a:ext cx="485280" cy="720"/>
                            </a:xfrm>
                            <a:prstGeom prst="straightConnector1">
                              <a:avLst/>
                            </a:prstGeom>
                            <a:noFill/>
                            <a:ln w="28575">
                              <a:solidFill>
                                <a:srgbClr val="000000"/>
                              </a:solidFill>
                              <a:round/>
                              <a:headEnd len="med" type="arrow" w="med"/>
                              <a:tailEnd len="med" type="arrow" w="med"/>
                            </a:ln>
                          </wps:spPr>
                          <wps:style>
                            <a:lnRef idx="0"/>
                            <a:fillRef idx="0"/>
                            <a:effectRef idx="0"/>
                            <a:fontRef idx="minor"/>
                          </wps:style>
                          <wps:bodyPr/>
                        </wps:wsp>
                      </wpg:grpSp>
                    </wpg:wgp>
                  </a:graphicData>
                </a:graphic>
              </wp:inline>
            </w:drawing>
          </mc:Choice>
          <mc:Fallback>
            <w:pict>
              <v:group id="shape_0" alt="Forme6" style="position:absolute;margin-left:0pt;margin-top:-1.55pt;width:283.4pt;height:95.25pt" coordorigin="0,-31" coordsize="5668,1905">
                <v:shape id="shape_0" ID="Image 14" stroked="f" o:allowincell="f" style="position:absolute;left:0;top:409;width:5667;height:1464;mso-wrap-style:none;v-text-anchor:middle" type="_x0000_t75">
                  <v:imagedata r:id="rId8" o:detectmouseclick="t"/>
                  <v:stroke color="#3465a4" joinstyle="round" endcap="flat"/>
                  <w10:wrap type="square"/>
                </v:shape>
                <v:group id="shape_0" style="position:absolute;left:3629;top:-31;width:832;height:549">
                  <v:rect id="shape_0" ID="Zone de texte 2" path="m0,0l-2147483645,0l-2147483645,-2147483646l0,-2147483646xe" stroked="f" o:allowincell="f" style="position:absolute;left:3737;top:-31;width:723;height:548;mso-wrap-style:square;v-text-anchor:top">
                    <v:fill o:detectmouseclick="t" on="false"/>
                    <v:stroke color="#3465a4" weight="9360" joinstyle="miter" endcap="flat"/>
                    <v:textbox>
                      <w:txbxContent>
                        <w:p>
                          <w:pPr>
                            <w:pStyle w:val="Normal"/>
                            <w:spacing w:before="0" w:after="160"/>
                            <w:rPr>
                              <w:rFonts w:cs="Arial"/>
                            </w:rPr>
                          </w:pPr>
                          <w:r>
                            <w:rPr>
                              <w:rFonts w:cs="Arial"/>
                            </w:rPr>
                            <w:t>pas</w:t>
                          </w:r>
                        </w:p>
                      </w:txbxContent>
                    </v:textbox>
                    <w10:wrap type="square"/>
                  </v:rect>
                  <v:shape id="shape_0" ID="Connecteur droit avec flèche 1" path="m0,0l-2147483648,-2147483647e" stroked="t" o:allowincell="f" style="position:absolute;left:3629;top:355;width:763;height:0;mso-wrap-style:none;v-text-anchor:middle" type="_x0000_t32">
                    <v:fill o:detectmouseclick="t" on="false"/>
                    <v:stroke color="black" weight="28440" startarrow="open" endarrow="open" startarrowwidth="medium" startarrowlength="medium" endarrowwidth="medium" endarrowlength="medium" joinstyle="round" endcap="flat"/>
                    <w10:wrap type="square"/>
                  </v:shape>
                </v:group>
              </v:group>
            </w:pict>
          </mc:Fallback>
        </mc:AlternateContent>
      </w:r>
    </w:p>
    <w:p>
      <w:pPr>
        <w:pStyle w:val="Normal"/>
        <w:spacing w:lineRule="auto" w:line="240" w:before="0" w:after="0"/>
        <w:ind w:left="0" w:hanging="0"/>
        <w:jc w:val="center"/>
        <w:rPr>
          <w:rFonts w:eastAsia="Calibri" w:cs="Arial" w:eastAsiaTheme="minorHAnsi"/>
          <w:iCs/>
          <w:lang w:eastAsia="en-US"/>
        </w:rPr>
      </w:pPr>
      <w:r>
        <w:rPr>
          <w:rFonts w:eastAsia="Calibri" w:cs="Arial" w:eastAsiaTheme="minorHAnsi"/>
          <w:iCs/>
          <w:lang w:eastAsia="en-US"/>
        </w:rPr>
        <w:t>Figure 2 : Croisillon vu de dessus : le croisillon est caractérisé par le pas noté p, distance entre deux sommets consécutifs sur un des bords du croisillon</w:t>
      </w:r>
      <w:r>
        <w:br w:type="page"/>
      </w:r>
    </w:p>
    <w:p>
      <w:pPr>
        <w:pStyle w:val="Normal"/>
        <w:spacing w:lineRule="auto" w:line="240" w:before="0" w:after="0"/>
        <w:ind w:left="0" w:hanging="0"/>
        <w:jc w:val="center"/>
        <w:rPr>
          <w:rFonts w:ascii="Calibri" w:hAnsi="Calibri" w:eastAsia="Calibri" w:cs="Arial" w:asciiTheme="minorHAnsi" w:eastAsiaTheme="minorHAnsi" w:hAnsiTheme="minorHAnsi"/>
          <w:sz w:val="22"/>
          <w:szCs w:val="22"/>
          <w:lang w:eastAsia="en-US"/>
        </w:rPr>
      </w:pPr>
      <w:r>
        <w:rPr/>
        <w:drawing>
          <wp:inline distT="0" distB="0" distL="0" distR="0">
            <wp:extent cx="5003165" cy="493395"/>
            <wp:effectExtent l="0" t="0" r="0" b="0"/>
            <wp:docPr id="11" name="Imag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1" descr=""/>
                    <pic:cNvPicPr>
                      <a:picLocks noChangeAspect="1" noChangeArrowheads="1"/>
                    </pic:cNvPicPr>
                  </pic:nvPicPr>
                  <pic:blipFill>
                    <a:blip r:embed="rId9"/>
                    <a:stretch>
                      <a:fillRect/>
                    </a:stretch>
                  </pic:blipFill>
                  <pic:spPr bwMode="auto">
                    <a:xfrm>
                      <a:off x="0" y="0"/>
                      <a:ext cx="5003165" cy="493395"/>
                    </a:xfrm>
                    <a:prstGeom prst="rect">
                      <a:avLst/>
                    </a:prstGeom>
                  </pic:spPr>
                </pic:pic>
              </a:graphicData>
            </a:graphic>
          </wp:inline>
        </w:drawing>
      </w:r>
      <w:r>
        <w:rPr/>
        <w:drawing>
          <wp:inline distT="0" distB="0" distL="0" distR="0">
            <wp:extent cx="5090795" cy="483870"/>
            <wp:effectExtent l="0" t="0" r="0" b="0"/>
            <wp:docPr id="12"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9" descr=""/>
                    <pic:cNvPicPr>
                      <a:picLocks noChangeAspect="1" noChangeArrowheads="1"/>
                    </pic:cNvPicPr>
                  </pic:nvPicPr>
                  <pic:blipFill>
                    <a:blip r:embed="rId10"/>
                    <a:stretch>
                      <a:fillRect/>
                    </a:stretch>
                  </pic:blipFill>
                  <pic:spPr bwMode="auto">
                    <a:xfrm>
                      <a:off x="0" y="0"/>
                      <a:ext cx="5090795" cy="483870"/>
                    </a:xfrm>
                    <a:prstGeom prst="rect">
                      <a:avLst/>
                    </a:prstGeom>
                  </pic:spPr>
                </pic:pic>
              </a:graphicData>
            </a:graphic>
          </wp:inline>
        </w:drawing>
      </w:r>
    </w:p>
    <w:p>
      <w:pPr>
        <w:pStyle w:val="Normal"/>
        <w:spacing w:lineRule="auto" w:line="240" w:before="0" w:after="0"/>
        <w:ind w:left="0" w:hanging="0"/>
        <w:jc w:val="center"/>
        <w:rPr>
          <w:rFonts w:eastAsia="Calibri" w:cs="Arial" w:eastAsiaTheme="minorHAnsi"/>
          <w:i/>
          <w:i/>
          <w:iCs/>
          <w:lang w:eastAsia="en-US"/>
        </w:rPr>
      </w:pPr>
      <w:r>
        <w:rPr>
          <w:rFonts w:eastAsia="Calibri" w:cs="Arial" w:eastAsiaTheme="minorHAnsi"/>
          <w:i/>
          <w:iCs/>
          <w:lang w:eastAsia="en-US"/>
        </w:rPr>
        <w:t>Figure 3 : Schéma de profil d’un bâtonnet déformé dans le croisillon et photo correspondante</w:t>
      </w:r>
    </w:p>
    <w:p>
      <w:pPr>
        <w:pStyle w:val="Normal"/>
        <w:spacing w:lineRule="auto" w:line="240" w:before="0" w:after="0"/>
        <w:ind w:left="0" w:hanging="0"/>
        <w:rPr>
          <w:rFonts w:eastAsia="Calibri" w:cs="Arial" w:eastAsiaTheme="minorHAnsi"/>
          <w:b/>
          <w:b/>
          <w:bCs/>
          <w:lang w:eastAsia="en-US"/>
        </w:rPr>
      </w:pPr>
      <w:r>
        <w:rPr>
          <w:rFonts w:eastAsia="Calibri" w:cs="Arial" w:eastAsiaTheme="minorHAnsi"/>
          <w:b/>
          <w:bCs/>
          <w:lang w:eastAsia="en-US"/>
        </w:rPr>
        <w:t xml:space="preserve">Analyse ondulatoire </w:t>
      </w:r>
    </w:p>
    <w:p>
      <w:pPr>
        <w:pStyle w:val="Normal"/>
        <w:widowControl w:val="false"/>
        <w:numPr>
          <w:ilvl w:val="0"/>
          <w:numId w:val="1"/>
        </w:numPr>
        <w:spacing w:lineRule="auto" w:line="240" w:before="0" w:after="0"/>
        <w:ind w:left="426" w:hanging="426"/>
        <w:rPr>
          <w:rFonts w:eastAsia="Times New Roman" w:cs="Arial"/>
        </w:rPr>
      </w:pPr>
      <w:r>
        <w:rPr>
          <w:rFonts w:eastAsia="Times New Roman" w:cs="Arial"/>
        </w:rPr>
        <w:t>Indiquer la nature périodique ou non périodique de « l’onde cobra ».</w:t>
      </w:r>
    </w:p>
    <w:p>
      <w:pPr>
        <w:pStyle w:val="Normal"/>
        <w:widowControl w:val="false"/>
        <w:numPr>
          <w:ilvl w:val="0"/>
          <w:numId w:val="1"/>
        </w:numPr>
        <w:spacing w:lineRule="auto" w:line="240" w:before="0" w:after="0"/>
        <w:ind w:left="426" w:hanging="426"/>
        <w:jc w:val="both"/>
        <w:rPr>
          <w:rFonts w:eastAsia="Times New Roman" w:cs="Arial"/>
        </w:rPr>
      </w:pPr>
      <w:r>
        <w:rPr>
          <w:rFonts w:eastAsia="Times New Roman" w:cs="Arial"/>
        </w:rPr>
        <w:t xml:space="preserve">On souhaite décrire l’évolution de la hauteur du centre de masse d’un bâtonnet au cours du temps (la hauteur est nulle lorsque le bâtonnet est au sol). Le bâtonnet décrit est figuré en noir à l’instant </w:t>
      </w:r>
      <w:r>
        <w:rPr>
          <w:rFonts w:eastAsia="Times New Roman" w:cs="Arial"/>
          <w:i/>
        </w:rPr>
        <w:t>t</w:t>
      </w:r>
      <w:r>
        <w:rPr>
          <w:rFonts w:eastAsia="Times New Roman" w:cs="Arial"/>
          <w:i/>
          <w:vertAlign w:val="subscript"/>
        </w:rPr>
        <w:t>1</w:t>
      </w:r>
      <w:r>
        <w:rPr>
          <w:rFonts w:eastAsia="Times New Roman" w:cs="Arial"/>
          <w:i/>
        </w:rPr>
        <w:t xml:space="preserve"> </w:t>
      </w:r>
      <w:r>
        <w:rPr>
          <w:rFonts w:eastAsia="Times New Roman" w:cs="Arial"/>
        </w:rPr>
        <w:t>sur la figure 1, lorsqu’il est encore au sol, et on peut considérer que son mouvement ultérieur est approximativement vertical. Quatre représentations graphiques sont proposées ci-dessous.</w:t>
      </w:r>
    </w:p>
    <w:p>
      <w:pPr>
        <w:pStyle w:val="Normal"/>
        <w:widowControl w:val="false"/>
        <w:numPr>
          <w:ilvl w:val="1"/>
          <w:numId w:val="3"/>
        </w:numPr>
        <w:spacing w:lineRule="auto" w:line="240" w:before="0" w:after="0"/>
        <w:ind w:left="1134" w:hanging="708"/>
        <w:jc w:val="both"/>
        <w:rPr>
          <w:rFonts w:eastAsia="Times New Roman" w:cs="Arial"/>
        </w:rPr>
      </w:pPr>
      <w:r>
        <w:rPr>
          <w:rFonts w:eastAsia="Times New Roman" w:cs="Arial"/>
        </w:rPr>
        <w:t>Parmi les représentations graphiques proposées, éliminer la (ou les) représentation(s) qui ne rend(ent) pas compte de la position du bâtonnet à l’instant t</w:t>
      </w:r>
      <w:r>
        <w:rPr>
          <w:rFonts w:eastAsia="Times New Roman" w:cs="Arial"/>
          <w:vertAlign w:val="subscript"/>
        </w:rPr>
        <w:t>1</w:t>
      </w:r>
      <w:r>
        <w:rPr>
          <w:rFonts w:eastAsia="Times New Roman" w:cs="Arial"/>
        </w:rPr>
        <w:t xml:space="preserve">. </w:t>
      </w:r>
    </w:p>
    <w:p>
      <w:pPr>
        <w:pStyle w:val="Normal"/>
        <w:widowControl w:val="false"/>
        <w:numPr>
          <w:ilvl w:val="1"/>
          <w:numId w:val="3"/>
        </w:numPr>
        <w:spacing w:lineRule="auto" w:line="240" w:before="0" w:after="0"/>
        <w:ind w:left="1134" w:hanging="708"/>
        <w:jc w:val="both"/>
        <w:rPr>
          <w:rFonts w:eastAsia="Times New Roman" w:cs="Arial"/>
        </w:rPr>
      </w:pPr>
      <w:r>
        <w:rPr>
          <w:rFonts w:eastAsia="Times New Roman" w:cs="Arial"/>
        </w:rPr>
        <w:t>Parmi les représentations restantes, choisir la représentation graphique qui paraît la plus adaptée. On justifiera clairement le choix.</w:t>
      </w:r>
    </w:p>
    <w:tbl>
      <w:tblPr>
        <w:tblStyle w:val="Grilledutableau11"/>
        <w:tblW w:w="912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44"/>
        <w:gridCol w:w="8781"/>
      </w:tblGrid>
      <w:tr>
        <w:trPr/>
        <w:tc>
          <w:tcPr>
            <w:tcW w:w="344" w:type="dxa"/>
            <w:tcBorders/>
            <w:vAlign w:val="center"/>
          </w:tcPr>
          <w:p>
            <w:pPr>
              <w:pStyle w:val="Normal"/>
              <w:widowControl w:val="false"/>
              <w:spacing w:lineRule="auto" w:line="240" w:before="0" w:after="0"/>
              <w:ind w:left="0" w:hanging="0"/>
              <w:jc w:val="left"/>
              <w:rPr>
                <w:rFonts w:eastAsia="Times New Roman" w:cs="Arial"/>
                <w:b/>
                <w:b/>
              </w:rPr>
            </w:pPr>
            <w:r>
              <w:rPr>
                <w:rFonts w:eastAsia="Times New Roman" w:cs="Arial" w:ascii="Calibri" w:hAnsi="Calibri"/>
                <w:b/>
                <w:kern w:val="0"/>
                <w:lang w:val="fr-FR" w:eastAsia="en-US" w:bidi="ar-SA"/>
              </w:rPr>
              <w:t>a</w:t>
            </w:r>
          </w:p>
        </w:tc>
        <w:tc>
          <w:tcPr>
            <w:tcW w:w="8781" w:type="dxa"/>
            <w:tcBorders/>
          </w:tcPr>
          <w:p>
            <w:pPr>
              <w:pStyle w:val="Normal"/>
              <w:widowControl w:val="false"/>
              <w:spacing w:lineRule="auto" w:line="240" w:before="0" w:after="0"/>
              <w:ind w:left="0" w:hanging="0"/>
              <w:jc w:val="left"/>
              <w:rPr>
                <w:rFonts w:eastAsia="Times New Roman" w:cs="Arial"/>
                <w:b/>
                <w:b/>
              </w:rPr>
            </w:pPr>
            <w:r>
              <w:rPr>
                <w:rFonts w:ascii="Calibri" w:hAnsi="Calibri"/>
                <w:kern w:val="0"/>
                <w:lang w:val="fr-FR" w:eastAsia="en-US" w:bidi="ar-SA"/>
              </w:rPr>
              <w:drawing>
                <wp:inline distT="0" distB="0" distL="0" distR="0">
                  <wp:extent cx="5142865" cy="1475740"/>
                  <wp:effectExtent l="0" t="0" r="0" b="0"/>
                  <wp:docPr id="13"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30" descr=""/>
                          <pic:cNvPicPr>
                            <a:picLocks noChangeAspect="1" noChangeArrowheads="1"/>
                          </pic:cNvPicPr>
                        </pic:nvPicPr>
                        <pic:blipFill>
                          <a:blip r:embed="rId11"/>
                          <a:stretch>
                            <a:fillRect/>
                          </a:stretch>
                        </pic:blipFill>
                        <pic:spPr bwMode="auto">
                          <a:xfrm>
                            <a:off x="0" y="0"/>
                            <a:ext cx="5142865" cy="1475740"/>
                          </a:xfrm>
                          <a:prstGeom prst="rect">
                            <a:avLst/>
                          </a:prstGeom>
                        </pic:spPr>
                      </pic:pic>
                    </a:graphicData>
                  </a:graphic>
                </wp:inline>
              </w:drawing>
            </w:r>
          </w:p>
        </w:tc>
      </w:tr>
      <w:tr>
        <w:trPr>
          <w:trHeight w:val="2449" w:hRule="atLeast"/>
        </w:trPr>
        <w:tc>
          <w:tcPr>
            <w:tcW w:w="344" w:type="dxa"/>
            <w:tcBorders/>
            <w:vAlign w:val="center"/>
          </w:tcPr>
          <w:p>
            <w:pPr>
              <w:pStyle w:val="Normal"/>
              <w:widowControl w:val="false"/>
              <w:spacing w:lineRule="auto" w:line="240" w:before="0" w:after="0"/>
              <w:ind w:left="0" w:hanging="0"/>
              <w:jc w:val="left"/>
              <w:rPr>
                <w:rFonts w:eastAsia="Times New Roman" w:cs="Arial"/>
                <w:b/>
                <w:b/>
              </w:rPr>
            </w:pPr>
            <w:r>
              <w:rPr>
                <w:rFonts w:eastAsia="Times New Roman" w:cs="Arial" w:ascii="Calibri" w:hAnsi="Calibri"/>
                <w:b/>
                <w:kern w:val="0"/>
                <w:lang w:val="fr-FR" w:eastAsia="en-US" w:bidi="ar-SA"/>
              </w:rPr>
              <w:t>b</w:t>
            </w:r>
          </w:p>
        </w:tc>
        <w:tc>
          <w:tcPr>
            <w:tcW w:w="8781" w:type="dxa"/>
            <w:tcBorders/>
          </w:tcPr>
          <w:p>
            <w:pPr>
              <w:pStyle w:val="Normal"/>
              <w:widowControl w:val="false"/>
              <w:spacing w:lineRule="auto" w:line="240" w:before="0" w:after="0"/>
              <w:ind w:left="0" w:hanging="0"/>
              <w:jc w:val="left"/>
              <w:rPr>
                <w:rFonts w:eastAsia="Times New Roman" w:cs="Arial"/>
                <w:b/>
                <w:b/>
              </w:rPr>
            </w:pPr>
            <w:r>
              <w:rPr>
                <w:rFonts w:ascii="Calibri" w:hAnsi="Calibri"/>
                <w:kern w:val="0"/>
                <w:lang w:val="fr-FR" w:eastAsia="en-US" w:bidi="ar-SA"/>
              </w:rPr>
              <w:drawing>
                <wp:inline distT="0" distB="0" distL="0" distR="0">
                  <wp:extent cx="5102225" cy="1475740"/>
                  <wp:effectExtent l="0" t="0" r="0" b="0"/>
                  <wp:docPr id="14"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1" descr=""/>
                          <pic:cNvPicPr>
                            <a:picLocks noChangeAspect="1" noChangeArrowheads="1"/>
                          </pic:cNvPicPr>
                        </pic:nvPicPr>
                        <pic:blipFill>
                          <a:blip r:embed="rId12"/>
                          <a:stretch>
                            <a:fillRect/>
                          </a:stretch>
                        </pic:blipFill>
                        <pic:spPr bwMode="auto">
                          <a:xfrm>
                            <a:off x="0" y="0"/>
                            <a:ext cx="5102225" cy="1475740"/>
                          </a:xfrm>
                          <a:prstGeom prst="rect">
                            <a:avLst/>
                          </a:prstGeom>
                        </pic:spPr>
                      </pic:pic>
                    </a:graphicData>
                  </a:graphic>
                </wp:inline>
              </w:drawing>
            </w:r>
          </w:p>
        </w:tc>
      </w:tr>
      <w:tr>
        <w:trPr>
          <w:trHeight w:val="2399" w:hRule="atLeast"/>
        </w:trPr>
        <w:tc>
          <w:tcPr>
            <w:tcW w:w="344" w:type="dxa"/>
            <w:tcBorders/>
            <w:vAlign w:val="center"/>
          </w:tcPr>
          <w:p>
            <w:pPr>
              <w:pStyle w:val="Normal"/>
              <w:widowControl w:val="false"/>
              <w:spacing w:lineRule="auto" w:line="240" w:before="0" w:after="0"/>
              <w:ind w:left="0" w:hanging="0"/>
              <w:jc w:val="left"/>
              <w:rPr>
                <w:rFonts w:eastAsia="Times New Roman" w:cs="Arial"/>
                <w:b/>
                <w:b/>
              </w:rPr>
            </w:pPr>
            <w:r>
              <w:rPr>
                <w:rFonts w:eastAsia="Times New Roman" w:cs="Arial" w:ascii="Calibri" w:hAnsi="Calibri"/>
                <w:b/>
                <w:kern w:val="0"/>
                <w:lang w:val="fr-FR" w:eastAsia="en-US" w:bidi="ar-SA"/>
              </w:rPr>
              <w:t>c</w:t>
            </w:r>
          </w:p>
        </w:tc>
        <w:tc>
          <w:tcPr>
            <w:tcW w:w="8781" w:type="dxa"/>
            <w:tcBorders/>
          </w:tcPr>
          <w:p>
            <w:pPr>
              <w:pStyle w:val="Normal"/>
              <w:widowControl w:val="false"/>
              <w:spacing w:lineRule="auto" w:line="240" w:before="0" w:after="0"/>
              <w:ind w:left="0" w:hanging="0"/>
              <w:jc w:val="left"/>
              <w:rPr>
                <w:rFonts w:eastAsia="Times New Roman" w:cs="Arial"/>
                <w:b/>
                <w:b/>
              </w:rPr>
            </w:pPr>
            <w:r>
              <w:rPr>
                <w:rFonts w:ascii="Calibri" w:hAnsi="Calibri"/>
                <w:kern w:val="0"/>
                <w:lang w:val="fr-FR" w:eastAsia="en-US" w:bidi="ar-SA"/>
              </w:rPr>
              <w:drawing>
                <wp:inline distT="0" distB="0" distL="0" distR="0">
                  <wp:extent cx="5259705" cy="1475740"/>
                  <wp:effectExtent l="0" t="0" r="0" b="0"/>
                  <wp:docPr id="15"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2" descr=""/>
                          <pic:cNvPicPr>
                            <a:picLocks noChangeAspect="1" noChangeArrowheads="1"/>
                          </pic:cNvPicPr>
                        </pic:nvPicPr>
                        <pic:blipFill>
                          <a:blip r:embed="rId13"/>
                          <a:stretch>
                            <a:fillRect/>
                          </a:stretch>
                        </pic:blipFill>
                        <pic:spPr bwMode="auto">
                          <a:xfrm>
                            <a:off x="0" y="0"/>
                            <a:ext cx="5259705" cy="1475740"/>
                          </a:xfrm>
                          <a:prstGeom prst="rect">
                            <a:avLst/>
                          </a:prstGeom>
                        </pic:spPr>
                      </pic:pic>
                    </a:graphicData>
                  </a:graphic>
                </wp:inline>
              </w:drawing>
            </w:r>
          </w:p>
        </w:tc>
      </w:tr>
      <w:tr>
        <w:trPr>
          <w:trHeight w:val="2814" w:hRule="atLeast"/>
        </w:trPr>
        <w:tc>
          <w:tcPr>
            <w:tcW w:w="344" w:type="dxa"/>
            <w:tcBorders/>
            <w:vAlign w:val="center"/>
          </w:tcPr>
          <w:p>
            <w:pPr>
              <w:pStyle w:val="Normal"/>
              <w:widowControl w:val="false"/>
              <w:spacing w:lineRule="auto" w:line="240" w:before="0" w:after="0"/>
              <w:ind w:left="0" w:hanging="0"/>
              <w:jc w:val="left"/>
              <w:rPr>
                <w:rFonts w:eastAsia="Times New Roman" w:cs="Arial"/>
                <w:b/>
                <w:b/>
              </w:rPr>
            </w:pPr>
            <w:r>
              <w:rPr>
                <w:rFonts w:eastAsia="Times New Roman" w:cs="Arial" w:ascii="Calibri" w:hAnsi="Calibri"/>
                <w:b/>
                <w:kern w:val="0"/>
                <w:lang w:val="fr-FR" w:eastAsia="en-US" w:bidi="ar-SA"/>
              </w:rPr>
              <w:t>d</w:t>
            </w:r>
          </w:p>
        </w:tc>
        <w:tc>
          <w:tcPr>
            <w:tcW w:w="8781" w:type="dxa"/>
            <w:tcBorders/>
          </w:tcPr>
          <w:p>
            <w:pPr>
              <w:pStyle w:val="Normal"/>
              <w:widowControl w:val="false"/>
              <w:spacing w:lineRule="auto" w:line="240" w:before="0" w:after="0"/>
              <w:ind w:left="0" w:hanging="0"/>
              <w:jc w:val="left"/>
              <w:rPr>
                <w:rFonts w:eastAsia="Times New Roman" w:cs="Arial"/>
                <w:b/>
                <w:b/>
              </w:rPr>
            </w:pPr>
            <w:r>
              <w:rPr>
                <w:rFonts w:ascii="Calibri" w:hAnsi="Calibri"/>
                <w:kern w:val="0"/>
                <w:lang w:val="fr-FR" w:eastAsia="en-US" w:bidi="ar-SA"/>
              </w:rPr>
              <w:drawing>
                <wp:inline distT="0" distB="0" distL="0" distR="0">
                  <wp:extent cx="5259705" cy="1587500"/>
                  <wp:effectExtent l="0" t="0" r="0" b="0"/>
                  <wp:docPr id="16" name="Imag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5" descr=""/>
                          <pic:cNvPicPr>
                            <a:picLocks noChangeAspect="1" noChangeArrowheads="1"/>
                          </pic:cNvPicPr>
                        </pic:nvPicPr>
                        <pic:blipFill>
                          <a:blip r:embed="rId14"/>
                          <a:stretch>
                            <a:fillRect/>
                          </a:stretch>
                        </pic:blipFill>
                        <pic:spPr bwMode="auto">
                          <a:xfrm>
                            <a:off x="0" y="0"/>
                            <a:ext cx="5259705" cy="1587500"/>
                          </a:xfrm>
                          <a:prstGeom prst="rect">
                            <a:avLst/>
                          </a:prstGeom>
                        </pic:spPr>
                      </pic:pic>
                    </a:graphicData>
                  </a:graphic>
                </wp:inline>
              </w:drawing>
            </w:r>
          </w:p>
        </w:tc>
      </w:tr>
    </w:tbl>
    <w:p>
      <w:pPr>
        <w:pStyle w:val="Normal"/>
        <w:widowControl w:val="false"/>
        <w:spacing w:lineRule="auto" w:line="240" w:before="120" w:after="0"/>
        <w:ind w:left="0" w:hanging="0"/>
        <w:jc w:val="both"/>
        <w:rPr>
          <w:rFonts w:eastAsia="Times New Roman" w:cs="Arial"/>
        </w:rPr>
      </w:pPr>
      <w:r>
        <w:rPr>
          <w:rFonts w:eastAsia="Times New Roman" w:cs="Arial"/>
        </w:rPr>
        <w:t>Des chercheurs ont réalisé des photographies successives de la structure se soulevant au cours du temps. Quatre photographies successives sont fournies sur la figure 4 ci-dessous. Le croisillon a été réalisé avec des bâtonnets de longueur 11,4 cm et un pas voisin de 5 cm (ce qui correspond à des bâtonnets disposés perpendiculairement les uns par rapport aux autres comme sur la figure 2). L’échelle verticale et l’échelle horizontale ne sont pas les mêmes.</w:t>
      </w:r>
    </w:p>
    <w:p>
      <w:pPr>
        <w:pStyle w:val="Normal"/>
        <w:keepNext w:val="true"/>
        <w:spacing w:lineRule="auto" w:line="240" w:before="0" w:after="0"/>
        <w:ind w:left="66" w:hanging="0"/>
        <w:jc w:val="center"/>
        <w:rPr>
          <w:rFonts w:ascii="Calibri" w:hAnsi="Calibri" w:eastAsia="Calibri" w:cs="Arial" w:asciiTheme="minorHAnsi" w:eastAsiaTheme="minorHAnsi" w:hAnsiTheme="minorHAnsi"/>
          <w:sz w:val="22"/>
          <w:szCs w:val="22"/>
          <w:lang w:eastAsia="en-US"/>
        </w:rPr>
      </w:pPr>
      <w:r>
        <w:rPr/>
        <w:drawing>
          <wp:inline distT="0" distB="0" distL="0" distR="0">
            <wp:extent cx="5530215" cy="3874770"/>
            <wp:effectExtent l="0" t="0" r="0" b="0"/>
            <wp:docPr id="17" name="Imag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36" descr=""/>
                    <pic:cNvPicPr>
                      <a:picLocks noChangeAspect="1" noChangeArrowheads="1"/>
                    </pic:cNvPicPr>
                  </pic:nvPicPr>
                  <pic:blipFill>
                    <a:blip r:embed="rId15"/>
                    <a:stretch>
                      <a:fillRect/>
                    </a:stretch>
                  </pic:blipFill>
                  <pic:spPr bwMode="auto">
                    <a:xfrm>
                      <a:off x="0" y="0"/>
                      <a:ext cx="5530215" cy="3874770"/>
                    </a:xfrm>
                    <a:prstGeom prst="rect">
                      <a:avLst/>
                    </a:prstGeom>
                  </pic:spPr>
                </pic:pic>
              </a:graphicData>
            </a:graphic>
          </wp:inline>
        </w:drawing>
      </w:r>
    </w:p>
    <w:p>
      <w:pPr>
        <w:pStyle w:val="Normal"/>
        <w:widowControl w:val="false"/>
        <w:spacing w:lineRule="auto" w:line="240" w:before="0" w:after="0"/>
        <w:ind w:left="720" w:hanging="0"/>
        <w:jc w:val="center"/>
        <w:rPr>
          <w:rFonts w:eastAsia="Calibri" w:cs="Arial" w:eastAsiaTheme="minorHAnsi"/>
          <w:i/>
          <w:i/>
          <w:iCs/>
          <w:lang w:eastAsia="en-US"/>
        </w:rPr>
      </w:pPr>
      <w:r>
        <w:rPr>
          <w:rFonts w:eastAsia="Calibri" w:cs="Arial" w:eastAsiaTheme="minorHAnsi"/>
          <w:i/>
          <w:iCs/>
          <w:lang w:eastAsia="en-US"/>
        </w:rPr>
        <w:t>Figure 4 : Photographies successives de la structure.</w:t>
      </w:r>
    </w:p>
    <w:p>
      <w:pPr>
        <w:pStyle w:val="Normal"/>
        <w:widowControl w:val="false"/>
        <w:spacing w:lineRule="auto" w:line="240" w:before="0" w:after="0"/>
        <w:ind w:left="720" w:hanging="0"/>
        <w:jc w:val="center"/>
        <w:rPr>
          <w:rFonts w:eastAsia="Times New Roman" w:cs="Arial"/>
          <w:i/>
          <w:i/>
          <w:lang w:val="en-US"/>
        </w:rPr>
      </w:pPr>
      <w:r>
        <w:rPr>
          <w:rFonts w:eastAsia="Calibri" w:cs="Arial" w:eastAsiaTheme="minorHAnsi"/>
          <w:i/>
          <w:lang w:val="en-US" w:eastAsia="en-US"/>
        </w:rPr>
        <w:t>D’après : Jérémy Sautel, Andréane Bourges, Aude Caussarieu, Nicolas Plihon, and Nicolas Taberlet</w:t>
      </w:r>
      <w:r>
        <w:rPr>
          <w:rFonts w:eastAsia="Calibri" w:cs="Arial" w:eastAsiaTheme="minorHAnsi"/>
          <w:i/>
          <w:iCs/>
          <w:lang w:val="en-US" w:eastAsia="en-US"/>
        </w:rPr>
        <w:t xml:space="preserve"> The physics of a popsicle stick bomb </w:t>
      </w:r>
      <w:r>
        <w:rPr>
          <w:rFonts w:eastAsia="Calibri" w:cs="Arial" w:eastAsiaTheme="minorHAnsi"/>
          <w:i/>
          <w:lang w:val="en-US" w:eastAsia="en-US"/>
        </w:rPr>
        <w:t>American Journal of Physics 85, 783 (2017)</w:t>
      </w:r>
    </w:p>
    <w:p>
      <w:pPr>
        <w:pStyle w:val="Normal"/>
        <w:widowControl w:val="false"/>
        <w:numPr>
          <w:ilvl w:val="0"/>
          <w:numId w:val="1"/>
        </w:numPr>
        <w:spacing w:lineRule="auto" w:line="240" w:before="0" w:after="0"/>
        <w:ind w:left="426" w:hanging="426"/>
        <w:jc w:val="both"/>
        <w:rPr>
          <w:rFonts w:eastAsia="Times New Roman" w:cs="Arial"/>
        </w:rPr>
      </w:pPr>
      <w:r>
        <w:rPr>
          <w:rFonts w:eastAsia="Times New Roman" w:cs="Arial"/>
        </w:rPr>
        <w:t xml:space="preserve">À l’aide de la </w:t>
      </w:r>
      <w:r>
        <w:rPr>
          <w:rFonts w:eastAsia="Times New Roman" w:cs="Arial"/>
          <w:bCs/>
        </w:rPr>
        <w:t>figure 4</w:t>
      </w:r>
      <w:r>
        <w:rPr>
          <w:rFonts w:eastAsia="Times New Roman" w:cs="Arial"/>
        </w:rPr>
        <w:t>, justifier sans calcul que la célérité de l’onde cobra semble approximativement constante.</w:t>
      </w:r>
    </w:p>
    <w:p>
      <w:pPr>
        <w:pStyle w:val="Normal"/>
        <w:widowControl w:val="false"/>
        <w:numPr>
          <w:ilvl w:val="0"/>
          <w:numId w:val="1"/>
        </w:numPr>
        <w:spacing w:lineRule="auto" w:line="240" w:before="0" w:after="0"/>
        <w:ind w:left="426" w:hanging="426"/>
        <w:rPr>
          <w:rFonts w:eastAsia="Times New Roman" w:cs="Arial"/>
        </w:rPr>
      </w:pPr>
      <w:r>
        <w:rPr>
          <w:rFonts w:eastAsia="Times New Roman" w:cs="Arial"/>
        </w:rPr>
        <w:t>Déterminer la valeur de la célérité de l’onde cobra. On explicitera clairement la méthode.</w:t>
      </w:r>
    </w:p>
    <w:p>
      <w:pPr>
        <w:pStyle w:val="Normal"/>
        <w:spacing w:lineRule="auto" w:line="240" w:before="0" w:after="0"/>
        <w:ind w:left="0" w:hanging="0"/>
        <w:rPr>
          <w:rFonts w:eastAsia="Times New Roman" w:cs="Arial"/>
        </w:rPr>
      </w:pPr>
      <w:r>
        <w:rPr>
          <w:rFonts w:eastAsia="Times New Roman" w:cs="Arial"/>
        </w:rPr>
      </w:r>
      <w:r>
        <w:br w:type="page"/>
      </w:r>
    </w:p>
    <w:p>
      <w:pPr>
        <w:pStyle w:val="Normal"/>
        <w:widowControl w:val="false"/>
        <w:spacing w:lineRule="auto" w:line="240" w:before="0" w:after="0"/>
        <w:ind w:left="0" w:hanging="0"/>
        <w:jc w:val="both"/>
        <w:rPr>
          <w:rFonts w:eastAsia="Times New Roman" w:cs="Arial"/>
        </w:rPr>
      </w:pPr>
      <w:r>
        <w:rPr>
          <w:rFonts w:eastAsia="Times New Roman" w:cs="Arial"/>
        </w:rPr>
        <w:t xml:space="preserve">L’évolution de la célérité de l’onde et de la hauteur maximale atteinte par chaque bâtonnet en fonction du pas sont reproduites ci-dessous (pour des bâtonnets de longueur 11,4 cm). Les barres indiquent l’incertitude-type pour chaque mesure. </w:t>
      </w:r>
    </w:p>
    <w:p>
      <w:pPr>
        <w:pStyle w:val="Normal"/>
        <w:spacing w:lineRule="auto" w:line="240" w:before="0" w:after="0"/>
        <w:ind w:left="0" w:hanging="0"/>
        <w:jc w:val="center"/>
        <w:rPr>
          <w:rFonts w:ascii="Calibri" w:hAnsi="Calibri" w:eastAsia="Calibri" w:cs="Arial" w:asciiTheme="minorHAnsi" w:eastAsiaTheme="minorHAnsi" w:hAnsiTheme="minorHAnsi"/>
          <w:i/>
          <w:i/>
          <w:iCs/>
          <w:sz w:val="22"/>
          <w:szCs w:val="22"/>
          <w:lang w:eastAsia="en-US"/>
        </w:rPr>
      </w:pPr>
      <w:r>
        <w:rPr/>
        <w:drawing>
          <wp:inline distT="0" distB="0" distL="0" distR="0">
            <wp:extent cx="4110990" cy="3277235"/>
            <wp:effectExtent l="0" t="0" r="0" b="0"/>
            <wp:docPr id="18" name="Imag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7" descr=""/>
                    <pic:cNvPicPr>
                      <a:picLocks noChangeAspect="1" noChangeArrowheads="1"/>
                    </pic:cNvPicPr>
                  </pic:nvPicPr>
                  <pic:blipFill>
                    <a:blip r:embed="rId16"/>
                    <a:srcRect l="0" t="0" r="6010" b="0"/>
                    <a:stretch>
                      <a:fillRect/>
                    </a:stretch>
                  </pic:blipFill>
                  <pic:spPr bwMode="auto">
                    <a:xfrm>
                      <a:off x="0" y="0"/>
                      <a:ext cx="4110990" cy="3277235"/>
                    </a:xfrm>
                    <a:prstGeom prst="rect">
                      <a:avLst/>
                    </a:prstGeom>
                  </pic:spPr>
                </pic:pic>
              </a:graphicData>
            </a:graphic>
          </wp:inline>
        </w:drawing>
      </w:r>
    </w:p>
    <w:p>
      <w:pPr>
        <w:pStyle w:val="Normal"/>
        <w:spacing w:lineRule="auto" w:line="240" w:before="0" w:after="0"/>
        <w:ind w:left="0" w:hanging="0"/>
        <w:jc w:val="center"/>
        <w:rPr>
          <w:rFonts w:eastAsia="Calibri" w:cs="Arial" w:eastAsiaTheme="minorHAnsi"/>
          <w:i/>
          <w:i/>
          <w:iCs/>
          <w:color w:val="FF0000"/>
        </w:rPr>
      </w:pPr>
      <w:r>
        <w:rPr>
          <w:rFonts w:eastAsia="Calibri" w:cs="Arial" w:eastAsiaTheme="minorHAnsi"/>
          <w:i/>
          <w:iCs/>
          <w:lang w:eastAsia="en-US"/>
        </w:rPr>
        <w:t>Figure 5 : célérité en fonction du pas</w:t>
      </w:r>
    </w:p>
    <w:p>
      <w:pPr>
        <w:pStyle w:val="Normal"/>
        <w:spacing w:lineRule="auto" w:line="240" w:before="0" w:after="0"/>
        <w:ind w:left="0" w:hanging="0"/>
        <w:jc w:val="center"/>
        <w:rPr>
          <w:rFonts w:eastAsia="Calibri" w:cs="Arial" w:eastAsiaTheme="minorHAnsi"/>
          <w:i/>
          <w:i/>
          <w:iCs/>
          <w:lang w:eastAsia="en-US"/>
        </w:rPr>
      </w:pPr>
      <w:r>
        <w:rPr/>
        <w:drawing>
          <wp:inline distT="0" distB="0" distL="0" distR="0">
            <wp:extent cx="3987165" cy="3222625"/>
            <wp:effectExtent l="0" t="0" r="0" b="0"/>
            <wp:docPr id="19" name="Imag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38" descr=""/>
                    <pic:cNvPicPr>
                      <a:picLocks noChangeAspect="1" noChangeArrowheads="1"/>
                    </pic:cNvPicPr>
                  </pic:nvPicPr>
                  <pic:blipFill>
                    <a:blip r:embed="rId17"/>
                    <a:srcRect l="0" t="0" r="7314" b="0"/>
                    <a:stretch>
                      <a:fillRect/>
                    </a:stretch>
                  </pic:blipFill>
                  <pic:spPr bwMode="auto">
                    <a:xfrm>
                      <a:off x="0" y="0"/>
                      <a:ext cx="3987165" cy="3222625"/>
                    </a:xfrm>
                    <a:prstGeom prst="rect">
                      <a:avLst/>
                    </a:prstGeom>
                  </pic:spPr>
                </pic:pic>
              </a:graphicData>
            </a:graphic>
          </wp:inline>
        </w:drawing>
      </w:r>
    </w:p>
    <w:p>
      <w:pPr>
        <w:pStyle w:val="Normal"/>
        <w:spacing w:lineRule="auto" w:line="240" w:before="0" w:after="0"/>
        <w:ind w:left="0" w:hanging="0"/>
        <w:jc w:val="center"/>
        <w:rPr>
          <w:rFonts w:eastAsia="Calibri" w:cs="Arial" w:eastAsiaTheme="minorHAnsi"/>
          <w:i/>
          <w:i/>
          <w:iCs/>
          <w:lang w:eastAsia="en-US"/>
        </w:rPr>
      </w:pPr>
      <w:r>
        <w:rPr>
          <w:rFonts w:eastAsia="Calibri" w:cs="Arial" w:eastAsiaTheme="minorHAnsi"/>
          <w:i/>
          <w:iCs/>
          <w:lang w:eastAsia="en-US"/>
        </w:rPr>
        <w:t>Figure 6 : hauteur maximale en fonction du pas</w:t>
      </w:r>
    </w:p>
    <w:p>
      <w:pPr>
        <w:pStyle w:val="Normal"/>
        <w:widowControl w:val="false"/>
        <w:numPr>
          <w:ilvl w:val="0"/>
          <w:numId w:val="1"/>
        </w:numPr>
        <w:spacing w:lineRule="auto" w:line="240" w:before="0" w:after="0"/>
        <w:ind w:left="567" w:hanging="567"/>
        <w:jc w:val="both"/>
        <w:rPr>
          <w:rFonts w:eastAsia="Times New Roman" w:cs="Arial"/>
        </w:rPr>
      </w:pPr>
      <w:r>
        <w:rPr>
          <w:rFonts w:eastAsia="Times New Roman" w:cs="Arial"/>
        </w:rPr>
        <w:t>Indiquer comment on a intérêt à déformer le croisillon afin d’augmenter la vitesse par rapport à la situation étudiée aux questions 3 et 4. On pourra faire un schéma.</w:t>
      </w:r>
    </w:p>
    <w:p>
      <w:pPr>
        <w:pStyle w:val="Normal"/>
        <w:widowControl w:val="false"/>
        <w:numPr>
          <w:ilvl w:val="0"/>
          <w:numId w:val="1"/>
        </w:numPr>
        <w:spacing w:lineRule="auto" w:line="240" w:before="0" w:after="0"/>
        <w:ind w:left="567" w:hanging="567"/>
        <w:jc w:val="both"/>
        <w:rPr>
          <w:rFonts w:eastAsia="Times New Roman" w:cs="Arial"/>
        </w:rPr>
      </w:pPr>
      <w:r>
        <w:rPr>
          <w:rFonts w:eastAsia="Times New Roman" w:cs="Arial"/>
        </w:rPr>
        <w:t>Indiquer en argumentant avec précision si la forme du croisillon a une influence sur la hauteur atteinte par les bâtonnets.</w:t>
      </w:r>
    </w:p>
    <w:p>
      <w:pPr>
        <w:pStyle w:val="Normal"/>
        <w:spacing w:lineRule="auto" w:line="240" w:before="0" w:after="0"/>
        <w:ind w:left="0" w:hanging="0"/>
        <w:rPr>
          <w:rFonts w:eastAsia="Calibri" w:cs="Arial" w:eastAsiaTheme="minorHAnsi"/>
          <w:b/>
          <w:b/>
          <w:bCs/>
          <w:lang w:eastAsia="en-US"/>
        </w:rPr>
      </w:pPr>
      <w:r>
        <w:rPr>
          <w:rFonts w:eastAsia="Calibri" w:cs="Arial" w:eastAsiaTheme="minorHAnsi"/>
          <w:b/>
          <w:bCs/>
          <w:lang w:eastAsia="en-US"/>
        </w:rPr>
      </w:r>
    </w:p>
    <w:p>
      <w:pPr>
        <w:pStyle w:val="Normal"/>
        <w:spacing w:lineRule="auto" w:line="240" w:before="0" w:after="0"/>
        <w:ind w:left="0" w:hanging="0"/>
        <w:rPr>
          <w:rFonts w:eastAsia="Calibri" w:cs="Arial" w:eastAsiaTheme="minorHAnsi"/>
          <w:b/>
          <w:b/>
          <w:bCs/>
          <w:lang w:eastAsia="en-US"/>
        </w:rPr>
      </w:pPr>
      <w:r>
        <w:rPr>
          <w:rFonts w:eastAsia="Calibri" w:cs="Arial" w:eastAsiaTheme="minorHAnsi"/>
          <w:b/>
          <w:bCs/>
          <w:lang w:eastAsia="en-US"/>
        </w:rPr>
      </w:r>
      <w:r>
        <w:br w:type="page"/>
      </w:r>
    </w:p>
    <w:p>
      <w:pPr>
        <w:pStyle w:val="Normal"/>
        <w:spacing w:lineRule="auto" w:line="240" w:before="0" w:after="0"/>
        <w:ind w:left="0" w:hanging="0"/>
        <w:rPr>
          <w:rFonts w:eastAsia="Calibri" w:cs="Arial" w:eastAsiaTheme="minorHAnsi"/>
          <w:b/>
          <w:b/>
          <w:bCs/>
          <w:lang w:eastAsia="en-US"/>
        </w:rPr>
      </w:pPr>
      <w:r>
        <w:rPr>
          <w:rFonts w:eastAsia="Calibri" w:cs="Arial" w:eastAsiaTheme="minorHAnsi"/>
          <w:b/>
          <w:bCs/>
          <w:lang w:eastAsia="en-US"/>
        </w:rPr>
        <w:t>Analyse énergétique</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On souhaite estimer l’énergie nécessaire à la déformation d’un bâtonnet dont les caractéristiques figurent dans les données ci-dessous.  Pour ceci, on étudie la situation suivante où on pose deux masselottes identiques à chaque extrémité d’un bâtonnet fixé en son centre. Celui-ci se courbe et stocke de l’énergie potentielle élastique. On note </w:t>
      </w:r>
      <w:r>
        <w:rPr>
          <w:rFonts w:eastAsia="Calibri" w:cs="Arial" w:eastAsiaTheme="minorHAnsi"/>
          <w:i/>
          <w:lang w:eastAsia="en-US"/>
        </w:rPr>
        <w:t>M</w:t>
      </w:r>
      <w:r>
        <w:rPr>
          <w:rFonts w:eastAsia="Calibri" w:cs="Arial" w:eastAsiaTheme="minorHAnsi"/>
          <w:lang w:eastAsia="en-US"/>
        </w:rPr>
        <w:t xml:space="preserve"> la masse de chacune des masselottes pour que les extrémités du bâtonnet descendent d’une hauteur égale à son épaisseur. Pour déformer à ses deux extrémités le bâtonnet décrit dans les données, on observe expérimentalement qu’il faudrait que les masselottes aient chacune une masse </w:t>
      </w:r>
      <w:r>
        <w:rPr>
          <w:rFonts w:eastAsia="Calibri" w:cs="Arial" w:eastAsiaTheme="minorHAnsi"/>
          <w:i/>
          <w:lang w:eastAsia="en-US"/>
        </w:rPr>
        <w:t>M</w:t>
      </w:r>
      <w:r>
        <w:rPr>
          <w:rFonts w:eastAsia="Calibri" w:cs="Arial" w:eastAsiaTheme="minorHAnsi"/>
          <w:lang w:eastAsia="en-US"/>
        </w:rPr>
        <w:t xml:space="preserve"> environ égale à 100 g. </w:t>
      </w:r>
    </w:p>
    <w:p>
      <w:pPr>
        <w:pStyle w:val="Normal"/>
        <w:spacing w:lineRule="auto" w:line="240" w:before="0" w:after="0"/>
        <w:ind w:left="66" w:hanging="0"/>
        <w:rPr>
          <w:rFonts w:ascii="Calibri" w:hAnsi="Calibri" w:eastAsia="Calibri" w:cs="Arial" w:asciiTheme="minorHAnsi" w:eastAsiaTheme="minorHAnsi" w:hAnsiTheme="minorHAnsi"/>
          <w:sz w:val="22"/>
          <w:szCs w:val="22"/>
          <w:lang w:eastAsia="en-US"/>
        </w:rPr>
      </w:pPr>
      <w:r>
        <w:rPr/>
        <w:drawing>
          <wp:inline distT="0" distB="0" distL="0" distR="0">
            <wp:extent cx="5760720" cy="1021715"/>
            <wp:effectExtent l="0" t="0" r="0" b="0"/>
            <wp:docPr id="20"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39" descr=""/>
                    <pic:cNvPicPr>
                      <a:picLocks noChangeAspect="1" noChangeArrowheads="1"/>
                    </pic:cNvPicPr>
                  </pic:nvPicPr>
                  <pic:blipFill>
                    <a:blip r:embed="rId18"/>
                    <a:stretch>
                      <a:fillRect/>
                    </a:stretch>
                  </pic:blipFill>
                  <pic:spPr bwMode="auto">
                    <a:xfrm>
                      <a:off x="0" y="0"/>
                      <a:ext cx="5760720" cy="1021715"/>
                    </a:xfrm>
                    <a:prstGeom prst="rect">
                      <a:avLst/>
                    </a:prstGeom>
                  </pic:spPr>
                </pic:pic>
              </a:graphicData>
            </a:graphic>
          </wp:inline>
        </w:drawing>
      </w:r>
    </w:p>
    <w:p>
      <w:pPr>
        <w:pStyle w:val="Normal"/>
        <w:spacing w:lineRule="auto" w:line="240" w:before="0" w:after="0"/>
        <w:ind w:left="66" w:hanging="0"/>
        <w:rPr>
          <w:rFonts w:ascii="Calibri" w:hAnsi="Calibri" w:eastAsia="Calibri" w:cs="Arial" w:asciiTheme="minorHAnsi" w:eastAsiaTheme="minorHAnsi" w:hAnsiTheme="minorHAnsi"/>
          <w:sz w:val="22"/>
          <w:szCs w:val="22"/>
          <w:lang w:eastAsia="en-US"/>
        </w:rPr>
      </w:pPr>
      <w:r>
        <w:rPr>
          <w:rFonts w:eastAsia="Calibri" w:cs="Arial" w:eastAsiaTheme="minorHAnsi" w:ascii="Calibri" w:hAnsi="Calibri"/>
          <w:sz w:val="22"/>
          <w:szCs w:val="22"/>
          <w:lang w:eastAsia="en-US"/>
        </w:rPr>
      </w:r>
    </w:p>
    <w:p>
      <w:pPr>
        <w:pStyle w:val="Normal"/>
        <w:spacing w:lineRule="auto" w:line="240" w:before="0" w:after="0"/>
        <w:ind w:left="0" w:hanging="0"/>
        <w:rPr>
          <w:rFonts w:eastAsia="Calibri" w:cs="Arial" w:eastAsiaTheme="minorHAnsi"/>
          <w:b/>
          <w:b/>
          <w:bCs/>
          <w:lang w:eastAsia="en-US"/>
        </w:rPr>
      </w:pPr>
      <w:r>
        <w:drawing>
          <wp:anchor behindDoc="0" distT="0" distB="0" distL="114300" distR="114300" simplePos="0" locked="0" layoutInCell="0" allowOverlap="1" relativeHeight="21">
            <wp:simplePos x="0" y="0"/>
            <wp:positionH relativeFrom="column">
              <wp:posOffset>4518025</wp:posOffset>
            </wp:positionH>
            <wp:positionV relativeFrom="paragraph">
              <wp:posOffset>80645</wp:posOffset>
            </wp:positionV>
            <wp:extent cx="1205865" cy="1116965"/>
            <wp:effectExtent l="0" t="0" r="0" b="0"/>
            <wp:wrapSquare wrapText="bothSides"/>
            <wp:docPr id="21"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40" descr=""/>
                    <pic:cNvPicPr>
                      <a:picLocks noChangeAspect="1" noChangeArrowheads="1"/>
                    </pic:cNvPicPr>
                  </pic:nvPicPr>
                  <pic:blipFill>
                    <a:blip r:embed="rId19"/>
                    <a:stretch>
                      <a:fillRect/>
                    </a:stretch>
                  </pic:blipFill>
                  <pic:spPr bwMode="auto">
                    <a:xfrm>
                      <a:off x="0" y="0"/>
                      <a:ext cx="1205865" cy="1116965"/>
                    </a:xfrm>
                    <a:prstGeom prst="rect">
                      <a:avLst/>
                    </a:prstGeom>
                  </pic:spPr>
                </pic:pic>
              </a:graphicData>
            </a:graphic>
          </wp:anchor>
        </w:drawing>
      </w:r>
      <w:r>
        <w:rPr>
          <w:rFonts w:eastAsia="Calibri" w:cs="Arial" w:eastAsiaTheme="minorHAnsi"/>
          <w:b/>
          <w:bCs/>
          <w:lang w:eastAsia="en-US"/>
        </w:rPr>
        <w:t xml:space="preserve">Données : </w:t>
      </w:r>
    </w:p>
    <w:p>
      <w:pPr>
        <w:pStyle w:val="Normal"/>
        <w:numPr>
          <w:ilvl w:val="0"/>
          <w:numId w:val="2"/>
        </w:numPr>
        <w:spacing w:lineRule="auto" w:line="240" w:before="0" w:after="0"/>
        <w:contextualSpacing/>
        <w:rPr>
          <w:rFonts w:eastAsia="Calibri" w:cs="Arial" w:eastAsiaTheme="minorHAnsi"/>
          <w:lang w:eastAsia="en-US"/>
        </w:rPr>
      </w:pPr>
      <w:r>
        <w:rPr>
          <w:rFonts w:eastAsia="Calibri" w:cs="Arial" w:eastAsiaTheme="minorHAnsi"/>
          <w:lang w:eastAsia="en-US"/>
        </w:rPr>
        <w:t>dimensions d’un bâtonnet :</w:t>
      </w:r>
    </w:p>
    <w:p>
      <w:pPr>
        <w:pStyle w:val="Normal"/>
        <w:spacing w:lineRule="auto" w:line="240" w:before="0" w:after="0"/>
        <w:ind w:left="0" w:firstLine="708"/>
        <w:rPr>
          <w:rFonts w:eastAsia="Calibri" w:cs="Arial" w:eastAsiaTheme="minorHAnsi"/>
          <w:lang w:eastAsia="en-US"/>
        </w:rPr>
      </w:pPr>
      <w:r>
        <w:rPr>
          <w:rFonts w:eastAsia="Calibri" w:cs="Arial" w:eastAsiaTheme="minorHAnsi"/>
          <w:lang w:eastAsia="en-US"/>
        </w:rPr>
        <w:t xml:space="preserve">longueur : </w:t>
      </w:r>
      <w:r>
        <w:rPr>
          <w:rFonts w:eastAsia="Calibri" w:cs="Arial" w:eastAsiaTheme="minorHAnsi"/>
          <w:i/>
          <w:lang w:eastAsia="en-US"/>
        </w:rPr>
        <w:t>L</w:t>
      </w:r>
      <w:r>
        <w:rPr>
          <w:rFonts w:eastAsia="Calibri" w:cs="Arial" w:eastAsiaTheme="minorHAnsi"/>
          <w:lang w:eastAsia="en-US"/>
        </w:rPr>
        <w:t xml:space="preserve"> = 15,0 cm ; </w:t>
      </w:r>
    </w:p>
    <w:p>
      <w:pPr>
        <w:pStyle w:val="Normal"/>
        <w:spacing w:lineRule="auto" w:line="240" w:before="0" w:after="0"/>
        <w:ind w:left="0" w:firstLine="708"/>
        <w:rPr>
          <w:rFonts w:eastAsia="Calibri" w:cs="Arial" w:eastAsiaTheme="minorHAnsi"/>
          <w:lang w:eastAsia="en-US"/>
        </w:rPr>
      </w:pPr>
      <w:r>
        <w:rPr>
          <w:rFonts w:eastAsia="Calibri" w:cs="Arial" w:eastAsiaTheme="minorHAnsi"/>
          <w:lang w:eastAsia="en-US"/>
        </w:rPr>
        <w:t>largeur :</w:t>
      </w:r>
      <w:r>
        <w:rPr>
          <w:rFonts w:eastAsia="Calibri" w:cs="Arial" w:eastAsiaTheme="minorHAnsi"/>
          <w:i/>
          <w:lang w:eastAsia="en-US"/>
        </w:rPr>
        <w:t xml:space="preserve"> ℓ</w:t>
      </w:r>
      <w:r>
        <w:rPr>
          <w:rFonts w:eastAsia="Calibri" w:cs="Arial" w:eastAsiaTheme="minorHAnsi"/>
          <w:lang w:eastAsia="en-US"/>
        </w:rPr>
        <w:t xml:space="preserve"> = 2,8 cm ;</w:t>
      </w:r>
    </w:p>
    <w:p>
      <w:pPr>
        <w:pStyle w:val="Normal"/>
        <w:spacing w:lineRule="auto" w:line="240" w:before="0" w:after="0"/>
        <w:ind w:left="0" w:firstLine="708"/>
        <w:rPr>
          <w:rFonts w:eastAsia="Calibri" w:cs="Arial" w:eastAsiaTheme="minorHAnsi"/>
          <w:lang w:eastAsia="en-US"/>
        </w:rPr>
      </w:pPr>
      <w:r>
        <w:rPr>
          <w:rFonts w:eastAsia="Calibri" w:cs="Arial" w:eastAsiaTheme="minorHAnsi"/>
          <w:lang w:eastAsia="en-US"/>
        </w:rPr>
        <w:t xml:space="preserve">épaisseur : </w:t>
      </w:r>
      <w:r>
        <w:rPr>
          <w:rFonts w:eastAsia="Calibri" w:cs="Arial" w:eastAsiaTheme="minorHAnsi"/>
          <w:i/>
          <w:lang w:eastAsia="en-US"/>
        </w:rPr>
        <w:t>e</w:t>
      </w:r>
      <w:r>
        <w:rPr>
          <w:rFonts w:eastAsia="Calibri" w:cs="Arial" w:eastAsiaTheme="minorHAnsi"/>
          <w:lang w:eastAsia="en-US"/>
        </w:rPr>
        <w:t xml:space="preserve"> = 1,6 mm ;</w:t>
      </w:r>
    </w:p>
    <w:p>
      <w:pPr>
        <w:pStyle w:val="Normal"/>
        <w:numPr>
          <w:ilvl w:val="0"/>
          <w:numId w:val="2"/>
        </w:numPr>
        <w:spacing w:lineRule="auto" w:line="240" w:before="0" w:after="0"/>
        <w:contextualSpacing/>
        <w:rPr>
          <w:rFonts w:eastAsia="Calibri" w:cs="Arial" w:eastAsiaTheme="minorHAnsi"/>
          <w:lang w:eastAsia="en-US"/>
        </w:rPr>
      </w:pPr>
      <w:r>
        <w:rPr>
          <w:rFonts w:eastAsia="Calibri" w:cs="Arial" w:eastAsiaTheme="minorHAnsi"/>
          <w:lang w:eastAsia="en-US"/>
        </w:rPr>
        <w:t xml:space="preserve">masse d’un bâtonnet : </w:t>
      </w:r>
      <w:r>
        <w:rPr>
          <w:rFonts w:eastAsia="Calibri" w:cs="Arial" w:eastAsiaTheme="minorHAnsi"/>
          <w:i/>
          <w:lang w:eastAsia="en-US"/>
        </w:rPr>
        <w:t>m</w:t>
      </w:r>
      <w:r>
        <w:rPr>
          <w:rFonts w:eastAsia="Calibri" w:cs="Arial" w:eastAsiaTheme="minorHAnsi"/>
          <w:lang w:eastAsia="en-US"/>
        </w:rPr>
        <w:t xml:space="preserve"> = 2,5 g ;</w:t>
      </w:r>
    </w:p>
    <w:p>
      <w:pPr>
        <w:pStyle w:val="Normal"/>
        <w:numPr>
          <w:ilvl w:val="0"/>
          <w:numId w:val="2"/>
        </w:numPr>
        <w:spacing w:lineRule="auto" w:line="240" w:before="0" w:after="0"/>
        <w:contextualSpacing/>
        <w:rPr>
          <w:rFonts w:eastAsia="Calibri" w:cs="Arial" w:eastAsiaTheme="minorHAnsi"/>
          <w:lang w:eastAsia="en-US"/>
        </w:rPr>
      </w:pPr>
      <w:r>
        <w:rPr>
          <w:rFonts w:eastAsia="Calibri" w:cs="Arial" w:eastAsiaTheme="minorHAnsi"/>
          <w:lang w:eastAsia="en-US"/>
        </w:rPr>
        <w:t xml:space="preserve">intensité du champ de pesanteur : </w:t>
      </w:r>
      <w:r>
        <w:rPr>
          <w:rFonts w:eastAsia="Calibri" w:cs="Arial" w:eastAsiaTheme="minorHAnsi"/>
          <w:i/>
          <w:lang w:eastAsia="en-US"/>
        </w:rPr>
        <w:t>g</w:t>
      </w:r>
      <w:r>
        <w:rPr>
          <w:rFonts w:eastAsia="Calibri" w:cs="Arial" w:eastAsiaTheme="minorHAnsi"/>
          <w:lang w:eastAsia="en-US"/>
        </w:rPr>
        <w:t xml:space="preserve"> = 9,8 m·s</w:t>
      </w:r>
      <w:r>
        <w:rPr>
          <w:rFonts w:eastAsia="Calibri" w:cs="Arial" w:eastAsiaTheme="minorHAnsi"/>
          <w:vertAlign w:val="superscript"/>
          <w:lang w:eastAsia="en-US"/>
        </w:rPr>
        <w:t>-2</w:t>
      </w:r>
      <w:r>
        <w:rPr>
          <w:rFonts w:eastAsia="Calibri" w:cs="Arial" w:eastAsiaTheme="minorHAnsi"/>
          <w:lang w:eastAsia="en-US"/>
        </w:rPr>
        <w:t>.</w:t>
      </w:r>
    </w:p>
    <w:p>
      <w:pPr>
        <w:pStyle w:val="Normal"/>
        <w:spacing w:lineRule="auto" w:line="240" w:before="0" w:after="0"/>
        <w:ind w:left="0" w:hanging="0"/>
        <w:rPr>
          <w:rFonts w:ascii="Calibri" w:hAnsi="Calibri" w:eastAsia="Calibri" w:cs="Arial" w:asciiTheme="minorHAnsi" w:eastAsiaTheme="minorHAnsi" w:hAnsiTheme="minorHAnsi"/>
          <w:sz w:val="22"/>
          <w:szCs w:val="22"/>
          <w:lang w:eastAsia="en-US"/>
        </w:rPr>
      </w:pPr>
      <w:r>
        <w:rPr>
          <w:rFonts w:eastAsia="Calibri" w:cs="Arial" w:eastAsiaTheme="minorHAnsi" w:ascii="Calibri" w:hAnsi="Calibri"/>
          <w:sz w:val="22"/>
          <w:szCs w:val="22"/>
          <w:lang w:eastAsia="en-US"/>
        </w:rPr>
      </w:r>
    </w:p>
    <w:p>
      <w:pPr>
        <w:pStyle w:val="Normal"/>
        <w:numPr>
          <w:ilvl w:val="0"/>
          <w:numId w:val="1"/>
        </w:numPr>
        <w:spacing w:lineRule="auto" w:line="240" w:before="0" w:after="0"/>
        <w:ind w:left="567" w:hanging="567"/>
        <w:jc w:val="both"/>
        <w:rPr>
          <w:rFonts w:eastAsia="Calibri" w:cs="Arial" w:eastAsiaTheme="minorHAnsi"/>
          <w:lang w:eastAsia="en-US"/>
        </w:rPr>
      </w:pPr>
      <w:r>
        <w:rPr>
          <w:rFonts w:eastAsia="Calibri" w:cs="Arial" w:eastAsiaTheme="minorHAnsi"/>
          <w:lang w:eastAsia="en-US"/>
        </w:rPr>
        <w:t>Exprimer le travail du poids d’une masselotte durant sa descente. Calculer sa valeur.</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On suppose que l’énergie transférée par travail mécanique est entièrement stockée par le bâtonnet sous forme d’énergie potentielle élastique. </w:t>
      </w:r>
    </w:p>
    <w:p>
      <w:pPr>
        <w:pStyle w:val="Normal"/>
        <w:numPr>
          <w:ilvl w:val="0"/>
          <w:numId w:val="1"/>
        </w:numPr>
        <w:spacing w:lineRule="auto" w:line="240" w:before="0" w:after="0"/>
        <w:ind w:left="567" w:hanging="567"/>
        <w:jc w:val="both"/>
        <w:rPr>
          <w:rFonts w:eastAsia="Calibri" w:cs="Arial" w:eastAsiaTheme="minorHAnsi"/>
          <w:lang w:eastAsia="en-US"/>
        </w:rPr>
      </w:pPr>
      <w:r>
        <w:rPr>
          <w:rFonts w:eastAsia="Calibri" w:cs="Arial" w:eastAsiaTheme="minorHAnsi"/>
          <w:lang w:eastAsia="en-US"/>
        </w:rPr>
        <w:t>En déduire la valeur de l’énergie potentielle élastique d’un bâtonnet qui serait déformé de cette façon par les deux masselottes avec un fléchissement égal à son épaisseur à chaque extrémité.</w:t>
      </w:r>
    </w:p>
    <w:p>
      <w:pPr>
        <w:pStyle w:val="Normal"/>
        <w:spacing w:lineRule="auto" w:line="240" w:before="0" w:after="0"/>
        <w:ind w:left="0" w:hanging="0"/>
        <w:rPr>
          <w:rFonts w:eastAsia="Calibri" w:cs="Arial" w:eastAsiaTheme="minorHAnsi"/>
          <w:lang w:eastAsia="en-US"/>
        </w:rPr>
      </w:pPr>
      <w:r>
        <w:rPr>
          <w:rFonts w:eastAsia="Calibri" w:cs="Arial" w:eastAsiaTheme="minorHAnsi"/>
          <w:lang w:eastAsia="en-US"/>
        </w:rPr>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En pratique, puisque chaque bâtonnet est déformé en quatre points, l’énergie potentielle stockée par bâtonnet est bien plus grande et vaut approximativement 50 mJ. </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L’énergie mécanique d’un bâtonnet est la somme de son énergie cinétique, de son énergie potentielle de pesanteur (considérée nulle lorsque le bâtonnet est au sol) et de son énergie potentielle élastique (nulle lorsque le bâtonnet n’est pas déformé). Lors de la propagation de l’onde, chaque bâtonnet est propulsé vers le haut et n’est plus déformé. Lorsqu’il atteint sa hauteur maximale, on peut considérer sa vitesse comme nulle. </w:t>
      </w:r>
    </w:p>
    <w:p>
      <w:pPr>
        <w:pStyle w:val="Normal"/>
        <w:numPr>
          <w:ilvl w:val="0"/>
          <w:numId w:val="1"/>
        </w:numPr>
        <w:spacing w:lineRule="auto" w:line="240" w:before="0" w:after="0"/>
        <w:ind w:left="567" w:hanging="567"/>
        <w:contextualSpacing/>
        <w:jc w:val="both"/>
        <w:rPr>
          <w:rFonts w:eastAsia="Calibri" w:cs="Arial" w:eastAsiaTheme="minorHAnsi"/>
          <w:lang w:eastAsia="en-US"/>
        </w:rPr>
      </w:pPr>
      <w:r>
        <w:rPr>
          <w:rFonts w:eastAsia="Calibri" w:cs="Arial" w:eastAsiaTheme="minorHAnsi"/>
          <w:lang w:eastAsia="en-US"/>
        </w:rPr>
        <w:t>En exploitant la conservation de l’énergie mécanique pour un bâtonnet donné, exprimer puis calculer la valeur de la hauteur maximale théorique atteinte par chaque bâtonnet.</w:t>
      </w:r>
    </w:p>
    <w:p>
      <w:pPr>
        <w:pStyle w:val="Normal"/>
        <w:spacing w:lineRule="auto" w:line="240" w:before="0" w:after="0"/>
        <w:ind w:left="567" w:hanging="0"/>
        <w:jc w:val="both"/>
        <w:rPr>
          <w:rFonts w:eastAsia="Calibri" w:cs="Arial" w:eastAsiaTheme="minorHAnsi"/>
          <w:i/>
          <w:i/>
          <w:iCs/>
          <w:lang w:eastAsia="en-US"/>
        </w:rPr>
      </w:pPr>
      <w:r>
        <w:rPr>
          <w:rFonts w:eastAsia="Calibri" w:cs="Arial" w:eastAsiaTheme="minorHAnsi"/>
          <w:i/>
          <w:iCs/>
          <w:lang w:eastAsia="en-US"/>
        </w:rPr>
        <w:t>L’élève est invité à prendre des initiatives et à présenter la démarche suivie, même si elle n’a pas abouti. La démarche est évaluée et nécessite d’être correctement présentée.</w:t>
      </w:r>
    </w:p>
    <w:p>
      <w:pPr>
        <w:pStyle w:val="Normal"/>
        <w:spacing w:lineRule="auto" w:line="240" w:before="0" w:after="0"/>
        <w:ind w:left="0" w:hanging="0"/>
        <w:rPr>
          <w:rFonts w:eastAsia="Calibri" w:cs="Arial" w:eastAsiaTheme="minorHAnsi"/>
          <w:i/>
          <w:i/>
          <w:iCs/>
          <w:lang w:eastAsia="en-US"/>
        </w:rPr>
      </w:pPr>
      <w:r>
        <w:rPr>
          <w:rFonts w:eastAsia="Calibri" w:cs="Arial" w:eastAsiaTheme="minorHAnsi"/>
          <w:i/>
          <w:iCs/>
          <w:lang w:eastAsia="en-US"/>
        </w:rPr>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t xml:space="preserve">Lors de la propagation observée expérimentalement, la hauteur atteinte par chaque bâtonnet est comprise entre 25 et 35 cm. </w:t>
      </w:r>
    </w:p>
    <w:p>
      <w:pPr>
        <w:pStyle w:val="Normal"/>
        <w:spacing w:lineRule="auto" w:line="240" w:before="0" w:after="0"/>
        <w:ind w:left="0" w:hanging="0"/>
        <w:jc w:val="both"/>
        <w:rPr>
          <w:rFonts w:eastAsia="Calibri" w:cs="Arial" w:eastAsiaTheme="minorHAnsi"/>
          <w:lang w:eastAsia="en-US"/>
        </w:rPr>
      </w:pPr>
      <w:r>
        <w:rPr>
          <w:rFonts w:eastAsia="Calibri" w:cs="Arial" w:eastAsiaTheme="minorHAnsi"/>
          <w:lang w:eastAsia="en-US"/>
        </w:rPr>
      </w:r>
    </w:p>
    <w:p>
      <w:pPr>
        <w:pStyle w:val="Normal"/>
        <w:numPr>
          <w:ilvl w:val="0"/>
          <w:numId w:val="1"/>
        </w:numPr>
        <w:spacing w:lineRule="auto" w:line="240" w:before="0" w:after="0"/>
        <w:ind w:left="567" w:hanging="567"/>
        <w:contextualSpacing/>
        <w:rPr>
          <w:rFonts w:eastAsia="Calibri" w:cs="Arial" w:eastAsiaTheme="minorHAnsi"/>
          <w:i/>
          <w:i/>
          <w:iCs/>
          <w:lang w:eastAsia="en-US"/>
        </w:rPr>
      </w:pPr>
      <w:r>
        <w:rPr>
          <w:rFonts w:eastAsia="Calibri" w:cs="Arial" w:eastAsiaTheme="minorHAnsi"/>
          <w:lang w:eastAsia="en-US"/>
        </w:rPr>
        <w:t>Proposer une interprétation de la différence avec la valeur calculée précédemment.</w:t>
      </w:r>
    </w:p>
    <w:p>
      <w:pPr>
        <w:pStyle w:val="Normal"/>
        <w:spacing w:lineRule="auto" w:line="276" w:before="0" w:after="0"/>
        <w:ind w:left="0" w:hanging="0"/>
        <w:rPr>
          <w:rFonts w:eastAsia="Calibri" w:cs="Arial" w:eastAsiaTheme="minorHAnsi"/>
          <w:b/>
          <w:b/>
          <w:bCs/>
          <w:lang w:eastAsia="en-US"/>
        </w:rPr>
      </w:pPr>
      <w:r>
        <w:rPr/>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
      <w:numFmt w:val="decimal"/>
      <w:lvlText w:val="%1."/>
      <w:lvlJc w:val="left"/>
      <w:pPr>
        <w:tabs>
          <w:tab w:val="num" w:pos="0"/>
        </w:tabs>
        <w:ind w:left="360" w:hanging="360"/>
      </w:pPr>
      <w:rPr/>
    </w:lvl>
    <w:lvl w:ilvl="1">
      <w:start w:val="1"/>
      <w:numFmt w:val="decimal"/>
      <w:lvlText w:val="%1.%2."/>
      <w:lvlJc w:val="left"/>
      <w:pPr>
        <w:tabs>
          <w:tab w:val="num" w:pos="0"/>
        </w:tabs>
        <w:ind w:left="786" w:hanging="360"/>
      </w:pPr>
      <w:rPr>
        <w:i w:val="false"/>
        <w:b/>
      </w:rPr>
    </w:lvl>
    <w:lvl w:ilvl="2">
      <w:start w:val="1"/>
      <w:numFmt w:val="decimal"/>
      <w:lvlText w:val="%1.%2.%3."/>
      <w:lvlJc w:val="left"/>
      <w:pPr>
        <w:tabs>
          <w:tab w:val="num" w:pos="0"/>
        </w:tabs>
        <w:ind w:left="1572" w:hanging="720"/>
      </w:pPr>
      <w:rPr/>
    </w:lvl>
    <w:lvl w:ilvl="3">
      <w:start w:val="1"/>
      <w:numFmt w:val="decimal"/>
      <w:lvlText w:val="%1.%2.%3.%4."/>
      <w:lvlJc w:val="left"/>
      <w:pPr>
        <w:tabs>
          <w:tab w:val="num" w:pos="0"/>
        </w:tabs>
        <w:ind w:left="1998" w:hanging="720"/>
      </w:pPr>
      <w:rPr/>
    </w:lvl>
    <w:lvl w:ilvl="4">
      <w:start w:val="1"/>
      <w:numFmt w:val="decimal"/>
      <w:lvlText w:val="%1.%2.%3.%4.%5."/>
      <w:lvlJc w:val="left"/>
      <w:pPr>
        <w:tabs>
          <w:tab w:val="num" w:pos="0"/>
        </w:tabs>
        <w:ind w:left="2784" w:hanging="1080"/>
      </w:pPr>
      <w:rPr/>
    </w:lvl>
    <w:lvl w:ilvl="5">
      <w:start w:val="1"/>
      <w:numFmt w:val="decimal"/>
      <w:lvlText w:val="%1.%2.%3.%4.%5.%6."/>
      <w:lvlJc w:val="left"/>
      <w:pPr>
        <w:tabs>
          <w:tab w:val="num" w:pos="0"/>
        </w:tabs>
        <w:ind w:left="3210" w:hanging="1080"/>
      </w:pPr>
      <w:rPr/>
    </w:lvl>
    <w:lvl w:ilvl="6">
      <w:start w:val="1"/>
      <w:numFmt w:val="decimal"/>
      <w:lvlText w:val="%1.%2.%3.%4.%5.%6.%7."/>
      <w:lvlJc w:val="left"/>
      <w:pPr>
        <w:tabs>
          <w:tab w:val="num" w:pos="0"/>
        </w:tabs>
        <w:ind w:left="3996" w:hanging="1440"/>
      </w:pPr>
      <w:rPr/>
    </w:lvl>
    <w:lvl w:ilvl="7">
      <w:start w:val="1"/>
      <w:numFmt w:val="decimal"/>
      <w:lvlText w:val="%1.%2.%3.%4.%5.%6.%7.%8."/>
      <w:lvlJc w:val="left"/>
      <w:pPr>
        <w:tabs>
          <w:tab w:val="num" w:pos="0"/>
        </w:tabs>
        <w:ind w:left="4422" w:hanging="1440"/>
      </w:pPr>
      <w:rPr/>
    </w:lvl>
    <w:lvl w:ilvl="8">
      <w:start w:val="1"/>
      <w:numFmt w:val="decimal"/>
      <w:lvlText w:val="%1.%2.%3.%4.%5.%6.%7.%8.%9."/>
      <w:lvlJc w:val="left"/>
      <w:pPr>
        <w:tabs>
          <w:tab w:val="num" w:pos="0"/>
        </w:tabs>
        <w:ind w:left="5208" w:hanging="180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9015bb"/>
    <w:rPr>
      <w:color w:val="0000FF" w:themeColor="hyperlink"/>
      <w:u w:val="single"/>
    </w:rPr>
  </w:style>
  <w:style w:type="character" w:styleId="UnresolvedMention">
    <w:name w:val="Unresolved Mention"/>
    <w:basedOn w:val="DefaultParagraphFont"/>
    <w:uiPriority w:val="99"/>
    <w:semiHidden/>
    <w:unhideWhenUsed/>
    <w:qFormat/>
    <w:rsid w:val="00704dca"/>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9a21e4"/>
    <w:pPr>
      <w:spacing w:lineRule="auto" w:line="276" w:before="0" w:after="200"/>
      <w:ind w:left="720" w:hanging="0"/>
      <w:contextualSpacing/>
    </w:pPr>
    <w:rPr>
      <w:rFonts w:eastAsia="Calibri" w:eastAsiaTheme="minorHAnsi"/>
      <w:lang w:eastAsia="en-US"/>
    </w:rPr>
  </w:style>
  <w:style w:type="paragraph" w:styleId="Caption">
    <w:name w:val="caption"/>
    <w:basedOn w:val="Normal"/>
    <w:next w:val="Normal"/>
    <w:uiPriority w:val="35"/>
    <w:semiHidden/>
    <w:unhideWhenUsed/>
    <w:qFormat/>
    <w:rsid w:val="009015bb"/>
    <w:pPr>
      <w:spacing w:lineRule="auto" w:line="240" w:before="0" w:after="200"/>
    </w:pPr>
    <w:rPr>
      <w:b/>
      <w:bCs/>
      <w:color w:val="4F81BD" w:themeColor="accent1"/>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39"/>
    <w:rsid w:val="009a21e4"/>
    <w:rPr>
      <w:rFonts w:eastAsiaTheme="minorHAnsi"/>
      <w:lang w:eastAsia="en-US"/>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39"/>
    <w:rsid w:val="00454590"/>
    <w:rPr>
      <w:rFonts w:asciiTheme="minorHAnsi" w:hAnsiTheme="minorHAnsi" w:eastAsiaTheme="minorHAnsi" w:cstheme="minorBidi"/>
      <w:lang w:val="en-US"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1">
    <w:name w:val="Grille du tableau11"/>
    <w:basedOn w:val="TableauNormal"/>
    <w:uiPriority w:val="39"/>
    <w:rsid w:val="009015bb"/>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random-good-stuff.com/2016/12/17/stick-bombs-not-stink-bombs/" TargetMode="External"/><Relationship Id="rId4" Type="http://schemas.openxmlformats.org/officeDocument/2006/relationships/hyperlink" Target="http://www.random-good-stuff.com/2016/12/17/stick-bombs-not-stink-bombs/" TargetMode="External"/><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LibreOffice/7.4.2.3$Linux_X86_64 LibreOffice_project/40$Build-3</Application>
  <AppVersion>15.0000</AppVersion>
  <Pages>5</Pages>
  <Words>1098</Words>
  <Characters>5777</Characters>
  <CharactersWithSpaces>6824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2020-06-10T21:16:00Z</dcterms:created>
  <dc:creator/>
  <dc:description/>
  <dc:language>fr-FR</dc:language>
  <cp:lastModifiedBy/>
  <dcterms:modified xsi:type="dcterms:W3CDTF">2022-12-28T16:06:17Z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