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68E" w:rsidRDefault="009D168E">
      <w:pPr>
        <w:pStyle w:val="Standard"/>
        <w:ind w:left="0"/>
      </w:pPr>
    </w:p>
    <w:p w:rsidR="009D168E" w:rsidRDefault="009D168E">
      <w:pPr>
        <w:pStyle w:val="Standard"/>
        <w:ind w:left="0"/>
      </w:pPr>
    </w:p>
    <w:p w:rsidR="009D168E" w:rsidRDefault="009D168E">
      <w:pPr>
        <w:pStyle w:val="Standard"/>
        <w:spacing w:after="0" w:line="240" w:lineRule="auto"/>
        <w:ind w:left="0"/>
      </w:pPr>
    </w:p>
    <w:p w:rsidR="009D168E" w:rsidRDefault="009D168E">
      <w:pPr>
        <w:pStyle w:val="Standard"/>
        <w:spacing w:after="0" w:line="240" w:lineRule="auto"/>
        <w:ind w:left="0"/>
      </w:pPr>
    </w:p>
    <w:p w:rsidR="009D168E" w:rsidRDefault="009D168E">
      <w:pPr>
        <w:pStyle w:val="Standard"/>
        <w:spacing w:after="0" w:line="240" w:lineRule="auto"/>
        <w:ind w:left="0"/>
      </w:pPr>
    </w:p>
    <w:tbl>
      <w:tblPr>
        <w:tblW w:w="921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2"/>
      </w:tblGrid>
      <w:tr w:rsidR="009D168E"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68E" w:rsidRDefault="005324E9" w:rsidP="005324E9">
            <w:pPr>
              <w:pStyle w:val="Standard"/>
              <w:spacing w:line="240" w:lineRule="auto"/>
              <w:jc w:val="center"/>
            </w:pPr>
            <w:r>
              <w:rPr>
                <w:rFonts w:eastAsia="Times New Roman"/>
                <w:b/>
                <w:szCs w:val="22"/>
              </w:rPr>
              <w:br/>
              <w:t>ÉVALUATION</w:t>
            </w:r>
          </w:p>
        </w:tc>
      </w:tr>
      <w:tr w:rsidR="009D168E"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D168E" w:rsidRDefault="00445CF5">
            <w:pPr>
              <w:pStyle w:val="Standard"/>
              <w:spacing w:line="240" w:lineRule="auto"/>
              <w:ind w:left="0"/>
            </w:pPr>
            <w:r>
              <w:rPr>
                <w:rFonts w:eastAsia="Times New Roman"/>
                <w:b/>
                <w:color w:val="000000"/>
                <w:sz w:val="20"/>
                <w:szCs w:val="22"/>
              </w:rPr>
              <w:br/>
              <w:t>CLASSE :</w:t>
            </w:r>
            <w:r>
              <w:rPr>
                <w:rFonts w:eastAsia="Times New Roman"/>
                <w:color w:val="000000"/>
                <w:sz w:val="20"/>
                <w:szCs w:val="22"/>
              </w:rPr>
              <w:t xml:space="preserve"> Terminale</w:t>
            </w:r>
          </w:p>
          <w:p w:rsidR="009D168E" w:rsidRDefault="00445CF5" w:rsidP="005324E9">
            <w:pPr>
              <w:pStyle w:val="Standard"/>
              <w:spacing w:line="240" w:lineRule="auto"/>
              <w:ind w:left="0"/>
            </w:pPr>
            <w:r>
              <w:rPr>
                <w:rFonts w:eastAsia="Times New Roman"/>
                <w:b/>
                <w:color w:val="000000"/>
                <w:sz w:val="20"/>
                <w:szCs w:val="22"/>
              </w:rPr>
              <w:t>VOIE :</w:t>
            </w:r>
            <w:r>
              <w:rPr>
                <w:rFonts w:eastAsia="Times New Roman"/>
                <w:color w:val="000000"/>
                <w:sz w:val="20"/>
                <w:szCs w:val="22"/>
              </w:rPr>
              <w:t xml:space="preserve"> </w:t>
            </w:r>
            <w:r>
              <w:rPr>
                <w:rFonts w:ascii="MS Gothic" w:eastAsia="MS Gothic" w:hAnsi="MS Gothic"/>
                <w:color w:val="000000"/>
                <w:sz w:val="20"/>
                <w:szCs w:val="22"/>
              </w:rPr>
              <w:t>☐</w:t>
            </w:r>
            <w:r>
              <w:rPr>
                <w:rFonts w:eastAsia="Times New Roman"/>
                <w:color w:val="000000"/>
                <w:sz w:val="20"/>
                <w:szCs w:val="22"/>
              </w:rPr>
              <w:t xml:space="preserve"> Générale </w:t>
            </w:r>
            <w:r>
              <w:rPr>
                <w:rFonts w:ascii="MS Gothic" w:eastAsia="MS Gothic" w:hAnsi="MS Gothic"/>
                <w:color w:val="000000"/>
                <w:sz w:val="20"/>
                <w:szCs w:val="22"/>
              </w:rPr>
              <w:t>☐</w:t>
            </w:r>
            <w:r>
              <w:rPr>
                <w:rFonts w:eastAsia="Times New Roman"/>
                <w:color w:val="000000"/>
                <w:sz w:val="20"/>
                <w:szCs w:val="22"/>
              </w:rPr>
              <w:t xml:space="preserve"> Technologique </w:t>
            </w:r>
            <w:r>
              <w:rPr>
                <w:rFonts w:ascii="MS Gothic" w:eastAsia="MS Gothic" w:hAnsi="MS Gothic"/>
                <w:color w:val="000000"/>
                <w:sz w:val="20"/>
                <w:szCs w:val="22"/>
              </w:rPr>
              <w:t>☒</w:t>
            </w:r>
            <w:r>
              <w:rPr>
                <w:rFonts w:eastAsia="Times New Roman"/>
                <w:color w:val="000000"/>
                <w:sz w:val="20"/>
                <w:szCs w:val="22"/>
              </w:rPr>
              <w:t xml:space="preserve"> Toutes voies (LV)</w:t>
            </w:r>
          </w:p>
          <w:p w:rsidR="009D168E" w:rsidRDefault="00445CF5">
            <w:pPr>
              <w:pStyle w:val="Standard"/>
              <w:spacing w:line="240" w:lineRule="auto"/>
              <w:ind w:left="0"/>
            </w:pPr>
            <w:r>
              <w:rPr>
                <w:rFonts w:eastAsia="Times New Roman"/>
                <w:b/>
                <w:color w:val="000000"/>
                <w:sz w:val="20"/>
                <w:szCs w:val="22"/>
              </w:rPr>
              <w:t>ENSEIGNEMENT : Allemand</w:t>
            </w:r>
          </w:p>
          <w:p w:rsidR="009D168E" w:rsidRDefault="00445CF5">
            <w:pPr>
              <w:pStyle w:val="Standard"/>
              <w:spacing w:line="240" w:lineRule="auto"/>
              <w:ind w:left="0"/>
            </w:pPr>
            <w:r>
              <w:rPr>
                <w:rFonts w:eastAsia="Times New Roman"/>
                <w:b/>
                <w:color w:val="000000"/>
                <w:sz w:val="20"/>
                <w:szCs w:val="22"/>
              </w:rPr>
              <w:t>DURÉE DE L’ÉPREUVE :</w:t>
            </w:r>
            <w:r>
              <w:rPr>
                <w:rFonts w:eastAsia="Times New Roman"/>
                <w:color w:val="000000"/>
                <w:sz w:val="20"/>
                <w:szCs w:val="22"/>
              </w:rPr>
              <w:t xml:space="preserve"> 0h10</w:t>
            </w:r>
          </w:p>
          <w:p w:rsidR="009D168E" w:rsidRDefault="00445CF5">
            <w:pPr>
              <w:pStyle w:val="Standard"/>
              <w:spacing w:line="240" w:lineRule="auto"/>
              <w:ind w:left="0"/>
            </w:pPr>
            <w:r>
              <w:rPr>
                <w:rFonts w:eastAsia="Times New Roman"/>
                <w:color w:val="000000"/>
                <w:sz w:val="20"/>
                <w:szCs w:val="22"/>
              </w:rPr>
              <w:t>Niveaux visés (LV) : LVA : B2                    LVB : B1</w:t>
            </w:r>
          </w:p>
          <w:p w:rsidR="009D168E" w:rsidRDefault="00445CF5">
            <w:pPr>
              <w:pStyle w:val="Standard"/>
              <w:spacing w:line="240" w:lineRule="auto"/>
              <w:ind w:left="0"/>
            </w:pPr>
            <w:r>
              <w:rPr>
                <w:rFonts w:eastAsia="Times New Roman"/>
                <w:b/>
                <w:color w:val="000000"/>
                <w:sz w:val="20"/>
                <w:szCs w:val="22"/>
              </w:rPr>
              <w:t>CALCULATRICE AUTORIS</w:t>
            </w:r>
            <w:r>
              <w:rPr>
                <w:rFonts w:eastAsia="Times New Roman" w:cs="Arial"/>
                <w:b/>
                <w:color w:val="000000"/>
                <w:sz w:val="20"/>
                <w:szCs w:val="22"/>
              </w:rPr>
              <w:t xml:space="preserve">ÉE </w:t>
            </w:r>
            <w:r>
              <w:rPr>
                <w:rFonts w:eastAsia="Times New Roman"/>
                <w:b/>
                <w:color w:val="000000"/>
                <w:sz w:val="20"/>
                <w:szCs w:val="22"/>
              </w:rPr>
              <w:t xml:space="preserve">: </w:t>
            </w:r>
            <w:r>
              <w:rPr>
                <w:rFonts w:ascii="MS Gothic" w:eastAsia="MS Gothic" w:hAnsi="MS Gothic"/>
                <w:color w:val="000000"/>
                <w:sz w:val="20"/>
                <w:szCs w:val="22"/>
              </w:rPr>
              <w:t>☐</w:t>
            </w:r>
            <w:proofErr w:type="gramStart"/>
            <w:r>
              <w:rPr>
                <w:rFonts w:eastAsia="Times New Roman"/>
                <w:color w:val="000000"/>
                <w:sz w:val="20"/>
                <w:szCs w:val="22"/>
              </w:rPr>
              <w:t xml:space="preserve">Oui  </w:t>
            </w:r>
            <w:r>
              <w:rPr>
                <w:rFonts w:ascii="MS Gothic" w:eastAsia="MS Gothic" w:hAnsi="MS Gothic"/>
                <w:color w:val="000000"/>
                <w:sz w:val="20"/>
                <w:szCs w:val="22"/>
              </w:rPr>
              <w:t>☒</w:t>
            </w:r>
            <w:proofErr w:type="gramEnd"/>
            <w:r>
              <w:rPr>
                <w:rFonts w:eastAsia="Times New Roman"/>
                <w:color w:val="000000"/>
                <w:sz w:val="20"/>
                <w:szCs w:val="22"/>
              </w:rPr>
              <w:t xml:space="preserve"> Non</w:t>
            </w:r>
          </w:p>
          <w:p w:rsidR="009D168E" w:rsidRDefault="00445CF5">
            <w:pPr>
              <w:pStyle w:val="Standard"/>
              <w:spacing w:line="240" w:lineRule="auto"/>
              <w:ind w:left="0"/>
            </w:pPr>
            <w:r>
              <w:rPr>
                <w:rFonts w:eastAsia="Times New Roman"/>
                <w:b/>
                <w:color w:val="000000"/>
                <w:sz w:val="20"/>
                <w:szCs w:val="22"/>
              </w:rPr>
              <w:t>DICTIONNAIRE AUTORIS</w:t>
            </w:r>
            <w:r>
              <w:rPr>
                <w:rFonts w:eastAsia="Times New Roman" w:cs="Arial"/>
                <w:b/>
                <w:color w:val="000000"/>
                <w:sz w:val="20"/>
                <w:szCs w:val="22"/>
              </w:rPr>
              <w:t xml:space="preserve">É </w:t>
            </w:r>
            <w:r>
              <w:rPr>
                <w:rFonts w:eastAsia="Times New Roman"/>
                <w:b/>
                <w:color w:val="000000"/>
                <w:sz w:val="20"/>
                <w:szCs w:val="22"/>
              </w:rPr>
              <w:t xml:space="preserve">:      </w:t>
            </w:r>
            <w:r>
              <w:rPr>
                <w:rFonts w:ascii="MS Gothic" w:eastAsia="MS Gothic" w:hAnsi="MS Gothic"/>
                <w:color w:val="000000"/>
                <w:sz w:val="20"/>
                <w:szCs w:val="22"/>
              </w:rPr>
              <w:t>☐</w:t>
            </w:r>
            <w:proofErr w:type="gramStart"/>
            <w:r>
              <w:rPr>
                <w:rFonts w:eastAsia="Times New Roman"/>
                <w:color w:val="000000"/>
                <w:sz w:val="20"/>
                <w:szCs w:val="22"/>
              </w:rPr>
              <w:t xml:space="preserve">Oui  </w:t>
            </w:r>
            <w:r>
              <w:rPr>
                <w:rFonts w:ascii="MS Gothic" w:eastAsia="MS Gothic" w:hAnsi="MS Gothic"/>
                <w:color w:val="000000"/>
                <w:sz w:val="20"/>
                <w:szCs w:val="22"/>
              </w:rPr>
              <w:t>☒</w:t>
            </w:r>
            <w:proofErr w:type="gramEnd"/>
            <w:r>
              <w:rPr>
                <w:rFonts w:eastAsia="Times New Roman"/>
                <w:color w:val="000000"/>
                <w:sz w:val="20"/>
                <w:szCs w:val="22"/>
              </w:rPr>
              <w:t xml:space="preserve"> Non</w:t>
            </w:r>
          </w:p>
          <w:p w:rsidR="009D168E" w:rsidRDefault="009D168E">
            <w:pPr>
              <w:pStyle w:val="Standard"/>
              <w:spacing w:line="240" w:lineRule="auto"/>
              <w:ind w:left="34"/>
              <w:rPr>
                <w:rFonts w:eastAsia="Times New Roman"/>
                <w:b/>
                <w:color w:val="000000"/>
                <w:sz w:val="20"/>
                <w:szCs w:val="22"/>
              </w:rPr>
            </w:pPr>
          </w:p>
          <w:p w:rsidR="009D168E" w:rsidRDefault="00445CF5">
            <w:pPr>
              <w:pStyle w:val="Standard"/>
              <w:spacing w:line="240" w:lineRule="auto"/>
              <w:ind w:left="34"/>
            </w:pPr>
            <w:r>
              <w:rPr>
                <w:rFonts w:ascii="MS Gothic" w:eastAsia="MS Gothic" w:hAnsi="MS Gothic"/>
                <w:color w:val="000000"/>
                <w:sz w:val="20"/>
                <w:szCs w:val="22"/>
              </w:rPr>
              <w:t>☐</w:t>
            </w:r>
            <w:r>
              <w:rPr>
                <w:rFonts w:eastAsia="Times New Roman"/>
                <w:color w:val="000000"/>
                <w:sz w:val="20"/>
                <w:szCs w:val="22"/>
              </w:rPr>
              <w:t xml:space="preserve"> Ce sujet contient des parties à rendre par le candidat avec sa copie. De ce fait, il ne peut être dupliqué et doit être imprimé pour chaque candidat afin d’assurer ensuite sa bonne numérisation.</w:t>
            </w:r>
          </w:p>
          <w:p w:rsidR="009D168E" w:rsidRDefault="00445CF5">
            <w:pPr>
              <w:pStyle w:val="Standard"/>
              <w:spacing w:line="240" w:lineRule="auto"/>
              <w:ind w:left="34"/>
            </w:pPr>
            <w:r>
              <w:rPr>
                <w:rFonts w:ascii="MS Gothic" w:eastAsia="MS Gothic" w:hAnsi="MS Gothic"/>
                <w:color w:val="000000"/>
                <w:sz w:val="20"/>
                <w:szCs w:val="22"/>
              </w:rPr>
              <w:t>☒</w:t>
            </w:r>
            <w:r>
              <w:rPr>
                <w:rFonts w:eastAsia="Times New Roman"/>
                <w:color w:val="000000"/>
                <w:sz w:val="20"/>
                <w:szCs w:val="22"/>
              </w:rPr>
              <w:t xml:space="preserve"> Ce sujet intègre des éléments en couleur. S’il est choisi par l’équipe pédagogique, il est nécessaire que chaque élève dispose d’une impression en couleur.</w:t>
            </w:r>
          </w:p>
          <w:p w:rsidR="009D168E" w:rsidRDefault="00445CF5">
            <w:pPr>
              <w:pStyle w:val="Standard"/>
              <w:spacing w:line="240" w:lineRule="auto"/>
              <w:ind w:left="34"/>
            </w:pPr>
            <w:r>
              <w:rPr>
                <w:rFonts w:ascii="MS Gothic" w:eastAsia="MS Gothic" w:hAnsi="MS Gothic"/>
                <w:color w:val="000000"/>
                <w:sz w:val="20"/>
                <w:szCs w:val="22"/>
              </w:rPr>
              <w:t>☐</w:t>
            </w:r>
            <w:r>
              <w:rPr>
                <w:rFonts w:eastAsia="Times New Roman"/>
                <w:color w:val="000000"/>
                <w:sz w:val="20"/>
                <w:szCs w:val="22"/>
              </w:rPr>
              <w:t xml:space="preserve"> Ce sujet contient des pièces jointes de type audio ou vidéo qu’il faudra télécharger et jouer le jour de l’épreuve.</w:t>
            </w:r>
          </w:p>
          <w:p w:rsidR="009D168E" w:rsidRDefault="00445CF5">
            <w:pPr>
              <w:pStyle w:val="Standard"/>
              <w:spacing w:line="240" w:lineRule="auto"/>
              <w:ind w:left="34"/>
            </w:pPr>
            <w:r>
              <w:rPr>
                <w:rFonts w:eastAsia="Times New Roman"/>
                <w:b/>
                <w:color w:val="000000"/>
                <w:sz w:val="20"/>
                <w:szCs w:val="22"/>
              </w:rPr>
              <w:t>Nombre total de pages</w:t>
            </w:r>
            <w:r>
              <w:rPr>
                <w:rFonts w:eastAsia="Times New Roman"/>
                <w:color w:val="000000"/>
                <w:sz w:val="20"/>
                <w:szCs w:val="22"/>
              </w:rPr>
              <w:t> : 3</w:t>
            </w:r>
          </w:p>
        </w:tc>
      </w:tr>
    </w:tbl>
    <w:p w:rsidR="009D168E" w:rsidRDefault="009D168E">
      <w:pPr>
        <w:pStyle w:val="EnTetePiedsDePage"/>
        <w:jc w:val="left"/>
        <w:rPr>
          <w:sz w:val="24"/>
        </w:rPr>
      </w:pPr>
    </w:p>
    <w:p w:rsidR="009D168E" w:rsidRDefault="009D168E">
      <w:pPr>
        <w:pStyle w:val="Standard"/>
        <w:spacing w:after="0" w:line="240" w:lineRule="auto"/>
        <w:ind w:left="0"/>
      </w:pPr>
    </w:p>
    <w:p w:rsidR="009D168E" w:rsidRDefault="009D168E">
      <w:pPr>
        <w:pStyle w:val="Standard"/>
        <w:spacing w:after="0" w:line="240" w:lineRule="auto"/>
        <w:ind w:left="0"/>
      </w:pPr>
    </w:p>
    <w:p w:rsidR="009D168E" w:rsidRDefault="009D168E">
      <w:pPr>
        <w:pStyle w:val="Standard"/>
        <w:spacing w:after="0" w:line="240" w:lineRule="auto"/>
        <w:ind w:left="0"/>
      </w:pPr>
    </w:p>
    <w:p w:rsidR="009D168E" w:rsidRDefault="009D168E">
      <w:pPr>
        <w:pStyle w:val="Standard"/>
        <w:spacing w:after="0" w:line="240" w:lineRule="auto"/>
        <w:ind w:left="0"/>
      </w:pPr>
    </w:p>
    <w:p w:rsidR="009D168E" w:rsidRDefault="009D168E">
      <w:pPr>
        <w:pStyle w:val="Standard"/>
        <w:spacing w:after="0" w:line="240" w:lineRule="auto"/>
        <w:ind w:left="0"/>
      </w:pPr>
    </w:p>
    <w:p w:rsidR="009D168E" w:rsidRDefault="009D168E">
      <w:pPr>
        <w:pStyle w:val="Standard"/>
        <w:spacing w:after="0" w:line="240" w:lineRule="auto"/>
        <w:ind w:left="0"/>
      </w:pPr>
    </w:p>
    <w:p w:rsidR="009D168E" w:rsidRDefault="009D168E">
      <w:pPr>
        <w:pStyle w:val="Standard"/>
        <w:spacing w:after="0" w:line="240" w:lineRule="auto"/>
        <w:ind w:left="0"/>
      </w:pPr>
    </w:p>
    <w:p w:rsidR="009D168E" w:rsidRDefault="009D168E">
      <w:pPr>
        <w:pStyle w:val="Standard"/>
        <w:spacing w:after="0" w:line="240" w:lineRule="auto"/>
        <w:ind w:left="0"/>
      </w:pPr>
    </w:p>
    <w:p w:rsidR="009D168E" w:rsidRDefault="009D168E">
      <w:pPr>
        <w:pStyle w:val="Standard"/>
        <w:spacing w:after="0" w:line="240" w:lineRule="auto"/>
        <w:ind w:left="0"/>
      </w:pPr>
    </w:p>
    <w:p w:rsidR="009D168E" w:rsidRDefault="009D168E">
      <w:pPr>
        <w:pStyle w:val="Standard"/>
        <w:spacing w:after="0" w:line="240" w:lineRule="auto"/>
        <w:ind w:left="0"/>
      </w:pPr>
    </w:p>
    <w:p w:rsidR="005324E9" w:rsidRDefault="005324E9">
      <w:pPr>
        <w:pStyle w:val="Standard"/>
        <w:spacing w:after="0" w:line="240" w:lineRule="auto"/>
        <w:ind w:left="0"/>
      </w:pPr>
    </w:p>
    <w:p w:rsidR="005324E9" w:rsidRDefault="005324E9">
      <w:pPr>
        <w:pStyle w:val="Standard"/>
        <w:spacing w:after="0" w:line="240" w:lineRule="auto"/>
        <w:ind w:left="0"/>
      </w:pPr>
    </w:p>
    <w:p w:rsidR="005324E9" w:rsidRDefault="005324E9">
      <w:pPr>
        <w:pStyle w:val="Standard"/>
        <w:spacing w:after="0" w:line="240" w:lineRule="auto"/>
        <w:ind w:left="0"/>
      </w:pPr>
      <w:bookmarkStart w:id="0" w:name="_GoBack"/>
      <w:bookmarkEnd w:id="0"/>
    </w:p>
    <w:p w:rsidR="009D168E" w:rsidRDefault="005324E9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rPr>
          <w:rFonts w:eastAsia="Times New Roman" w:cs="Arial"/>
          <w:b/>
          <w:color w:val="000000"/>
        </w:rPr>
        <w:lastRenderedPageBreak/>
        <w:t>ALLEMAND – SUJET (évaluation</w:t>
      </w:r>
      <w:r w:rsidR="00445CF5">
        <w:rPr>
          <w:rFonts w:eastAsia="Times New Roman" w:cs="Arial"/>
          <w:b/>
          <w:color w:val="000000"/>
        </w:rPr>
        <w:t>, tronc commun)</w:t>
      </w:r>
    </w:p>
    <w:p w:rsidR="009D168E" w:rsidRDefault="009D168E">
      <w:pPr>
        <w:pStyle w:val="Standard"/>
        <w:spacing w:after="0" w:line="240" w:lineRule="auto"/>
        <w:ind w:left="0"/>
        <w:rPr>
          <w:rFonts w:cs="Arial"/>
          <w:b/>
        </w:rPr>
      </w:pPr>
    </w:p>
    <w:p w:rsidR="009D168E" w:rsidRDefault="00445CF5">
      <w:pPr>
        <w:pStyle w:val="Standard"/>
        <w:spacing w:after="0" w:line="240" w:lineRule="auto"/>
        <w:ind w:left="720"/>
        <w:jc w:val="center"/>
      </w:pPr>
      <w:r>
        <w:rPr>
          <w:rFonts w:cs="Arial"/>
          <w:b/>
        </w:rPr>
        <w:t>EXPRESSION ORALE</w:t>
      </w:r>
    </w:p>
    <w:p w:rsidR="009D168E" w:rsidRDefault="009D168E">
      <w:pPr>
        <w:pStyle w:val="Standard"/>
        <w:spacing w:after="0" w:line="240" w:lineRule="auto"/>
        <w:ind w:left="720"/>
        <w:jc w:val="center"/>
        <w:rPr>
          <w:rFonts w:cs="Arial"/>
          <w:b/>
        </w:rPr>
      </w:pPr>
    </w:p>
    <w:p w:rsidR="009D168E" w:rsidRDefault="009D168E">
      <w:pPr>
        <w:pStyle w:val="Standard"/>
        <w:spacing w:after="0" w:line="240" w:lineRule="auto"/>
        <w:ind w:left="0"/>
        <w:jc w:val="center"/>
        <w:rPr>
          <w:rFonts w:cs="Arial"/>
        </w:rPr>
      </w:pPr>
    </w:p>
    <w:p w:rsidR="009D168E" w:rsidRDefault="00445CF5">
      <w:pPr>
        <w:pStyle w:val="Standard"/>
        <w:spacing w:after="0" w:line="240" w:lineRule="auto"/>
        <w:ind w:left="0"/>
        <w:jc w:val="center"/>
      </w:pPr>
      <w:r>
        <w:rPr>
          <w:rFonts w:cs="Arial"/>
        </w:rPr>
        <w:t xml:space="preserve">Le sujet porte sur </w:t>
      </w:r>
      <w:r>
        <w:rPr>
          <w:rFonts w:cs="Arial"/>
          <w:b/>
        </w:rPr>
        <w:t>l’axe 8</w:t>
      </w:r>
      <w:r>
        <w:rPr>
          <w:rFonts w:cs="Arial"/>
        </w:rPr>
        <w:t xml:space="preserve"> du programme : </w:t>
      </w:r>
      <w:r>
        <w:rPr>
          <w:rFonts w:cs="Arial"/>
          <w:b/>
          <w:bCs/>
        </w:rPr>
        <w:t>Territoire et mémoire</w:t>
      </w:r>
    </w:p>
    <w:p w:rsidR="009D168E" w:rsidRDefault="009D168E">
      <w:pPr>
        <w:pStyle w:val="Standard"/>
        <w:spacing w:after="0" w:line="240" w:lineRule="auto"/>
        <w:ind w:left="720"/>
        <w:jc w:val="center"/>
        <w:rPr>
          <w:rFonts w:cs="Arial"/>
          <w:b/>
        </w:rPr>
      </w:pPr>
    </w:p>
    <w:p w:rsidR="009D168E" w:rsidRDefault="009D168E">
      <w:pPr>
        <w:pStyle w:val="Standard"/>
        <w:spacing w:after="0" w:line="240" w:lineRule="auto"/>
        <w:ind w:left="720"/>
        <w:jc w:val="center"/>
        <w:rPr>
          <w:rFonts w:cs="Arial"/>
          <w:b/>
        </w:rPr>
      </w:pPr>
    </w:p>
    <w:p w:rsidR="009D168E" w:rsidRDefault="00445CF5">
      <w:pPr>
        <w:pStyle w:val="Standard"/>
        <w:spacing w:after="0" w:line="240" w:lineRule="auto"/>
        <w:ind w:left="720"/>
        <w:jc w:val="center"/>
      </w:pPr>
      <w:r>
        <w:rPr>
          <w:rFonts w:cs="Arial"/>
          <w:b/>
        </w:rPr>
        <w:t>Document A</w:t>
      </w:r>
    </w:p>
    <w:p w:rsidR="009D168E" w:rsidRDefault="009D168E">
      <w:pPr>
        <w:pStyle w:val="Standard"/>
        <w:spacing w:after="0" w:line="240" w:lineRule="auto"/>
        <w:ind w:left="720"/>
        <w:jc w:val="center"/>
      </w:pPr>
    </w:p>
    <w:p w:rsidR="009D168E" w:rsidRDefault="00445CF5">
      <w:pPr>
        <w:pStyle w:val="Standard"/>
        <w:ind w:left="0"/>
        <w:jc w:val="center"/>
      </w:pPr>
      <w:r>
        <w:rPr>
          <w:noProof/>
        </w:rPr>
        <w:drawing>
          <wp:inline distT="0" distB="0" distL="0" distR="0">
            <wp:extent cx="5224323" cy="2938680"/>
            <wp:effectExtent l="0" t="0" r="0" b="0"/>
            <wp:docPr id="3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323" cy="2938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D168E" w:rsidRDefault="00445CF5">
      <w:pPr>
        <w:pStyle w:val="Standard"/>
        <w:ind w:left="0"/>
        <w:rPr>
          <w:rFonts w:eastAsia="Times New Roman" w:cs="Arial"/>
          <w:lang w:val="de-DE"/>
        </w:rPr>
      </w:pPr>
      <w:r>
        <w:rPr>
          <w:rFonts w:eastAsia="Times New Roman" w:cs="Arial"/>
          <w:lang w:val="de-DE"/>
        </w:rPr>
        <w:t>„George-Floyd“</w:t>
      </w:r>
    </w:p>
    <w:p w:rsidR="009D168E" w:rsidRDefault="00445CF5">
      <w:pPr>
        <w:pStyle w:val="Standard"/>
        <w:spacing w:after="0"/>
        <w:ind w:left="0"/>
      </w:pPr>
      <w:r>
        <w:rPr>
          <w:rFonts w:cs="Arial"/>
          <w:b/>
          <w:lang w:val="de-DE"/>
        </w:rPr>
        <w:t xml:space="preserve">Foto </w:t>
      </w:r>
      <w:r>
        <w:rPr>
          <w:rFonts w:cs="Arial"/>
          <w:bCs/>
          <w:lang w:val="de-DE"/>
        </w:rPr>
        <w:t xml:space="preserve">von A. Friedrichs, </w:t>
      </w:r>
      <w:proofErr w:type="spellStart"/>
      <w:r>
        <w:rPr>
          <w:rFonts w:cs="Arial"/>
          <w:bCs/>
          <w:i/>
          <w:iCs/>
          <w:lang w:val="de-DE"/>
        </w:rPr>
        <w:t>imago</w:t>
      </w:r>
      <w:proofErr w:type="spellEnd"/>
      <w:r>
        <w:rPr>
          <w:rFonts w:cs="Arial"/>
          <w:bCs/>
          <w:i/>
          <w:iCs/>
          <w:lang w:val="de-DE"/>
        </w:rPr>
        <w:t xml:space="preserve"> </w:t>
      </w:r>
      <w:proofErr w:type="spellStart"/>
      <w:r>
        <w:rPr>
          <w:rFonts w:cs="Arial"/>
          <w:bCs/>
          <w:i/>
          <w:iCs/>
          <w:lang w:val="de-DE"/>
        </w:rPr>
        <w:t>images</w:t>
      </w:r>
      <w:proofErr w:type="spellEnd"/>
      <w:r>
        <w:rPr>
          <w:rFonts w:cs="Arial"/>
          <w:bCs/>
          <w:lang w:val="de-DE"/>
        </w:rPr>
        <w:t>, aus einem Zeitungsartikel:</w:t>
      </w:r>
      <w:r>
        <w:rPr>
          <w:rFonts w:cs="Arial"/>
          <w:b/>
          <w:lang w:val="de-DE"/>
        </w:rPr>
        <w:t xml:space="preserve"> </w:t>
      </w:r>
      <w:r>
        <w:rPr>
          <w:rFonts w:cs="Arial"/>
          <w:i/>
          <w:lang w:val="de-DE"/>
        </w:rPr>
        <w:t>U-Bahnhof und Straße in Berlin - Grünen-Fraktionschefin will Mohrenstraße umbenennen</w:t>
      </w:r>
    </w:p>
    <w:p w:rsidR="009D168E" w:rsidRDefault="00445CF5">
      <w:pPr>
        <w:pStyle w:val="Standard"/>
        <w:spacing w:after="0"/>
        <w:ind w:left="0"/>
        <w:rPr>
          <w:rFonts w:cs="Arial"/>
          <w:i/>
          <w:lang w:val="de-DE"/>
        </w:rPr>
      </w:pPr>
      <w:r>
        <w:rPr>
          <w:rFonts w:cs="Arial"/>
          <w:i/>
          <w:lang w:val="de-DE"/>
        </w:rPr>
        <w:t xml:space="preserve"> </w:t>
      </w:r>
    </w:p>
    <w:p w:rsidR="009D168E" w:rsidRDefault="00445CF5">
      <w:pPr>
        <w:pStyle w:val="Standard"/>
        <w:spacing w:after="0"/>
        <w:ind w:left="0"/>
        <w:jc w:val="right"/>
      </w:pPr>
      <w:r>
        <w:rPr>
          <w:rFonts w:cs="Arial"/>
          <w:i/>
          <w:lang w:val="fr-RE"/>
        </w:rPr>
        <w:t xml:space="preserve">rbb24.de, </w:t>
      </w:r>
      <w:r>
        <w:rPr>
          <w:rFonts w:cs="Arial"/>
          <w:iCs/>
          <w:lang w:val="fr-RE"/>
        </w:rPr>
        <w:t>Juni 2020</w:t>
      </w:r>
    </w:p>
    <w:p w:rsidR="009D168E" w:rsidRDefault="009D168E">
      <w:pPr>
        <w:pStyle w:val="Standard"/>
        <w:spacing w:after="0"/>
        <w:ind w:left="0"/>
        <w:jc w:val="right"/>
        <w:rPr>
          <w:lang w:val="fr-RE"/>
        </w:rPr>
      </w:pPr>
    </w:p>
    <w:p w:rsidR="009D168E" w:rsidRDefault="00445CF5">
      <w:pPr>
        <w:pStyle w:val="Standard"/>
        <w:spacing w:after="0"/>
        <w:ind w:left="0"/>
        <w:jc w:val="center"/>
      </w:pPr>
      <w:r>
        <w:rPr>
          <w:rFonts w:cs="Arial"/>
          <w:iCs/>
          <w:lang w:val="fr-RE"/>
        </w:rPr>
        <w:t xml:space="preserve">                                                                                            </w:t>
      </w:r>
    </w:p>
    <w:p w:rsidR="009D168E" w:rsidRDefault="009D168E">
      <w:pPr>
        <w:pStyle w:val="Standard"/>
        <w:spacing w:after="0"/>
        <w:ind w:left="0"/>
        <w:jc w:val="center"/>
        <w:rPr>
          <w:rFonts w:cs="Arial"/>
          <w:i/>
          <w:lang w:val="fr-RE"/>
        </w:rPr>
      </w:pPr>
    </w:p>
    <w:p w:rsidR="009D168E" w:rsidRDefault="009D168E">
      <w:pPr>
        <w:pStyle w:val="Standard"/>
        <w:spacing w:after="0"/>
        <w:ind w:left="0"/>
        <w:rPr>
          <w:lang w:val="fr-RE"/>
        </w:rPr>
      </w:pPr>
    </w:p>
    <w:p w:rsidR="009D168E" w:rsidRDefault="009D168E">
      <w:pPr>
        <w:pStyle w:val="Standard"/>
        <w:spacing w:after="0"/>
        <w:ind w:left="0"/>
        <w:jc w:val="center"/>
        <w:rPr>
          <w:rFonts w:cs="Arial"/>
          <w:lang w:val="fr-RE"/>
        </w:rPr>
      </w:pPr>
    </w:p>
    <w:p w:rsidR="009D168E" w:rsidRDefault="009D168E">
      <w:pPr>
        <w:pStyle w:val="Standard"/>
        <w:ind w:left="0"/>
        <w:jc w:val="center"/>
        <w:rPr>
          <w:rFonts w:cs="Arial"/>
          <w:lang w:val="fr-RE"/>
        </w:rPr>
      </w:pPr>
    </w:p>
    <w:p w:rsidR="009D168E" w:rsidRDefault="009D168E">
      <w:pPr>
        <w:pStyle w:val="Standard"/>
        <w:pageBreakBefore/>
        <w:spacing w:after="0" w:line="240" w:lineRule="auto"/>
        <w:ind w:left="0"/>
        <w:rPr>
          <w:rFonts w:cs="Arial"/>
          <w:lang w:val="fr-RE"/>
        </w:rPr>
      </w:pPr>
    </w:p>
    <w:p w:rsidR="009D168E" w:rsidRDefault="00445CF5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rPr>
          <w:rFonts w:eastAsia="Times New Roman" w:cs="Arial"/>
          <w:b/>
          <w:color w:val="000000"/>
        </w:rPr>
        <w:t xml:space="preserve">ALLEMAND – SUJET </w:t>
      </w:r>
      <w:r w:rsidR="005324E9">
        <w:rPr>
          <w:rFonts w:eastAsia="Times New Roman" w:cs="Arial"/>
          <w:b/>
          <w:color w:val="000000"/>
        </w:rPr>
        <w:t>(évaluation</w:t>
      </w:r>
      <w:r>
        <w:rPr>
          <w:rFonts w:eastAsia="Times New Roman" w:cs="Arial"/>
          <w:b/>
          <w:color w:val="000000"/>
        </w:rPr>
        <w:t>, tronc commun)</w:t>
      </w:r>
    </w:p>
    <w:p w:rsidR="009D168E" w:rsidRDefault="009D168E">
      <w:pPr>
        <w:pStyle w:val="Standard"/>
        <w:spacing w:after="0" w:line="240" w:lineRule="auto"/>
        <w:ind w:left="0"/>
        <w:rPr>
          <w:rFonts w:cs="Arial"/>
          <w:b/>
        </w:rPr>
      </w:pPr>
    </w:p>
    <w:p w:rsidR="009D168E" w:rsidRDefault="00445CF5">
      <w:pPr>
        <w:pStyle w:val="Standard"/>
        <w:spacing w:after="0" w:line="240" w:lineRule="auto"/>
        <w:ind w:left="720"/>
        <w:jc w:val="center"/>
      </w:pPr>
      <w:r>
        <w:rPr>
          <w:rFonts w:cs="Arial"/>
          <w:b/>
        </w:rPr>
        <w:t>EXPRESSION ORALE</w:t>
      </w:r>
    </w:p>
    <w:p w:rsidR="009D168E" w:rsidRDefault="009D168E">
      <w:pPr>
        <w:pStyle w:val="Standard"/>
        <w:spacing w:after="0" w:line="240" w:lineRule="auto"/>
        <w:ind w:left="720"/>
        <w:jc w:val="center"/>
        <w:rPr>
          <w:rFonts w:cs="Arial"/>
          <w:b/>
        </w:rPr>
      </w:pPr>
    </w:p>
    <w:p w:rsidR="009D168E" w:rsidRDefault="009D168E">
      <w:pPr>
        <w:pStyle w:val="Standard"/>
        <w:spacing w:after="0" w:line="240" w:lineRule="auto"/>
        <w:ind w:left="0"/>
        <w:jc w:val="center"/>
        <w:rPr>
          <w:rFonts w:cs="Arial"/>
        </w:rPr>
      </w:pPr>
    </w:p>
    <w:p w:rsidR="009D168E" w:rsidRDefault="00445CF5">
      <w:pPr>
        <w:pStyle w:val="Standard"/>
        <w:spacing w:after="0" w:line="240" w:lineRule="auto"/>
        <w:ind w:left="0"/>
        <w:jc w:val="center"/>
      </w:pPr>
      <w:r>
        <w:rPr>
          <w:rFonts w:cs="Arial"/>
        </w:rPr>
        <w:t xml:space="preserve">Le sujet porte sur </w:t>
      </w:r>
      <w:r>
        <w:rPr>
          <w:rFonts w:cs="Arial"/>
          <w:b/>
        </w:rPr>
        <w:t>l’axe 8</w:t>
      </w:r>
      <w:r>
        <w:rPr>
          <w:rFonts w:cs="Arial"/>
        </w:rPr>
        <w:t xml:space="preserve"> du programme : </w:t>
      </w:r>
      <w:r>
        <w:rPr>
          <w:rFonts w:cs="Arial"/>
          <w:b/>
          <w:bCs/>
        </w:rPr>
        <w:t>Territoire et mémoire</w:t>
      </w:r>
    </w:p>
    <w:p w:rsidR="009D168E" w:rsidRDefault="009D168E">
      <w:pPr>
        <w:pStyle w:val="Standard"/>
        <w:spacing w:after="0" w:line="240" w:lineRule="auto"/>
        <w:ind w:left="720"/>
        <w:jc w:val="center"/>
        <w:rPr>
          <w:rFonts w:cs="Arial"/>
          <w:b/>
        </w:rPr>
      </w:pPr>
    </w:p>
    <w:p w:rsidR="009D168E" w:rsidRDefault="00445CF5">
      <w:pPr>
        <w:pStyle w:val="Standard"/>
        <w:spacing w:after="0" w:line="240" w:lineRule="auto"/>
        <w:ind w:left="0"/>
        <w:jc w:val="center"/>
      </w:pPr>
      <w:proofErr w:type="spellStart"/>
      <w:r>
        <w:rPr>
          <w:rFonts w:cs="Arial"/>
          <w:b/>
          <w:lang w:val="de-DE"/>
        </w:rPr>
        <w:t>Document</w:t>
      </w:r>
      <w:proofErr w:type="spellEnd"/>
      <w:r>
        <w:rPr>
          <w:rFonts w:cs="Arial"/>
          <w:b/>
          <w:lang w:val="de-DE"/>
        </w:rPr>
        <w:t xml:space="preserve"> B</w:t>
      </w:r>
    </w:p>
    <w:p w:rsidR="009D168E" w:rsidRDefault="009D168E">
      <w:pPr>
        <w:pStyle w:val="Standard"/>
        <w:spacing w:after="0" w:line="240" w:lineRule="auto"/>
        <w:ind w:left="0"/>
        <w:jc w:val="center"/>
        <w:rPr>
          <w:rFonts w:cs="Arial"/>
          <w:b/>
          <w:lang w:val="de-DE"/>
        </w:rPr>
      </w:pPr>
    </w:p>
    <w:p w:rsidR="009D168E" w:rsidRDefault="009D168E">
      <w:pPr>
        <w:pStyle w:val="Standard"/>
        <w:spacing w:after="0" w:line="240" w:lineRule="auto"/>
        <w:ind w:left="0"/>
        <w:jc w:val="center"/>
        <w:rPr>
          <w:rFonts w:cs="Arial"/>
          <w:b/>
          <w:lang w:val="de-DE"/>
        </w:rPr>
      </w:pPr>
    </w:p>
    <w:p w:rsidR="009D168E" w:rsidRDefault="00445CF5">
      <w:pPr>
        <w:pStyle w:val="Standard"/>
        <w:spacing w:after="0" w:line="240" w:lineRule="auto"/>
        <w:ind w:left="0"/>
        <w:jc w:val="center"/>
      </w:pPr>
      <w:r>
        <w:rPr>
          <w:noProof/>
        </w:rPr>
        <w:drawing>
          <wp:inline distT="0" distB="0" distL="0" distR="0">
            <wp:extent cx="3361755" cy="2494830"/>
            <wp:effectExtent l="0" t="0" r="0" b="720"/>
            <wp:docPr id="4" name="Image 5" descr="Fichier:KZ Mauthausen Totgeschlagen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1755" cy="24948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D168E" w:rsidRDefault="009D168E">
      <w:pPr>
        <w:pStyle w:val="Standard"/>
        <w:spacing w:after="0" w:line="240" w:lineRule="auto"/>
        <w:ind w:left="0"/>
        <w:rPr>
          <w:rFonts w:cs="Arial"/>
          <w:lang w:val="de-DE"/>
        </w:rPr>
      </w:pPr>
    </w:p>
    <w:p w:rsidR="009D168E" w:rsidRDefault="00445CF5">
      <w:pPr>
        <w:pStyle w:val="Standard"/>
        <w:spacing w:after="0" w:line="240" w:lineRule="auto"/>
        <w:ind w:left="0"/>
        <w:rPr>
          <w:rFonts w:cs="Arial"/>
          <w:lang w:val="de-DE"/>
        </w:rPr>
      </w:pPr>
      <w:r>
        <w:rPr>
          <w:rFonts w:cs="Arial"/>
          <w:lang w:val="de-DE"/>
        </w:rPr>
        <w:t>„Totgeschlagen</w:t>
      </w:r>
    </w:p>
    <w:p w:rsidR="009D168E" w:rsidRDefault="00445CF5">
      <w:pPr>
        <w:pStyle w:val="Standard"/>
        <w:spacing w:after="0" w:line="240" w:lineRule="auto"/>
        <w:ind w:left="0"/>
        <w:rPr>
          <w:rFonts w:cs="Arial"/>
          <w:lang w:val="de-DE"/>
        </w:rPr>
      </w:pPr>
      <w:r>
        <w:rPr>
          <w:rFonts w:cs="Arial"/>
          <w:lang w:val="de-DE"/>
        </w:rPr>
        <w:t>Totgeschwiegen</w:t>
      </w:r>
    </w:p>
    <w:p w:rsidR="009D168E" w:rsidRDefault="00445CF5">
      <w:pPr>
        <w:pStyle w:val="Standard"/>
        <w:spacing w:after="0" w:line="240" w:lineRule="auto"/>
        <w:ind w:left="0"/>
        <w:rPr>
          <w:rFonts w:cs="Arial"/>
          <w:lang w:val="de-DE"/>
        </w:rPr>
      </w:pPr>
      <w:r>
        <w:rPr>
          <w:rFonts w:cs="Arial"/>
          <w:lang w:val="de-DE"/>
        </w:rPr>
        <w:t>Den homosexuellen Opfern des Nationalsozialismus</w:t>
      </w:r>
    </w:p>
    <w:p w:rsidR="009D168E" w:rsidRDefault="00445CF5">
      <w:pPr>
        <w:pStyle w:val="Standard"/>
        <w:spacing w:after="0" w:line="240" w:lineRule="auto"/>
        <w:ind w:left="0"/>
        <w:rPr>
          <w:rFonts w:cs="Arial"/>
          <w:lang w:val="de-DE"/>
        </w:rPr>
      </w:pPr>
      <w:r>
        <w:rPr>
          <w:rFonts w:cs="Arial"/>
          <w:lang w:val="de-DE"/>
        </w:rPr>
        <w:t>Die homosexuellen Initiativen Österreichs 1984“</w:t>
      </w:r>
    </w:p>
    <w:p w:rsidR="009D168E" w:rsidRDefault="009D168E">
      <w:pPr>
        <w:pStyle w:val="Standard"/>
        <w:spacing w:after="0" w:line="240" w:lineRule="auto"/>
        <w:ind w:left="0"/>
        <w:rPr>
          <w:lang w:val="de-DE"/>
        </w:rPr>
      </w:pPr>
    </w:p>
    <w:p w:rsidR="009D168E" w:rsidRDefault="00445CF5">
      <w:pPr>
        <w:pStyle w:val="Standard"/>
        <w:spacing w:after="0" w:line="240" w:lineRule="auto"/>
        <w:ind w:left="0"/>
      </w:pPr>
      <w:r>
        <w:rPr>
          <w:b/>
          <w:bCs/>
          <w:lang w:val="de-DE"/>
        </w:rPr>
        <w:t>Foto</w:t>
      </w:r>
      <w:r>
        <w:rPr>
          <w:lang w:val="de-DE"/>
        </w:rPr>
        <w:t xml:space="preserve"> aus einem Artikel, dessen Titel lautet: </w:t>
      </w:r>
      <w:r>
        <w:rPr>
          <w:i/>
          <w:iCs/>
          <w:lang w:val="de-DE"/>
        </w:rPr>
        <w:t>Im KZ Mauthausen wurde 1984 die erste Tafel weltweit enthüllt, die an die homosexuellen Opfer des Nationalsozialismus erinnert</w:t>
      </w:r>
    </w:p>
    <w:p w:rsidR="009D168E" w:rsidRDefault="00445CF5">
      <w:pPr>
        <w:pStyle w:val="Standard"/>
        <w:spacing w:after="0" w:line="240" w:lineRule="auto"/>
        <w:ind w:left="0"/>
        <w:jc w:val="right"/>
      </w:pPr>
      <w:r>
        <w:rPr>
          <w:lang w:val="de-DE"/>
        </w:rPr>
        <w:t>Andreas Brunner</w:t>
      </w:r>
      <w:r>
        <w:rPr>
          <w:i/>
          <w:iCs/>
          <w:lang w:val="de-DE"/>
        </w:rPr>
        <w:t>, Initiative Minderheiten</w:t>
      </w:r>
    </w:p>
    <w:p w:rsidR="009D168E" w:rsidRDefault="009D168E">
      <w:pPr>
        <w:pStyle w:val="Standard"/>
        <w:spacing w:after="0" w:line="240" w:lineRule="auto"/>
        <w:ind w:left="0"/>
        <w:rPr>
          <w:rFonts w:cs="Arial"/>
          <w:i/>
          <w:iCs/>
          <w:lang w:val="de-DE"/>
        </w:rPr>
      </w:pPr>
    </w:p>
    <w:p w:rsidR="009D168E" w:rsidRDefault="009D168E">
      <w:pPr>
        <w:pStyle w:val="Standard"/>
        <w:spacing w:after="0" w:line="240" w:lineRule="auto"/>
        <w:ind w:left="0"/>
        <w:rPr>
          <w:rFonts w:cs="Arial"/>
          <w:b/>
          <w:sz w:val="28"/>
          <w:szCs w:val="28"/>
          <w:lang w:val="de-DE"/>
        </w:rPr>
      </w:pPr>
    </w:p>
    <w:p w:rsidR="009D168E" w:rsidRDefault="009D168E">
      <w:pPr>
        <w:pStyle w:val="Standard"/>
        <w:spacing w:after="0" w:line="240" w:lineRule="auto"/>
        <w:ind w:left="0"/>
        <w:jc w:val="center"/>
        <w:rPr>
          <w:rFonts w:cs="Arial"/>
          <w:b/>
          <w:sz w:val="28"/>
          <w:szCs w:val="28"/>
          <w:lang w:val="de-DE"/>
        </w:rPr>
      </w:pPr>
    </w:p>
    <w:p w:rsidR="009D168E" w:rsidRDefault="00445CF5">
      <w:pPr>
        <w:pStyle w:val="Standard"/>
        <w:spacing w:after="0" w:line="240" w:lineRule="auto"/>
        <w:ind w:left="0"/>
        <w:jc w:val="center"/>
      </w:pPr>
      <w:r>
        <w:rPr>
          <w:rFonts w:cs="Arial"/>
          <w:b/>
          <w:sz w:val="28"/>
          <w:szCs w:val="28"/>
          <w:lang w:val="de-DE"/>
        </w:rPr>
        <w:t>„Manche Denkmäler gibt es, weil zu spät gedacht wurde.“</w:t>
      </w:r>
    </w:p>
    <w:p w:rsidR="009D168E" w:rsidRDefault="009D168E">
      <w:pPr>
        <w:pStyle w:val="Standard"/>
        <w:spacing w:after="0" w:line="240" w:lineRule="auto"/>
        <w:ind w:left="0"/>
        <w:rPr>
          <w:rFonts w:cs="Arial"/>
          <w:b/>
          <w:lang w:val="de-DE"/>
        </w:rPr>
      </w:pPr>
    </w:p>
    <w:p w:rsidR="009D168E" w:rsidRDefault="00445CF5">
      <w:pPr>
        <w:pStyle w:val="Standard"/>
        <w:ind w:left="0"/>
      </w:pPr>
      <w:r>
        <w:rPr>
          <w:b/>
          <w:bCs/>
          <w:lang w:val="de-DE"/>
        </w:rPr>
        <w:t xml:space="preserve">Internet-Zitat </w:t>
      </w:r>
      <w:r>
        <w:rPr>
          <w:lang w:val="de-DE"/>
        </w:rPr>
        <w:t xml:space="preserve">von Else </w:t>
      </w:r>
      <w:proofErr w:type="spellStart"/>
      <w:r>
        <w:rPr>
          <w:lang w:val="de-DE"/>
        </w:rPr>
        <w:t>Pannek</w:t>
      </w:r>
      <w:proofErr w:type="spellEnd"/>
      <w:r>
        <w:rPr>
          <w:lang w:val="de-DE"/>
        </w:rPr>
        <w:t xml:space="preserve"> (1932-2010), </w:t>
      </w:r>
      <w:r>
        <w:rPr>
          <w:iCs/>
          <w:lang w:val="de-DE"/>
        </w:rPr>
        <w:t>deutsche Lyrikerin</w:t>
      </w:r>
    </w:p>
    <w:p w:rsidR="009D168E" w:rsidRDefault="00445CF5">
      <w:pPr>
        <w:pStyle w:val="Standard"/>
        <w:ind w:left="0"/>
        <w:jc w:val="right"/>
      </w:pPr>
      <w:r>
        <w:rPr>
          <w:i/>
          <w:iCs/>
          <w:lang w:val="de-DE"/>
        </w:rPr>
        <w:t>aphorismen.de</w:t>
      </w:r>
    </w:p>
    <w:sectPr w:rsidR="009D168E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3261" w:right="1418" w:bottom="1276" w:left="1418" w:header="2835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CF5" w:rsidRDefault="00445CF5">
      <w:r>
        <w:separator/>
      </w:r>
    </w:p>
  </w:endnote>
  <w:endnote w:type="continuationSeparator" w:id="0">
    <w:p w:rsidR="00445CF5" w:rsidRDefault="00445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chi Mincho"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874" w:rsidRDefault="00445CF5">
    <w:pPr>
      <w:pStyle w:val="Pieddepage"/>
      <w:tabs>
        <w:tab w:val="clear" w:pos="4536"/>
        <w:tab w:val="clear" w:pos="9072"/>
        <w:tab w:val="center" w:pos="2268"/>
        <w:tab w:val="right" w:pos="8505"/>
      </w:tabs>
      <w:ind w:left="-567"/>
    </w:pPr>
    <w:r>
      <w:rPr>
        <w:rFonts w:ascii="Arial" w:hAnsi="Arial"/>
        <w:color w:val="000000"/>
        <w:sz w:val="20"/>
      </w:rPr>
      <w:t xml:space="preserve">Page </w:t>
    </w:r>
    <w:r>
      <w:rPr>
        <w:rFonts w:ascii="Arial" w:hAnsi="Arial"/>
        <w:color w:val="000000"/>
        <w:sz w:val="20"/>
      </w:rPr>
      <w:fldChar w:fldCharType="begin"/>
    </w:r>
    <w:r>
      <w:rPr>
        <w:rFonts w:ascii="Arial" w:hAnsi="Arial"/>
        <w:color w:val="000000"/>
        <w:sz w:val="20"/>
      </w:rPr>
      <w:instrText xml:space="preserve"> PAGE </w:instrText>
    </w:r>
    <w:r>
      <w:rPr>
        <w:rFonts w:ascii="Arial" w:hAnsi="Arial"/>
        <w:color w:val="000000"/>
        <w:sz w:val="20"/>
      </w:rPr>
      <w:fldChar w:fldCharType="separate"/>
    </w:r>
    <w:r w:rsidR="00B01B68">
      <w:rPr>
        <w:rFonts w:ascii="Arial" w:hAnsi="Arial"/>
        <w:noProof/>
        <w:color w:val="000000"/>
        <w:sz w:val="20"/>
      </w:rPr>
      <w:t>2</w:t>
    </w:r>
    <w:r>
      <w:rPr>
        <w:rFonts w:ascii="Arial" w:hAnsi="Arial"/>
        <w:color w:val="000000"/>
        <w:sz w:val="20"/>
      </w:rPr>
      <w:fldChar w:fldCharType="end"/>
    </w:r>
    <w:r>
      <w:rPr>
        <w:rFonts w:ascii="Arial" w:hAnsi="Arial"/>
        <w:color w:val="000000"/>
        <w:sz w:val="20"/>
      </w:rPr>
      <w:t xml:space="preserve"> / </w:t>
    </w:r>
    <w:r>
      <w:rPr>
        <w:rFonts w:ascii="Arial" w:hAnsi="Arial"/>
        <w:color w:val="000000"/>
        <w:sz w:val="20"/>
      </w:rPr>
      <w:fldChar w:fldCharType="begin"/>
    </w:r>
    <w:r>
      <w:rPr>
        <w:rFonts w:ascii="Arial" w:hAnsi="Arial"/>
        <w:color w:val="000000"/>
        <w:sz w:val="20"/>
      </w:rPr>
      <w:instrText xml:space="preserve"> NUMPAGES </w:instrText>
    </w:r>
    <w:r>
      <w:rPr>
        <w:rFonts w:ascii="Arial" w:hAnsi="Arial"/>
        <w:color w:val="000000"/>
        <w:sz w:val="20"/>
      </w:rPr>
      <w:fldChar w:fldCharType="separate"/>
    </w:r>
    <w:r w:rsidR="00B01B68">
      <w:rPr>
        <w:rFonts w:ascii="Arial" w:hAnsi="Arial"/>
        <w:noProof/>
        <w:color w:val="000000"/>
        <w:sz w:val="20"/>
      </w:rPr>
      <w:t>3</w:t>
    </w:r>
    <w:r>
      <w:rPr>
        <w:rFonts w:ascii="Arial" w:hAnsi="Arial"/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874" w:rsidRDefault="00445CF5">
    <w:pPr>
      <w:pStyle w:val="Pieddepage"/>
      <w:tabs>
        <w:tab w:val="clear" w:pos="4536"/>
        <w:tab w:val="clear" w:pos="9072"/>
        <w:tab w:val="center" w:pos="2268"/>
        <w:tab w:val="right" w:pos="8505"/>
      </w:tabs>
      <w:ind w:left="-567"/>
    </w:pPr>
    <w:r>
      <w:rPr>
        <w:rFonts w:ascii="Arial" w:hAnsi="Arial"/>
        <w:color w:val="000000"/>
        <w:sz w:val="20"/>
      </w:rPr>
      <w:t xml:space="preserve">Page </w:t>
    </w:r>
    <w:r>
      <w:rPr>
        <w:rFonts w:ascii="Arial" w:hAnsi="Arial"/>
        <w:color w:val="000000"/>
        <w:sz w:val="20"/>
      </w:rPr>
      <w:fldChar w:fldCharType="begin"/>
    </w:r>
    <w:r>
      <w:rPr>
        <w:rFonts w:ascii="Arial" w:hAnsi="Arial"/>
        <w:color w:val="000000"/>
        <w:sz w:val="20"/>
      </w:rPr>
      <w:instrText xml:space="preserve"> PAGE </w:instrText>
    </w:r>
    <w:r>
      <w:rPr>
        <w:rFonts w:ascii="Arial" w:hAnsi="Arial"/>
        <w:color w:val="000000"/>
        <w:sz w:val="20"/>
      </w:rPr>
      <w:fldChar w:fldCharType="separate"/>
    </w:r>
    <w:r w:rsidR="00B01B68">
      <w:rPr>
        <w:rFonts w:ascii="Arial" w:hAnsi="Arial"/>
        <w:noProof/>
        <w:color w:val="000000"/>
        <w:sz w:val="20"/>
      </w:rPr>
      <w:t>1</w:t>
    </w:r>
    <w:r>
      <w:rPr>
        <w:rFonts w:ascii="Arial" w:hAnsi="Arial"/>
        <w:color w:val="000000"/>
        <w:sz w:val="20"/>
      </w:rPr>
      <w:fldChar w:fldCharType="end"/>
    </w:r>
    <w:r>
      <w:rPr>
        <w:rFonts w:ascii="Arial" w:hAnsi="Arial"/>
        <w:color w:val="000000"/>
        <w:sz w:val="20"/>
      </w:rPr>
      <w:t xml:space="preserve"> / </w:t>
    </w:r>
    <w:r>
      <w:rPr>
        <w:rFonts w:ascii="Arial" w:hAnsi="Arial"/>
        <w:color w:val="000000"/>
        <w:sz w:val="20"/>
      </w:rPr>
      <w:fldChar w:fldCharType="begin"/>
    </w:r>
    <w:r>
      <w:rPr>
        <w:rFonts w:ascii="Arial" w:hAnsi="Arial"/>
        <w:color w:val="000000"/>
        <w:sz w:val="20"/>
      </w:rPr>
      <w:instrText xml:space="preserve"> NUMPAGES </w:instrText>
    </w:r>
    <w:r>
      <w:rPr>
        <w:rFonts w:ascii="Arial" w:hAnsi="Arial"/>
        <w:color w:val="000000"/>
        <w:sz w:val="20"/>
      </w:rPr>
      <w:fldChar w:fldCharType="separate"/>
    </w:r>
    <w:r w:rsidR="00B01B68">
      <w:rPr>
        <w:rFonts w:ascii="Arial" w:hAnsi="Arial"/>
        <w:noProof/>
        <w:color w:val="000000"/>
        <w:sz w:val="20"/>
      </w:rPr>
      <w:t>3</w:t>
    </w:r>
    <w:r>
      <w:rPr>
        <w:rFonts w:ascii="Arial" w:hAnsi="Arial"/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CF5" w:rsidRDefault="00445CF5">
      <w:r>
        <w:rPr>
          <w:color w:val="000000"/>
        </w:rPr>
        <w:separator/>
      </w:r>
    </w:p>
  </w:footnote>
  <w:footnote w:type="continuationSeparator" w:id="0">
    <w:p w:rsidR="00445CF5" w:rsidRDefault="00445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874" w:rsidRDefault="00445CF5">
    <w:pPr>
      <w:pStyle w:val="EnTetePiedsDePage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359999</wp:posOffset>
          </wp:positionH>
          <wp:positionV relativeFrom="page">
            <wp:posOffset>359999</wp:posOffset>
          </wp:positionV>
          <wp:extent cx="6840361" cy="1546917"/>
          <wp:effectExtent l="0" t="0" r="0" b="0"/>
          <wp:wrapNone/>
          <wp:docPr id="2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0361" cy="154691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:rsidR="00995874" w:rsidRDefault="00B01B6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874" w:rsidRDefault="00445CF5">
    <w:pPr>
      <w:pStyle w:val="EnTetePiedsDePage"/>
      <w:jc w:val="left"/>
    </w:pPr>
    <w:r>
      <w:rPr>
        <w:noProof/>
        <w:sz w:val="24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359999</wp:posOffset>
          </wp:positionH>
          <wp:positionV relativeFrom="page">
            <wp:posOffset>359999</wp:posOffset>
          </wp:positionV>
          <wp:extent cx="6840361" cy="1555915"/>
          <wp:effectExtent l="0" t="0" r="0" b="6185"/>
          <wp:wrapNone/>
          <wp:docPr id="1" name="Image 77" descr="capture_enTeteCopi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0361" cy="155591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211A7"/>
    <w:multiLevelType w:val="multilevel"/>
    <w:tmpl w:val="C9BEF954"/>
    <w:styleLink w:val="WWNum4"/>
    <w:lvl w:ilvl="0">
      <w:start w:val="1"/>
      <w:numFmt w:val="decimal"/>
      <w:lvlText w:val="%1."/>
      <w:lvlJc w:val="left"/>
      <w:pPr>
        <w:ind w:left="425" w:hanging="360"/>
      </w:pPr>
    </w:lvl>
    <w:lvl w:ilvl="1">
      <w:start w:val="1"/>
      <w:numFmt w:val="lowerLetter"/>
      <w:lvlText w:val="%2."/>
      <w:lvlJc w:val="left"/>
      <w:pPr>
        <w:ind w:left="1145" w:hanging="360"/>
      </w:pPr>
    </w:lvl>
    <w:lvl w:ilvl="2">
      <w:start w:val="1"/>
      <w:numFmt w:val="lowerRoman"/>
      <w:lvlText w:val="%3."/>
      <w:lvlJc w:val="right"/>
      <w:pPr>
        <w:ind w:left="1865" w:hanging="180"/>
      </w:pPr>
    </w:lvl>
    <w:lvl w:ilvl="3">
      <w:start w:val="1"/>
      <w:numFmt w:val="decimal"/>
      <w:lvlText w:val="%4."/>
      <w:lvlJc w:val="left"/>
      <w:pPr>
        <w:ind w:left="2585" w:hanging="360"/>
      </w:pPr>
    </w:lvl>
    <w:lvl w:ilvl="4">
      <w:start w:val="1"/>
      <w:numFmt w:val="lowerLetter"/>
      <w:lvlText w:val="%5."/>
      <w:lvlJc w:val="left"/>
      <w:pPr>
        <w:ind w:left="3305" w:hanging="360"/>
      </w:pPr>
    </w:lvl>
    <w:lvl w:ilvl="5">
      <w:start w:val="1"/>
      <w:numFmt w:val="lowerRoman"/>
      <w:lvlText w:val="%6."/>
      <w:lvlJc w:val="right"/>
      <w:pPr>
        <w:ind w:left="4025" w:hanging="180"/>
      </w:pPr>
    </w:lvl>
    <w:lvl w:ilvl="6">
      <w:start w:val="1"/>
      <w:numFmt w:val="decimal"/>
      <w:lvlText w:val="%7."/>
      <w:lvlJc w:val="left"/>
      <w:pPr>
        <w:ind w:left="4745" w:hanging="360"/>
      </w:pPr>
    </w:lvl>
    <w:lvl w:ilvl="7">
      <w:start w:val="1"/>
      <w:numFmt w:val="lowerLetter"/>
      <w:lvlText w:val="%8."/>
      <w:lvlJc w:val="left"/>
      <w:pPr>
        <w:ind w:left="5465" w:hanging="360"/>
      </w:pPr>
    </w:lvl>
    <w:lvl w:ilvl="8">
      <w:start w:val="1"/>
      <w:numFmt w:val="lowerRoman"/>
      <w:lvlText w:val="%9."/>
      <w:lvlJc w:val="right"/>
      <w:pPr>
        <w:ind w:left="6185" w:hanging="180"/>
      </w:pPr>
    </w:lvl>
  </w:abstractNum>
  <w:abstractNum w:abstractNumId="1" w15:restartNumberingAfterBreak="0">
    <w:nsid w:val="57E95618"/>
    <w:multiLevelType w:val="multilevel"/>
    <w:tmpl w:val="5C083874"/>
    <w:styleLink w:val="WWNum5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BD136F7"/>
    <w:multiLevelType w:val="multilevel"/>
    <w:tmpl w:val="BE789BFE"/>
    <w:styleLink w:val="WWNum1"/>
    <w:lvl w:ilvl="0">
      <w:start w:val="1"/>
      <w:numFmt w:val="decimal"/>
      <w:lvlText w:val="%1-"/>
      <w:lvlJc w:val="left"/>
      <w:pPr>
        <w:ind w:left="78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13C1944"/>
    <w:multiLevelType w:val="multilevel"/>
    <w:tmpl w:val="13FE6B10"/>
    <w:styleLink w:val="Aucu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72421701"/>
    <w:multiLevelType w:val="multilevel"/>
    <w:tmpl w:val="78D04CCA"/>
    <w:styleLink w:val="WWNum3"/>
    <w:lvl w:ilvl="0">
      <w:numFmt w:val="bullet"/>
      <w:lvlText w:val="-"/>
      <w:lvlJc w:val="left"/>
      <w:pPr>
        <w:ind w:left="2062" w:hanging="360"/>
      </w:pPr>
      <w:rPr>
        <w:rFonts w:ascii="Times New Roman" w:eastAsia="Calibri" w:hAnsi="Times New Roman" w:cs="Arial"/>
      </w:rPr>
    </w:lvl>
    <w:lvl w:ilvl="1">
      <w:numFmt w:val="bullet"/>
      <w:lvlText w:val="o"/>
      <w:lvlJc w:val="left"/>
      <w:pPr>
        <w:ind w:left="1506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226" w:hanging="360"/>
      </w:pPr>
    </w:lvl>
    <w:lvl w:ilvl="3">
      <w:numFmt w:val="bullet"/>
      <w:lvlText w:val=""/>
      <w:lvlJc w:val="left"/>
      <w:pPr>
        <w:ind w:left="2946" w:hanging="360"/>
      </w:pPr>
    </w:lvl>
    <w:lvl w:ilvl="4">
      <w:numFmt w:val="bullet"/>
      <w:lvlText w:val="o"/>
      <w:lvlJc w:val="left"/>
      <w:pPr>
        <w:ind w:left="3666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86" w:hanging="360"/>
      </w:pPr>
    </w:lvl>
    <w:lvl w:ilvl="6">
      <w:numFmt w:val="bullet"/>
      <w:lvlText w:val=""/>
      <w:lvlJc w:val="left"/>
      <w:pPr>
        <w:ind w:left="5106" w:hanging="360"/>
      </w:pPr>
    </w:lvl>
    <w:lvl w:ilvl="7">
      <w:numFmt w:val="bullet"/>
      <w:lvlText w:val="o"/>
      <w:lvlJc w:val="left"/>
      <w:pPr>
        <w:ind w:left="5826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546" w:hanging="360"/>
      </w:pPr>
    </w:lvl>
  </w:abstractNum>
  <w:abstractNum w:abstractNumId="5" w15:restartNumberingAfterBreak="0">
    <w:nsid w:val="78D309AD"/>
    <w:multiLevelType w:val="multilevel"/>
    <w:tmpl w:val="AC1E9D7A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8E"/>
    <w:rsid w:val="00445CF5"/>
    <w:rsid w:val="005324E9"/>
    <w:rsid w:val="009D168E"/>
    <w:rsid w:val="00B01B68"/>
    <w:rsid w:val="00B0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8EA3"/>
  <w15:docId w15:val="{775C8E20-99F0-40A1-A602-B51EE48A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 w:val="24"/>
        <w:lang w:val="fr-FR" w:eastAsia="fr-F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itre1">
    <w:name w:val="heading 1"/>
    <w:basedOn w:val="Standard"/>
    <w:next w:val="Standard"/>
    <w:pPr>
      <w:keepNext/>
      <w:spacing w:before="240" w:after="60"/>
      <w:outlineLvl w:val="0"/>
    </w:pPr>
    <w:rPr>
      <w:rFonts w:eastAsia="Times New Roman"/>
      <w:b/>
      <w:bCs/>
      <w:kern w:val="3"/>
      <w:sz w:val="32"/>
      <w:szCs w:val="32"/>
    </w:rPr>
  </w:style>
  <w:style w:type="paragraph" w:styleId="Titre2">
    <w:name w:val="heading 2"/>
    <w:basedOn w:val="Standard"/>
    <w:next w:val="Standard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42" w:lineRule="auto"/>
      <w:ind w:left="708"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En-tte">
    <w:name w:val="header"/>
    <w:basedOn w:val="Standard"/>
    <w:pPr>
      <w:tabs>
        <w:tab w:val="center" w:pos="4536"/>
        <w:tab w:val="right" w:pos="9072"/>
      </w:tabs>
      <w:spacing w:after="0" w:line="240" w:lineRule="auto"/>
      <w:ind w:left="0"/>
    </w:pPr>
    <w:rPr>
      <w:rFonts w:ascii="Calibri" w:hAnsi="Calibri" w:cs="Calibri"/>
    </w:rPr>
  </w:style>
  <w:style w:type="paragraph" w:styleId="Pieddepage">
    <w:name w:val="footer"/>
    <w:basedOn w:val="Standard"/>
    <w:pPr>
      <w:tabs>
        <w:tab w:val="center" w:pos="4536"/>
        <w:tab w:val="right" w:pos="9072"/>
      </w:tabs>
      <w:spacing w:after="0" w:line="240" w:lineRule="auto"/>
      <w:ind w:left="0"/>
    </w:pPr>
    <w:rPr>
      <w:rFonts w:ascii="Calibri" w:hAnsi="Calibri" w:cs="Calibri"/>
    </w:rPr>
  </w:style>
  <w:style w:type="paragraph" w:customStyle="1" w:styleId="consignes">
    <w:name w:val="(!)consignes"/>
    <w:basedOn w:val="Standard"/>
    <w:pPr>
      <w:spacing w:after="0" w:line="240" w:lineRule="auto"/>
      <w:ind w:left="1572" w:right="-20"/>
    </w:pPr>
    <w:rPr>
      <w:rFonts w:ascii="Calibri" w:hAnsi="Calibri" w:cs="Calibri"/>
      <w:color w:val="231F20"/>
      <w:sz w:val="18"/>
    </w:rPr>
  </w:style>
  <w:style w:type="paragraph" w:customStyle="1" w:styleId="EnTetePiedsDePage">
    <w:name w:val="(!)EnTetePiedsDePage"/>
    <w:basedOn w:val="Pieddepage"/>
    <w:pPr>
      <w:spacing w:before="40" w:after="40"/>
      <w:jc w:val="right"/>
    </w:pPr>
    <w:rPr>
      <w:rFonts w:ascii="Arial" w:eastAsia="Arial" w:hAnsi="Arial" w:cs="Arial"/>
      <w:sz w:val="18"/>
    </w:rPr>
  </w:style>
  <w:style w:type="paragraph" w:styleId="Textedebulles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Paragraphedeliste">
    <w:name w:val="List Paragraph"/>
    <w:basedOn w:val="Standard"/>
    <w:pPr>
      <w:spacing w:after="200" w:line="276" w:lineRule="auto"/>
      <w:ind w:left="720"/>
    </w:pPr>
    <w:rPr>
      <w:rFonts w:cs="Arial"/>
      <w:lang w:eastAsia="en-US"/>
    </w:rPr>
  </w:style>
  <w:style w:type="paragraph" w:customStyle="1" w:styleId="Standarduser">
    <w:name w:val="Standard (user)"/>
    <w:pPr>
      <w:widowControl/>
      <w:suppressAutoHyphens/>
    </w:pPr>
    <w:rPr>
      <w:rFonts w:ascii="Liberation Serif" w:eastAsia="SimSun" w:hAnsi="Liberation Serif" w:cs="Mangal"/>
      <w:kern w:val="3"/>
      <w:szCs w:val="24"/>
      <w:lang w:eastAsia="zh-CN" w:bidi="hi-IN"/>
    </w:rPr>
  </w:style>
  <w:style w:type="paragraph" w:customStyle="1" w:styleId="Footnote">
    <w:name w:val="Footnote"/>
    <w:basedOn w:val="Standard"/>
    <w:pPr>
      <w:widowControl w:val="0"/>
      <w:spacing w:after="0" w:line="240" w:lineRule="auto"/>
      <w:ind w:left="283" w:hanging="283"/>
    </w:pPr>
    <w:rPr>
      <w:rFonts w:ascii="Times New Roman" w:eastAsia="Kochi Mincho" w:hAnsi="Times New Roman"/>
      <w:color w:val="000000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consignesCar">
    <w:name w:val="(!)consignes Car"/>
    <w:rPr>
      <w:rFonts w:ascii="Calibri" w:eastAsia="Calibri" w:hAnsi="Calibri" w:cs="Calibri"/>
      <w:color w:val="231F20"/>
      <w:sz w:val="18"/>
    </w:rPr>
  </w:style>
  <w:style w:type="character" w:customStyle="1" w:styleId="EnTetePiedsDePageCar">
    <w:name w:val="(!)EnTetePiedsDePage Car"/>
    <w:rPr>
      <w:rFonts w:ascii="Arial" w:eastAsia="Arial" w:hAnsi="Arial" w:cs="Arial"/>
      <w:sz w:val="18"/>
    </w:rPr>
  </w:style>
  <w:style w:type="character" w:customStyle="1" w:styleId="Titre1Car">
    <w:name w:val="Titre 1 Car"/>
    <w:rPr>
      <w:rFonts w:eastAsia="Times New Roman" w:cs="Times New Roman"/>
      <w:b/>
      <w:bCs/>
      <w:kern w:val="3"/>
      <w:sz w:val="32"/>
      <w:szCs w:val="32"/>
    </w:rPr>
  </w:style>
  <w:style w:type="character" w:customStyle="1" w:styleId="Titre2Car">
    <w:name w:val="Titre 2 Car"/>
    <w:rPr>
      <w:rFonts w:eastAsia="Times New Roman" w:cs="Times New Roman"/>
      <w:b/>
      <w:bCs/>
      <w:i/>
      <w:iCs/>
      <w:sz w:val="28"/>
      <w:szCs w:val="28"/>
    </w:rPr>
  </w:style>
  <w:style w:type="character" w:customStyle="1" w:styleId="Titre3Car">
    <w:name w:val="Titre 3 Car"/>
    <w:rPr>
      <w:rFonts w:eastAsia="Times New Roman" w:cs="Times New Roman"/>
      <w:b/>
      <w:bCs/>
      <w:szCs w:val="26"/>
    </w:rPr>
  </w:style>
  <w:style w:type="character" w:customStyle="1" w:styleId="TextedebullesCar">
    <w:name w:val="Texte de bulles Car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rPr>
      <w:position w:val="0"/>
      <w:vertAlign w:val="superscript"/>
    </w:rPr>
  </w:style>
  <w:style w:type="character" w:customStyle="1" w:styleId="NotedebasdepageCar">
    <w:name w:val="Note de bas de page Car"/>
    <w:basedOn w:val="Policepardfaut"/>
    <w:rPr>
      <w:rFonts w:ascii="Times New Roman" w:eastAsia="Kochi Mincho" w:hAnsi="Times New Roman" w:cs="Times New Roman"/>
      <w:color w:val="000000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sz w:val="28"/>
    </w:rPr>
  </w:style>
  <w:style w:type="character" w:customStyle="1" w:styleId="ListLabel3">
    <w:name w:val="ListLabel 3"/>
    <w:rPr>
      <w:rFonts w:eastAsia="Calibri" w:cs="Aria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styleId="Marquedecommentaire">
    <w:name w:val="annotation reference"/>
    <w:basedOn w:val="Policepardfaut"/>
    <w:rPr>
      <w:sz w:val="16"/>
      <w:szCs w:val="16"/>
    </w:rPr>
  </w:style>
  <w:style w:type="paragraph" w:styleId="Commentaire">
    <w:name w:val="annotation text"/>
    <w:basedOn w:val="Normal"/>
    <w:rPr>
      <w:sz w:val="20"/>
    </w:rPr>
  </w:style>
  <w:style w:type="character" w:customStyle="1" w:styleId="CommentaireCar">
    <w:name w:val="Commentaire Car"/>
    <w:basedOn w:val="Policepardfaut"/>
    <w:rPr>
      <w:sz w:val="20"/>
    </w:rPr>
  </w:style>
  <w:style w:type="paragraph" w:styleId="Objetducommentaire">
    <w:name w:val="annotation subject"/>
    <w:basedOn w:val="Commentaire"/>
    <w:next w:val="Commentaire"/>
    <w:rPr>
      <w:b/>
      <w:bCs/>
    </w:rPr>
  </w:style>
  <w:style w:type="character" w:customStyle="1" w:styleId="ObjetducommentaireCar">
    <w:name w:val="Objet du commentaire Car"/>
    <w:basedOn w:val="CommentaireCar"/>
    <w:rPr>
      <w:b/>
      <w:bCs/>
      <w:sz w:val="20"/>
    </w:rPr>
  </w:style>
  <w:style w:type="numbering" w:customStyle="1" w:styleId="Aucuneliste1">
    <w:name w:val="Aucune liste1"/>
    <w:basedOn w:val="Aucuneliste"/>
    <w:pPr>
      <w:numPr>
        <w:numId w:val="1"/>
      </w:numPr>
    </w:pPr>
  </w:style>
  <w:style w:type="numbering" w:customStyle="1" w:styleId="WWNum1">
    <w:name w:val="WWNum1"/>
    <w:basedOn w:val="Aucuneliste"/>
    <w:pPr>
      <w:numPr>
        <w:numId w:val="2"/>
      </w:numPr>
    </w:pPr>
  </w:style>
  <w:style w:type="numbering" w:customStyle="1" w:styleId="WWNum2">
    <w:name w:val="WWNum2"/>
    <w:basedOn w:val="Aucuneliste"/>
    <w:pPr>
      <w:numPr>
        <w:numId w:val="3"/>
      </w:numPr>
    </w:pPr>
  </w:style>
  <w:style w:type="numbering" w:customStyle="1" w:styleId="WWNum3">
    <w:name w:val="WWNum3"/>
    <w:basedOn w:val="Aucuneliste"/>
    <w:pPr>
      <w:numPr>
        <w:numId w:val="4"/>
      </w:numPr>
    </w:pPr>
  </w:style>
  <w:style w:type="numbering" w:customStyle="1" w:styleId="WWNum4">
    <w:name w:val="WWNum4"/>
    <w:basedOn w:val="Aucuneliste"/>
    <w:pPr>
      <w:numPr>
        <w:numId w:val="5"/>
      </w:numPr>
    </w:pPr>
  </w:style>
  <w:style w:type="numbering" w:customStyle="1" w:styleId="WWNum5">
    <w:name w:val="WWNum5"/>
    <w:basedOn w:val="Aucu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l'Education Nationale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 Rey</dc:creator>
  <cp:lastModifiedBy>CATARINA SIDAMBAROM</cp:lastModifiedBy>
  <cp:revision>3</cp:revision>
  <cp:lastPrinted>2022-01-17T14:26:00Z</cp:lastPrinted>
  <dcterms:created xsi:type="dcterms:W3CDTF">2022-01-17T14:26:00Z</dcterms:created>
  <dcterms:modified xsi:type="dcterms:W3CDTF">2022-01-17T14:26:00Z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