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64" w:before="0" w:after="57"/>
        <w:ind w:left="0" w:hanging="0"/>
        <w:jc w:val="center"/>
        <w:rPr>
          <w:rFonts w:ascii="Calibri" w:hAnsi="Calibri" w:eastAsia="Calibri" w:cs="Arial" w:asciiTheme="minorHAnsi" w:eastAsiaTheme="minorHAnsi" w:hAnsiTheme="minorHAnsi"/>
          <w:b/>
          <w:b/>
          <w:sz w:val="20"/>
          <w:szCs w:val="22"/>
          <w:lang w:eastAsia="en-US"/>
        </w:rPr>
      </w:pPr>
      <w:r>
        <w:rPr>
          <w:rFonts w:eastAsia="Calibri" w:cs="Arial" w:eastAsiaTheme="minorHAnsi"/>
          <w:b/>
          <w:szCs w:val="28"/>
          <w:lang w:eastAsia="en-US"/>
        </w:rPr>
        <w:t>Ballon-sonde (10 points)</w:t>
      </w:r>
      <w:bookmarkStart w:id="0" w:name="_Hlk43325075"/>
      <w:bookmarkEnd w:id="0"/>
    </w:p>
    <w:p>
      <w:pPr>
        <w:pStyle w:val="Normal"/>
        <w:spacing w:lineRule="auto" w:line="240" w:before="0" w:after="0"/>
        <w:ind w:left="0" w:right="3175" w:hanging="0"/>
        <w:jc w:val="both"/>
        <w:rPr>
          <w:rFonts w:eastAsia="Calibri" w:cs="Arial" w:eastAsiaTheme="minorHAnsi"/>
          <w:lang w:eastAsia="en-US"/>
        </w:rPr>
      </w:pPr>
      <w:r>
        <w:drawing>
          <wp:anchor behindDoc="0" distT="0" distB="0" distL="0" distR="0" simplePos="0" locked="0" layoutInCell="0" allowOverlap="1" relativeHeight="5">
            <wp:simplePos x="0" y="0"/>
            <wp:positionH relativeFrom="column">
              <wp:posOffset>4886325</wp:posOffset>
            </wp:positionH>
            <wp:positionV relativeFrom="paragraph">
              <wp:posOffset>10160</wp:posOffset>
            </wp:positionV>
            <wp:extent cx="1376045" cy="192151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376045" cy="1921510"/>
                    </a:xfrm>
                    <a:prstGeom prst="rect">
                      <a:avLst/>
                    </a:prstGeom>
                  </pic:spPr>
                </pic:pic>
              </a:graphicData>
            </a:graphic>
          </wp:anchor>
        </w:drawing>
      </w:r>
      <w:r>
        <w:rPr>
          <w:rFonts w:eastAsia="Calibri" w:cs="Arial" w:eastAsiaTheme="minorHAnsi"/>
          <w:lang w:eastAsia="en-US"/>
        </w:rPr>
        <w:t>Le 17 mars 1898, le premier ballon-sonde météorologique français était lancé depuis l'observatoire de Trappes, en région parisienne. Il emportait, dans un panier d'osier, un « météorographe », destiné à enregistrer la pression et la température en altitude. Aujourd'hui, les ballons-sondes sont toujours utilisés (</w:t>
      </w:r>
      <w:r>
        <w:rPr>
          <w:rFonts w:eastAsia="Calibri" w:cs="Arial" w:eastAsiaTheme="minorHAnsi"/>
          <w:b/>
          <w:bCs/>
          <w:lang w:eastAsia="en-US"/>
        </w:rPr>
        <w:t>figure 1</w:t>
      </w:r>
      <w:r>
        <w:rPr>
          <w:rFonts w:eastAsia="Calibri" w:cs="Arial" w:eastAsiaTheme="minorHAnsi"/>
          <w:lang w:eastAsia="en-US"/>
        </w:rPr>
        <w:t>). Ces radiosondages fournissent des informations sur l'état des premières couches de l'atmosphère (troposphère et stratosphère).</w:t>
      </w:r>
    </w:p>
    <w:p>
      <w:pPr>
        <w:pStyle w:val="Normal"/>
        <w:shd w:val="clear" w:color="auto" w:fill="FFFFFF"/>
        <w:spacing w:lineRule="auto" w:line="240" w:before="0" w:after="0"/>
        <w:ind w:left="0" w:right="3175" w:hanging="0"/>
        <w:jc w:val="right"/>
        <w:rPr>
          <w:rFonts w:cs="Arial"/>
          <w:i/>
          <w:i/>
          <w:lang w:eastAsia="en-US"/>
        </w:rPr>
      </w:pPr>
      <w:r>
        <w:rPr>
          <w:rFonts w:cs="Arial"/>
          <w:i/>
          <w:lang w:eastAsia="en-US"/>
        </w:rPr>
        <w:t xml:space="preserve">D’après : meteofrance.com 16/03/2018  </w:t>
      </w:r>
    </w:p>
    <w:p>
      <w:pPr>
        <w:pStyle w:val="Normal"/>
        <w:spacing w:lineRule="auto" w:line="240" w:before="0" w:after="0"/>
        <w:ind w:left="0" w:hanging="0"/>
        <w:rPr>
          <w:rFonts w:eastAsia="Calibri" w:cs="Arial" w:eastAsiaTheme="minorHAnsi"/>
          <w:b/>
          <w:b/>
          <w:lang w:eastAsia="en-US"/>
        </w:rPr>
      </w:pPr>
      <w:r>
        <w:rPr>
          <w:rFonts w:eastAsia="Calibri" w:cs="Arial" w:eastAsiaTheme="minorHAnsi"/>
          <w:b/>
          <w:lang w:eastAsia="en-US"/>
        </w:rPr>
      </w:r>
    </w:p>
    <w:p>
      <w:pPr>
        <w:pStyle w:val="Normal"/>
        <w:spacing w:lineRule="auto" w:line="240" w:before="0" w:after="0"/>
        <w:ind w:left="0" w:hanging="0"/>
        <w:rPr>
          <w:rFonts w:eastAsia="Calibri" w:cs="Arial" w:eastAsiaTheme="minorHAnsi"/>
          <w:b/>
          <w:b/>
          <w:lang w:eastAsia="en-US"/>
        </w:rPr>
      </w:pPr>
      <w:r>
        <w:rPr>
          <w:rFonts w:eastAsia="Calibri" w:cs="Arial" w:eastAsiaTheme="minorHAnsi"/>
          <w:lang w:eastAsia="en-US"/>
        </w:rPr>
        <mc:AlternateContent>
          <mc:Choice Requires="wps">
            <w:drawing>
              <wp:anchor behindDoc="0" distT="0" distB="0" distL="0" distR="0" simplePos="0" locked="0" layoutInCell="0" allowOverlap="1" relativeHeight="6" wp14:anchorId="39367A74">
                <wp:simplePos x="0" y="0"/>
                <wp:positionH relativeFrom="column">
                  <wp:posOffset>1510665</wp:posOffset>
                </wp:positionH>
                <wp:positionV relativeFrom="paragraph">
                  <wp:posOffset>10795</wp:posOffset>
                </wp:positionV>
                <wp:extent cx="2970530" cy="419100"/>
                <wp:effectExtent l="0" t="0" r="0" b="0"/>
                <wp:wrapNone/>
                <wp:docPr id="2" name="Zone de texte 3"/>
                <a:graphic xmlns:a="http://schemas.openxmlformats.org/drawingml/2006/main">
                  <a:graphicData uri="http://schemas.microsoft.com/office/word/2010/wordprocessingShape">
                    <wps:wsp>
                      <wps:cNvSpPr/>
                      <wps:spPr>
                        <a:xfrm>
                          <a:off x="0" y="0"/>
                          <a:ext cx="2970360" cy="419040"/>
                        </a:xfrm>
                        <a:prstGeom prst="rect">
                          <a:avLst/>
                        </a:prstGeom>
                        <a:noFill/>
                        <a:ln w="0">
                          <a:noFill/>
                        </a:ln>
                      </wps:spPr>
                      <wps:style>
                        <a:lnRef idx="0"/>
                        <a:fillRef idx="0"/>
                        <a:effectRef idx="0"/>
                        <a:fontRef idx="minor"/>
                      </wps:style>
                      <wps:txbx>
                        <w:txbxContent>
                          <w:p>
                            <w:pPr>
                              <w:pStyle w:val="Contenudecadre"/>
                              <w:spacing w:lineRule="auto" w:line="240" w:before="0" w:after="0"/>
                              <w:jc w:val="center"/>
                              <w:rPr>
                                <w:sz w:val="24"/>
                                <w:szCs w:val="24"/>
                              </w:rPr>
                            </w:pPr>
                            <w:r>
                              <w:rPr>
                                <w:rFonts w:ascii="Arial" w:hAnsi="Arial"/>
                                <w:spacing w:val="10"/>
                                <w:sz w:val="24"/>
                                <w:szCs w:val="24"/>
                              </w:rPr>
                              <w:t>Figure 1 : lâcher de ballon automatique</w:t>
                            </w:r>
                          </w:p>
                          <w:p>
                            <w:pPr>
                              <w:pStyle w:val="Contenudecadre"/>
                              <w:spacing w:lineRule="auto" w:line="240" w:before="0" w:after="0"/>
                              <w:jc w:val="center"/>
                              <w:rPr>
                                <w:sz w:val="24"/>
                                <w:szCs w:val="24"/>
                              </w:rPr>
                            </w:pPr>
                            <w:r>
                              <w:rPr>
                                <w:rFonts w:ascii="Arial" w:hAnsi="Arial"/>
                                <w:spacing w:val="10"/>
                                <w:sz w:val="24"/>
                                <w:szCs w:val="24"/>
                              </w:rPr>
                              <w:t xml:space="preserve"> </w:t>
                            </w:r>
                            <w:r>
                              <w:rPr>
                                <w:rFonts w:ascii="Arial" w:hAnsi="Arial"/>
                                <w:spacing w:val="10"/>
                                <w:sz w:val="24"/>
                                <w:szCs w:val="24"/>
                              </w:rPr>
                              <w:t>© Météo-France, Pascal Taburet</w:t>
                            </w:r>
                          </w:p>
                        </w:txbxContent>
                      </wps:txbx>
                      <wps:bodyPr lIns="0" rIns="0" tIns="0" bIns="0" anchor="t">
                        <a:noAutofit/>
                      </wps:bodyPr>
                    </wps:wsp>
                  </a:graphicData>
                </a:graphic>
              </wp:anchor>
            </w:drawing>
          </mc:Choice>
          <mc:Fallback>
            <w:pict>
              <v:rect id="shape_0" ID="Zone de texte 3" path="m0,0l-2147483645,0l-2147483645,-2147483646l0,-2147483646xe" stroked="f" o:allowincell="f" style="position:absolute;margin-left:118.95pt;margin-top:0.85pt;width:233.85pt;height:32.95pt;mso-wrap-style:square;v-text-anchor:top" wp14:anchorId="39367A74">
                <v:fill o:detectmouseclick="t" on="false"/>
                <v:stroke color="#3465a4" joinstyle="round" endcap="flat"/>
                <v:textbox>
                  <w:txbxContent>
                    <w:p>
                      <w:pPr>
                        <w:pStyle w:val="Contenudecadre"/>
                        <w:spacing w:lineRule="auto" w:line="240" w:before="0" w:after="0"/>
                        <w:jc w:val="center"/>
                        <w:rPr>
                          <w:sz w:val="24"/>
                          <w:szCs w:val="24"/>
                        </w:rPr>
                      </w:pPr>
                      <w:r>
                        <w:rPr>
                          <w:rFonts w:ascii="Arial" w:hAnsi="Arial"/>
                          <w:spacing w:val="10"/>
                          <w:sz w:val="24"/>
                          <w:szCs w:val="24"/>
                        </w:rPr>
                        <w:t>Figure 1 : lâcher de ballon automatique</w:t>
                      </w:r>
                    </w:p>
                    <w:p>
                      <w:pPr>
                        <w:pStyle w:val="Contenudecadre"/>
                        <w:spacing w:lineRule="auto" w:line="240" w:before="0" w:after="0"/>
                        <w:jc w:val="center"/>
                        <w:rPr>
                          <w:sz w:val="24"/>
                          <w:szCs w:val="24"/>
                        </w:rPr>
                      </w:pPr>
                      <w:r>
                        <w:rPr>
                          <w:rFonts w:ascii="Arial" w:hAnsi="Arial"/>
                          <w:spacing w:val="10"/>
                          <w:sz w:val="24"/>
                          <w:szCs w:val="24"/>
                        </w:rPr>
                        <w:t xml:space="preserve"> </w:t>
                      </w:r>
                      <w:r>
                        <w:rPr>
                          <w:rFonts w:ascii="Arial" w:hAnsi="Arial"/>
                          <w:spacing w:val="10"/>
                          <w:sz w:val="24"/>
                          <w:szCs w:val="24"/>
                        </w:rPr>
                        <w:t>© Météo-France, Pascal Taburet</w:t>
                      </w:r>
                    </w:p>
                  </w:txbxContent>
                </v:textbox>
                <w10:wrap type="none"/>
              </v:rect>
            </w:pict>
          </mc:Fallback>
        </mc:AlternateContent>
      </w:r>
    </w:p>
    <w:p>
      <w:pPr>
        <w:pStyle w:val="Normal"/>
        <w:spacing w:lineRule="auto" w:line="240" w:before="0" w:after="0"/>
        <w:ind w:left="0" w:hanging="0"/>
        <w:rPr>
          <w:rFonts w:eastAsia="Calibri" w:cs="Arial" w:eastAsiaTheme="minorHAnsi"/>
          <w:b/>
          <w:b/>
          <w:lang w:eastAsia="en-US"/>
        </w:rPr>
      </w:pPr>
      <w:r>
        <w:rPr>
          <w:rFonts w:eastAsia="Calibri" w:cs="Arial" w:eastAsiaTheme="minorHAnsi"/>
          <w:b/>
          <w:lang w:eastAsia="en-US"/>
        </w:rPr>
      </w:r>
    </w:p>
    <w:p>
      <w:pPr>
        <w:pStyle w:val="Normal"/>
        <w:spacing w:lineRule="auto" w:line="240" w:before="0" w:after="0"/>
        <w:ind w:left="0" w:hanging="0"/>
        <w:rPr>
          <w:rFonts w:eastAsia="Calibri" w:cs="Arial" w:eastAsiaTheme="minorHAnsi"/>
          <w:lang w:eastAsia="en-US"/>
        </w:rPr>
      </w:pPr>
      <w:r>
        <w:rPr>
          <w:rFonts w:eastAsia="Calibri" w:cs="Arial" w:eastAsiaTheme="minorHAnsi"/>
          <w:lang w:eastAsia="en-US"/>
        </w:rPr>
      </w:r>
    </w:p>
    <w:p>
      <w:pPr>
        <w:pStyle w:val="Normal"/>
        <w:spacing w:lineRule="auto" w:line="240" w:before="0" w:after="0"/>
        <w:ind w:left="0" w:hanging="0"/>
        <w:jc w:val="both"/>
        <w:rPr>
          <w:rFonts w:eastAsia="Calibri" w:cs="Arial" w:eastAsiaTheme="minorHAnsi"/>
          <w:lang w:eastAsia="en-US"/>
        </w:rPr>
      </w:pPr>
      <w:r>
        <w:rPr>
          <w:rFonts w:eastAsia="Calibri" w:cs="Arial" w:eastAsiaTheme="minorHAnsi"/>
          <w:lang w:eastAsia="en-US"/>
        </w:rPr>
        <w:t>Dans le cadre d’un atelier scientifique, des lycéens ont conçu un ballon-sonde constitué :</w:t>
      </w:r>
    </w:p>
    <w:p>
      <w:pPr>
        <w:pStyle w:val="Normal"/>
        <w:numPr>
          <w:ilvl w:val="0"/>
          <w:numId w:val="2"/>
        </w:numPr>
        <w:spacing w:lineRule="auto" w:line="240" w:before="0" w:after="0"/>
        <w:ind w:left="0" w:firstLine="283"/>
        <w:jc w:val="both"/>
        <w:rPr>
          <w:rFonts w:eastAsia="Calibri" w:cs="Arial" w:eastAsiaTheme="minorHAnsi"/>
          <w:lang w:eastAsia="en-US"/>
        </w:rPr>
      </w:pPr>
      <w:r>
        <w:rPr>
          <w:rFonts w:eastAsia="Calibri" w:cs="Arial" w:eastAsiaTheme="minorHAnsi"/>
          <w:lang w:eastAsia="en-US"/>
        </w:rPr>
        <w:t>d’une enveloppe fermée remplie d’hélium ;</w:t>
      </w:r>
    </w:p>
    <w:p>
      <w:pPr>
        <w:pStyle w:val="Normal"/>
        <w:numPr>
          <w:ilvl w:val="0"/>
          <w:numId w:val="2"/>
        </w:numPr>
        <w:spacing w:lineRule="auto" w:line="240" w:before="0" w:after="0"/>
        <w:ind w:left="0" w:firstLine="283"/>
        <w:jc w:val="both"/>
        <w:rPr>
          <w:rFonts w:eastAsia="Calibri" w:cs="Arial" w:eastAsiaTheme="minorHAnsi"/>
          <w:lang w:eastAsia="en-US"/>
        </w:rPr>
      </w:pPr>
      <w:r>
        <w:rPr>
          <w:rFonts w:eastAsia="Calibri" w:cs="Arial" w:eastAsiaTheme="minorHAnsi"/>
          <w:lang w:eastAsia="en-US"/>
        </w:rPr>
        <w:t>d’une nacelle contenant des appareils de mesure et un parachute.</w:t>
      </w:r>
    </w:p>
    <w:p>
      <w:pPr>
        <w:pStyle w:val="Normal"/>
        <w:spacing w:lineRule="auto" w:line="240" w:before="0" w:after="0"/>
        <w:ind w:left="0" w:hanging="0"/>
        <w:rPr>
          <w:rFonts w:eastAsia="Calibri" w:cs="Arial" w:eastAsiaTheme="minorHAnsi"/>
          <w:lang w:eastAsia="en-US"/>
        </w:rPr>
      </w:pPr>
      <w:r>
        <w:rPr>
          <w:rFonts w:eastAsia="Calibri" w:cs="Arial" w:eastAsiaTheme="minorHAnsi"/>
          <w:lang w:eastAsia="en-US"/>
        </w:rPr>
      </w:r>
    </w:p>
    <w:p>
      <w:pPr>
        <w:pStyle w:val="Normal"/>
        <w:shd w:val="clear" w:color="auto" w:fill="FFFFFF"/>
        <w:spacing w:lineRule="auto" w:line="240" w:before="0" w:after="0"/>
        <w:ind w:left="0" w:hanging="0"/>
        <w:jc w:val="both"/>
        <w:rPr>
          <w:rFonts w:cs="Arial"/>
          <w:lang w:eastAsia="en-US"/>
        </w:rPr>
      </w:pPr>
      <w:r>
        <w:rPr>
          <w:rFonts w:cs="Arial"/>
          <w:lang w:eastAsia="en-US"/>
        </w:rPr>
        <w:t>Lors du lâcher, le ballon-sonde communique avec une station au sol. Des mesures de pression, température, position sont récoltées au cours de l’ascension.</w:t>
      </w:r>
    </w:p>
    <w:p>
      <w:pPr>
        <w:pStyle w:val="Normal"/>
        <w:shd w:val="clear" w:color="auto" w:fill="FFFFFF"/>
        <w:spacing w:lineRule="auto" w:line="240" w:before="0" w:after="0"/>
        <w:ind w:left="0" w:hanging="0"/>
        <w:jc w:val="both"/>
        <w:rPr>
          <w:rFonts w:cs="Arial"/>
          <w:lang w:eastAsia="en-US"/>
        </w:rPr>
      </w:pPr>
      <w:r>
        <w:rPr>
          <w:rFonts w:cs="Arial"/>
          <w:lang w:eastAsia="en-US"/>
        </w:rPr>
        <w:t>L’objectif de cet exercice est de justifier le choix de valeur de la fréquence de télécommunication et de confronter certaines mesures réalisées à des modèles physiques.</w:t>
      </w:r>
    </w:p>
    <w:p>
      <w:pPr>
        <w:pStyle w:val="Normal"/>
        <w:shd w:val="clear" w:color="auto" w:fill="FFFFFF"/>
        <w:spacing w:lineRule="auto" w:line="240" w:before="0" w:after="0"/>
        <w:ind w:left="0" w:hanging="0"/>
        <w:rPr>
          <w:rFonts w:cs="Arial"/>
          <w:b/>
          <w:b/>
          <w:u w:val="single"/>
          <w:lang w:eastAsia="en-US"/>
        </w:rPr>
      </w:pPr>
      <w:r>
        <w:rPr>
          <w:rFonts w:cs="Arial"/>
          <w:b/>
          <w:u w:val="single"/>
          <w:lang w:eastAsia="en-US"/>
        </w:rPr>
        <w:t>Données :</w:t>
      </w:r>
    </w:p>
    <w:p>
      <w:pPr>
        <w:pStyle w:val="Normal"/>
        <w:numPr>
          <w:ilvl w:val="0"/>
          <w:numId w:val="4"/>
        </w:numPr>
        <w:shd w:val="clear" w:color="auto" w:fill="FFFFFF"/>
        <w:spacing w:lineRule="auto" w:line="240" w:before="0" w:after="0"/>
        <w:jc w:val="both"/>
        <w:rPr>
          <w:rFonts w:cs="Arial"/>
          <w:lang w:eastAsia="en-US"/>
        </w:rPr>
      </w:pPr>
      <w:r>
        <w:rPr>
          <w:rFonts w:cs="Arial"/>
          <w:lang w:eastAsia="en-US"/>
        </w:rPr>
        <w:t xml:space="preserve">la valeur de la célérité </w:t>
      </w:r>
      <w:r>
        <w:rPr>
          <w:rFonts w:cs="Arial"/>
          <w:i/>
          <w:lang w:eastAsia="en-US"/>
        </w:rPr>
        <w:t>c</w:t>
      </w:r>
      <w:r>
        <w:rPr>
          <w:rFonts w:cs="Arial"/>
          <w:lang w:eastAsia="en-US"/>
        </w:rPr>
        <w:t xml:space="preserve"> des ondes électromagnétiques dans le vide ou dans l’air est supposée connue des candidats</w:t>
      </w:r>
    </w:p>
    <w:p>
      <w:pPr>
        <w:pStyle w:val="Normal"/>
        <w:numPr>
          <w:ilvl w:val="0"/>
          <w:numId w:val="4"/>
        </w:numPr>
        <w:shd w:val="clear" w:color="auto" w:fill="FFFFFF"/>
        <w:spacing w:lineRule="auto" w:line="240" w:before="0" w:after="0"/>
        <w:jc w:val="both"/>
        <w:rPr>
          <w:rFonts w:cs="Arial"/>
          <w:lang w:eastAsia="en-US"/>
        </w:rPr>
      </w:pPr>
      <w:bookmarkStart w:id="1" w:name="_Hlk43326206"/>
      <w:r>
        <w:rPr>
          <w:rFonts w:cs="Arial"/>
          <w:lang w:eastAsia="en-US"/>
        </w:rPr>
        <w:t>masse(enveloppe)</w:t>
      </w:r>
      <w:bookmarkEnd w:id="1"/>
      <w:r>
        <w:rPr>
          <w:rFonts w:cs="Arial"/>
          <w:lang w:eastAsia="en-US"/>
        </w:rPr>
        <w:t xml:space="preserve"> = 3,2 x 10</w:t>
      </w:r>
      <w:r>
        <w:rPr>
          <w:rFonts w:cs="Arial"/>
          <w:vertAlign w:val="superscript"/>
          <w:lang w:eastAsia="en-US"/>
        </w:rPr>
        <w:t>2</w:t>
      </w:r>
      <w:r>
        <w:rPr>
          <w:rFonts w:cs="Arial"/>
          <w:lang w:eastAsia="en-US"/>
        </w:rPr>
        <w:t xml:space="preserve"> g ;</w:t>
      </w:r>
    </w:p>
    <w:p>
      <w:pPr>
        <w:pStyle w:val="Normal"/>
        <w:numPr>
          <w:ilvl w:val="0"/>
          <w:numId w:val="4"/>
        </w:numPr>
        <w:shd w:val="clear" w:color="auto" w:fill="FFFFFF"/>
        <w:spacing w:lineRule="auto" w:line="240" w:before="0" w:after="0"/>
        <w:jc w:val="both"/>
        <w:rPr>
          <w:rFonts w:cs="Arial"/>
          <w:lang w:eastAsia="en-US"/>
        </w:rPr>
      </w:pPr>
      <w:bookmarkStart w:id="2" w:name="_Hlk43326215"/>
      <w:r>
        <w:rPr>
          <w:rFonts w:cs="Arial"/>
          <w:lang w:eastAsia="en-US"/>
        </w:rPr>
        <w:t xml:space="preserve">masse(nacelle) </w:t>
      </w:r>
      <w:bookmarkEnd w:id="2"/>
      <w:r>
        <w:rPr>
          <w:rFonts w:cs="Arial"/>
          <w:lang w:eastAsia="en-US"/>
        </w:rPr>
        <w:t>= 3,6 kg ;</w:t>
      </w:r>
    </w:p>
    <w:p>
      <w:pPr>
        <w:pStyle w:val="Normal"/>
        <w:numPr>
          <w:ilvl w:val="0"/>
          <w:numId w:val="4"/>
        </w:numPr>
        <w:shd w:val="clear" w:color="auto" w:fill="FFFFFF"/>
        <w:spacing w:lineRule="auto" w:line="240" w:before="0" w:after="0"/>
        <w:rPr>
          <w:rFonts w:cs="Arial"/>
          <w:lang w:eastAsia="en-US"/>
        </w:rPr>
      </w:pPr>
      <w:bookmarkStart w:id="3" w:name="_Hlk43326232"/>
      <w:r>
        <w:rPr>
          <w:rFonts w:cs="Arial"/>
          <w:lang w:eastAsia="en-US"/>
        </w:rPr>
        <w:t>masse(hélium)</w:t>
      </w:r>
      <w:bookmarkEnd w:id="3"/>
      <w:r>
        <w:rPr>
          <w:rFonts w:cs="Arial"/>
          <w:lang w:eastAsia="en-US"/>
        </w:rPr>
        <w:t xml:space="preserve"> = 7,0 x 10</w:t>
      </w:r>
      <w:r>
        <w:rPr>
          <w:rFonts w:cs="Arial"/>
          <w:vertAlign w:val="superscript"/>
          <w:lang w:eastAsia="en-US"/>
        </w:rPr>
        <w:t>2</w:t>
      </w:r>
      <w:r>
        <w:rPr>
          <w:rFonts w:cs="Arial"/>
          <w:lang w:eastAsia="en-US"/>
        </w:rPr>
        <w:t xml:space="preserve"> g ;</w:t>
      </w:r>
    </w:p>
    <w:p>
      <w:pPr>
        <w:pStyle w:val="Normal"/>
        <w:numPr>
          <w:ilvl w:val="0"/>
          <w:numId w:val="4"/>
        </w:numPr>
        <w:shd w:val="clear" w:color="auto" w:fill="FFFFFF"/>
        <w:spacing w:lineRule="auto" w:line="240" w:before="0" w:after="0"/>
        <w:jc w:val="both"/>
        <w:rPr>
          <w:rFonts w:cs="Arial"/>
          <w:lang w:eastAsia="en-US"/>
        </w:rPr>
      </w:pPr>
      <w:r>
        <w:rPr>
          <w:rFonts w:cs="Arial"/>
          <w:lang w:eastAsia="en-US"/>
        </w:rPr>
        <w:t xml:space="preserve">intensité du champ de pesanteur : </w:t>
      </w:r>
      <w:r>
        <w:rPr>
          <w:rFonts w:cs="Arial"/>
          <w:i/>
          <w:lang w:eastAsia="en-US"/>
        </w:rPr>
        <w:t>g</w:t>
      </w:r>
      <w:r>
        <w:rPr>
          <w:rFonts w:cs="Arial"/>
          <w:lang w:eastAsia="en-US"/>
        </w:rPr>
        <w:t xml:space="preserve"> = 9,81 m.s</w:t>
      </w:r>
      <w:r>
        <w:rPr>
          <w:rFonts w:cs="Arial"/>
          <w:vertAlign w:val="superscript"/>
          <w:lang w:eastAsia="en-US"/>
        </w:rPr>
        <w:t>-2</w:t>
      </w:r>
      <w:r>
        <w:rPr>
          <w:rFonts w:cs="Arial"/>
          <w:lang w:eastAsia="en-US"/>
        </w:rPr>
        <w:t xml:space="preserve"> ;</w:t>
      </w:r>
    </w:p>
    <w:p>
      <w:pPr>
        <w:pStyle w:val="Normal"/>
        <w:numPr>
          <w:ilvl w:val="0"/>
          <w:numId w:val="4"/>
        </w:numPr>
        <w:shd w:val="clear" w:color="auto" w:fill="FFFFFF"/>
        <w:spacing w:lineRule="auto" w:line="240" w:before="0" w:after="0"/>
        <w:rPr>
          <w:rFonts w:cs="Arial"/>
          <w:lang w:eastAsia="en-US"/>
        </w:rPr>
      </w:pPr>
      <w:r>
        <w:rPr>
          <w:rFonts w:cs="Arial"/>
          <w:lang w:eastAsia="en-US"/>
        </w:rPr>
        <w:t xml:space="preserve">pression atmosphérique au niveau du sol : </w:t>
      </w:r>
      <w:r>
        <w:rPr>
          <w:rFonts w:cs="Arial"/>
          <w:i/>
          <w:lang w:eastAsia="en-US"/>
        </w:rPr>
        <w:t>P</w:t>
      </w:r>
      <w:r>
        <w:rPr>
          <w:rFonts w:cs="Arial"/>
          <w:i/>
          <w:vertAlign w:val="subscript"/>
          <w:lang w:eastAsia="en-US"/>
        </w:rPr>
        <w:t>0</w:t>
      </w:r>
      <w:r>
        <w:rPr>
          <w:rFonts w:cs="Arial"/>
          <w:lang w:eastAsia="en-US"/>
        </w:rPr>
        <w:t xml:space="preserve"> = 1,0 x 10</w:t>
      </w:r>
      <w:r>
        <w:rPr>
          <w:rFonts w:cs="Arial"/>
          <w:vertAlign w:val="superscript"/>
          <w:lang w:eastAsia="en-US"/>
        </w:rPr>
        <w:t>3</w:t>
      </w:r>
      <w:r>
        <w:rPr>
          <w:rFonts w:cs="Arial"/>
          <w:lang w:eastAsia="en-US"/>
        </w:rPr>
        <w:t xml:space="preserve"> hPa ;</w:t>
      </w:r>
    </w:p>
    <w:p>
      <w:pPr>
        <w:pStyle w:val="Normal"/>
        <w:numPr>
          <w:ilvl w:val="0"/>
          <w:numId w:val="4"/>
        </w:numPr>
        <w:shd w:val="clear" w:color="auto" w:fill="FFFFFF"/>
        <w:spacing w:lineRule="auto" w:line="240" w:before="0" w:after="0"/>
        <w:rPr>
          <w:rFonts w:cs="Arial"/>
          <w:lang w:eastAsia="en-US"/>
        </w:rPr>
      </w:pPr>
      <w:r>
        <w:rPr>
          <w:rFonts w:cs="Arial"/>
          <w:lang w:eastAsia="en-US"/>
        </w:rPr>
        <w:t xml:space="preserve">volume initial du ballon : </w:t>
      </w:r>
      <w:r>
        <w:rPr>
          <w:rFonts w:cs="Arial"/>
          <w:i/>
          <w:lang w:eastAsia="en-US"/>
        </w:rPr>
        <w:t>V</w:t>
      </w:r>
      <w:r>
        <w:rPr>
          <w:rFonts w:cs="Arial"/>
          <w:i/>
          <w:vertAlign w:val="subscript"/>
          <w:lang w:eastAsia="en-US"/>
        </w:rPr>
        <w:t>0</w:t>
      </w:r>
      <w:r>
        <w:rPr>
          <w:rFonts w:cs="Arial"/>
          <w:lang w:eastAsia="en-US"/>
        </w:rPr>
        <w:t xml:space="preserve"> = 4,0 m³ ;</w:t>
      </w:r>
    </w:p>
    <w:p>
      <w:pPr>
        <w:pStyle w:val="Normal"/>
        <w:numPr>
          <w:ilvl w:val="0"/>
          <w:numId w:val="4"/>
        </w:numPr>
        <w:shd w:val="clear" w:color="auto" w:fill="FFFFFF"/>
        <w:spacing w:lineRule="auto" w:line="240" w:before="0" w:after="0"/>
        <w:rPr>
          <w:rFonts w:cs="Arial"/>
          <w:lang w:eastAsia="en-US"/>
        </w:rPr>
      </w:pPr>
      <w:r>
        <w:rPr>
          <w:rFonts w:cs="Arial"/>
          <w:lang w:eastAsia="en-US"/>
        </w:rPr>
        <w:t xml:space="preserve">volume du ballon juste avant éclatement : </w:t>
      </w:r>
      <w:r>
        <w:rPr>
          <w:rFonts w:cs="Arial"/>
          <w:i/>
          <w:lang w:eastAsia="en-US"/>
        </w:rPr>
        <w:t>V</w:t>
      </w:r>
      <w:r>
        <w:rPr>
          <w:rFonts w:cs="Arial"/>
          <w:i/>
          <w:vertAlign w:val="subscript"/>
          <w:lang w:eastAsia="en-US"/>
        </w:rPr>
        <w:t>max</w:t>
      </w:r>
      <w:r>
        <w:rPr>
          <w:rFonts w:cs="Arial"/>
          <w:lang w:eastAsia="en-US"/>
        </w:rPr>
        <w:t xml:space="preserve"> = 51 m³.</w:t>
      </w:r>
    </w:p>
    <w:p>
      <w:pPr>
        <w:pStyle w:val="Normal"/>
        <w:spacing w:lineRule="auto" w:line="240" w:before="0" w:after="0"/>
        <w:ind w:left="0" w:hanging="0"/>
        <w:rPr>
          <w:rFonts w:eastAsia="Calibri" w:cs="Arial" w:eastAsiaTheme="minorHAnsi"/>
          <w:b/>
          <w:b/>
          <w:lang w:eastAsia="en-US"/>
        </w:rPr>
      </w:pPr>
      <w:r>
        <w:rPr>
          <w:rFonts w:eastAsia="Calibri" w:cs="Arial" w:eastAsiaTheme="minorHAnsi"/>
          <w:b/>
          <w:lang w:eastAsia="en-US"/>
        </w:rPr>
      </w:r>
    </w:p>
    <w:p>
      <w:pPr>
        <w:pStyle w:val="Normal"/>
        <w:numPr>
          <w:ilvl w:val="0"/>
          <w:numId w:val="1"/>
        </w:numPr>
        <w:tabs>
          <w:tab w:val="clear" w:pos="708"/>
          <w:tab w:val="left" w:pos="426" w:leader="none"/>
        </w:tabs>
        <w:spacing w:lineRule="auto" w:line="240" w:before="0" w:after="0"/>
        <w:ind w:left="0" w:hanging="0"/>
        <w:contextualSpacing/>
        <w:rPr>
          <w:rFonts w:cs="Arial"/>
          <w:b/>
          <w:b/>
          <w:lang w:eastAsia="en-US"/>
        </w:rPr>
      </w:pPr>
      <w:bookmarkStart w:id="4" w:name="_Hlk43325937"/>
      <w:r>
        <w:rPr>
          <w:rFonts w:cs="Arial"/>
          <w:b/>
          <w:lang w:eastAsia="en-US"/>
        </w:rPr>
        <w:t>Choix technique pour la télécommunication</w:t>
      </w:r>
      <w:bookmarkEnd w:id="4"/>
    </w:p>
    <w:p>
      <w:pPr>
        <w:pStyle w:val="Normal"/>
        <w:shd w:val="clear" w:color="auto" w:fill="FFFFFF"/>
        <w:spacing w:lineRule="auto" w:line="240" w:before="0" w:after="0"/>
        <w:ind w:left="0" w:hanging="0"/>
        <w:rPr>
          <w:rFonts w:cs="Arial"/>
          <w:lang w:eastAsia="en-US"/>
        </w:rPr>
      </w:pPr>
      <w:r>
        <w:rPr>
          <w:rFonts w:cs="Arial"/>
          <w:lang w:eastAsia="en-US"/>
        </w:rPr>
      </w:r>
    </w:p>
    <w:p>
      <w:pPr>
        <w:pStyle w:val="Normal"/>
        <w:shd w:val="clear" w:color="auto" w:fill="FFFFFF"/>
        <w:spacing w:lineRule="auto" w:line="240" w:before="0" w:after="0"/>
        <w:ind w:left="0" w:hanging="0"/>
        <w:jc w:val="both"/>
        <w:rPr>
          <w:rFonts w:cs="Arial"/>
          <w:lang w:eastAsia="en-US"/>
        </w:rPr>
      </w:pPr>
      <w:r>
        <w:rPr>
          <w:rFonts w:cs="Arial"/>
          <w:lang w:eastAsia="en-US"/>
        </w:rPr>
        <w:t>Pour éviter les interférences avec d’autres systèmes, les lycéens doivent respecter les normes en vigueur. Leur ballon-sonde doit émettre des ondes électromagnétiques dans le domaine radioélectrique UHF (Ultra Hautes Fréquences), que l’union internationale des télécommunications a attribué au service de la météorologie.</w:t>
      </w:r>
    </w:p>
    <w:p>
      <w:pPr>
        <w:pStyle w:val="Normal"/>
        <w:shd w:val="clear" w:color="auto" w:fill="FFFFFF"/>
        <w:spacing w:lineRule="auto" w:line="240" w:before="0" w:after="0"/>
        <w:ind w:left="0" w:hanging="0"/>
        <w:rPr>
          <w:rFonts w:cs="Arial"/>
          <w:lang w:eastAsia="en-US"/>
        </w:rPr>
      </w:pPr>
      <w:r>
        <w:rPr>
          <w:rFonts w:cs="Arial"/>
          <w:lang w:eastAsia="en-US"/>
        </w:rPr>
        <w:t xml:space="preserve">Les lycéens ont choisi de régler la valeur de la fréquence d’émission de leur ballon-sonde à </w:t>
      </w:r>
      <w:r>
        <w:rPr>
          <w:rFonts w:cs="Arial"/>
          <w:i/>
          <w:lang w:eastAsia="en-US"/>
        </w:rPr>
        <w:t>f</w:t>
      </w:r>
      <w:r>
        <w:rPr>
          <w:rFonts w:cs="Arial"/>
          <w:lang w:eastAsia="en-US"/>
        </w:rPr>
        <w:t> = 403,2 MHz.</w:t>
      </w:r>
    </w:p>
    <w:p>
      <w:pPr>
        <w:pStyle w:val="Normal"/>
        <w:shd w:val="clear" w:color="auto" w:fill="FFFFFF"/>
        <w:spacing w:lineRule="auto" w:line="240" w:before="0" w:after="0"/>
        <w:ind w:left="0" w:hanging="0"/>
        <w:jc w:val="center"/>
        <w:rPr>
          <w:rFonts w:cs="Arial"/>
          <w:lang w:eastAsia="en-US"/>
        </w:rPr>
      </w:pPr>
      <w:r>
        <w:rPr/>
        <w:drawing>
          <wp:inline distT="0" distB="0" distL="0" distR="0">
            <wp:extent cx="6120765" cy="944880"/>
            <wp:effectExtent l="0" t="0" r="0" b="0"/>
            <wp:docPr id="4"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5" descr=""/>
                    <pic:cNvPicPr>
                      <a:picLocks noChangeAspect="1" noChangeArrowheads="1"/>
                    </pic:cNvPicPr>
                  </pic:nvPicPr>
                  <pic:blipFill>
                    <a:blip r:embed="rId3"/>
                    <a:stretch>
                      <a:fillRect/>
                    </a:stretch>
                  </pic:blipFill>
                  <pic:spPr bwMode="auto">
                    <a:xfrm>
                      <a:off x="0" y="0"/>
                      <a:ext cx="6120765" cy="944880"/>
                    </a:xfrm>
                    <a:prstGeom prst="rect">
                      <a:avLst/>
                    </a:prstGeom>
                  </pic:spPr>
                </pic:pic>
              </a:graphicData>
            </a:graphic>
          </wp:inline>
        </w:drawing>
      </w:r>
      <w:r>
        <w:rPr>
          <w:rFonts w:cs="Arial"/>
          <w:lang w:eastAsia="en-US"/>
        </w:rPr>
        <w:t>Figure 2 : différents domaines du spectre des ondes électromagnétiques</w:t>
      </w:r>
    </w:p>
    <w:p>
      <w:pPr>
        <w:pStyle w:val="Normal"/>
        <w:shd w:val="clear" w:color="auto" w:fill="FFFFFF"/>
        <w:tabs>
          <w:tab w:val="clear" w:pos="708"/>
          <w:tab w:val="left" w:pos="426" w:leader="none"/>
        </w:tabs>
        <w:spacing w:lineRule="auto" w:line="240" w:before="0" w:after="0"/>
        <w:ind w:left="0" w:hanging="0"/>
        <w:rPr>
          <w:rFonts w:cs="Arial"/>
          <w:b/>
          <w:b/>
          <w:lang w:eastAsia="en-US"/>
        </w:rPr>
      </w:pPr>
      <w:r>
        <w:rPr>
          <w:rFonts w:cs="Arial"/>
          <w:b/>
          <w:lang w:eastAsia="en-US"/>
        </w:rPr>
      </w:r>
    </w:p>
    <w:p>
      <w:pPr>
        <w:pStyle w:val="Normal"/>
        <w:numPr>
          <w:ilvl w:val="1"/>
          <w:numId w:val="1"/>
        </w:numPr>
        <w:tabs>
          <w:tab w:val="clear" w:pos="708"/>
          <w:tab w:val="left" w:pos="426" w:leader="none"/>
        </w:tabs>
        <w:spacing w:lineRule="auto" w:line="240" w:before="0" w:after="0"/>
        <w:ind w:left="0" w:hanging="0"/>
        <w:contextualSpacing/>
        <w:rPr>
          <w:rFonts w:cs="Arial"/>
          <w:lang w:eastAsia="en-US"/>
        </w:rPr>
      </w:pPr>
      <w:r>
        <w:rPr>
          <w:rFonts w:cs="Arial"/>
          <w:lang w:eastAsia="en-US"/>
        </w:rPr>
        <w:t>Citer un autre type d’ondes que les ondes électromagnétiques. En donner un exemple.</w:t>
      </w:r>
    </w:p>
    <w:p>
      <w:pPr>
        <w:pStyle w:val="Normal"/>
        <w:numPr>
          <w:ilvl w:val="1"/>
          <w:numId w:val="1"/>
        </w:numPr>
        <w:tabs>
          <w:tab w:val="clear" w:pos="708"/>
          <w:tab w:val="left" w:pos="426" w:leader="none"/>
        </w:tabs>
        <w:spacing w:lineRule="auto" w:line="240" w:before="0" w:after="0"/>
        <w:ind w:left="0" w:hanging="0"/>
        <w:contextualSpacing/>
        <w:rPr>
          <w:rFonts w:cs="Arial"/>
          <w:lang w:eastAsia="en-US"/>
        </w:rPr>
      </w:pPr>
      <w:r>
        <w:rPr>
          <w:rFonts w:cs="Arial"/>
          <w:lang w:eastAsia="en-US"/>
        </w:rPr>
        <w:t xml:space="preserve">Exprimer la relation entre célérité </w:t>
      </w:r>
      <w:r>
        <w:rPr>
          <w:rFonts w:cs="Arial"/>
          <w:i/>
          <w:iCs/>
          <w:lang w:eastAsia="en-US"/>
        </w:rPr>
        <w:t>c</w:t>
      </w:r>
      <w:r>
        <w:rPr>
          <w:rFonts w:cs="Arial"/>
          <w:lang w:eastAsia="en-US"/>
        </w:rPr>
        <w:t xml:space="preserve">, longueur d’onde </w:t>
      </w:r>
      <w:r>
        <w:rPr>
          <w:rFonts w:cs="Arial" w:ascii="DejaVu Sans" w:hAnsi="DejaVu Sans"/>
          <w:i/>
          <w:iCs/>
          <w:lang w:eastAsia="en-US"/>
        </w:rPr>
        <w:t>λ</w:t>
      </w:r>
      <w:r>
        <w:rPr>
          <w:rFonts w:cs="Arial"/>
          <w:lang w:eastAsia="en-US"/>
        </w:rPr>
        <w:t xml:space="preserve"> et fréquence </w:t>
      </w:r>
      <w:r>
        <w:rPr>
          <w:rFonts w:cs="Arial"/>
          <w:i/>
          <w:lang w:eastAsia="en-US"/>
        </w:rPr>
        <w:t>f</w:t>
      </w:r>
      <w:r>
        <w:rPr>
          <w:rFonts w:cs="Arial"/>
          <w:lang w:eastAsia="en-US"/>
        </w:rPr>
        <w:t>.</w:t>
      </w:r>
    </w:p>
    <w:p>
      <w:pPr>
        <w:pStyle w:val="Normal"/>
        <w:numPr>
          <w:ilvl w:val="1"/>
          <w:numId w:val="1"/>
        </w:numPr>
        <w:tabs>
          <w:tab w:val="clear" w:pos="708"/>
          <w:tab w:val="left" w:pos="426" w:leader="none"/>
        </w:tabs>
        <w:spacing w:lineRule="auto" w:line="240" w:before="0" w:after="0"/>
        <w:ind w:left="0" w:hanging="0"/>
        <w:contextualSpacing/>
        <w:jc w:val="both"/>
        <w:rPr>
          <w:rFonts w:cs="Arial"/>
          <w:lang w:eastAsia="en-US"/>
        </w:rPr>
      </w:pPr>
      <w:r>
        <w:rPr>
          <w:rFonts w:cs="Arial"/>
          <w:lang w:eastAsia="en-US"/>
        </w:rPr>
        <w:t xml:space="preserve">Déterminer </w:t>
      </w:r>
      <w:r>
        <w:rPr>
          <w:rFonts w:cs="Arial"/>
          <w:color w:val="000000"/>
          <w:lang w:eastAsia="en-US"/>
        </w:rPr>
        <w:t>la valeur de la longueur d’onde des ondes émises par le ballon-sonde.</w:t>
      </w:r>
      <w:r>
        <w:rPr>
          <w:rFonts w:cs="Arial"/>
          <w:lang w:eastAsia="en-US"/>
        </w:rPr>
        <w:t xml:space="preserve"> Commenter le choix effectué par les lycéens par rapport aux normes de télécommunication.</w:t>
      </w:r>
    </w:p>
    <w:p>
      <w:pPr>
        <w:pStyle w:val="Normal"/>
        <w:shd w:val="clear" w:color="auto" w:fill="FFFFFF"/>
        <w:tabs>
          <w:tab w:val="clear" w:pos="708"/>
          <w:tab w:val="left" w:pos="566" w:leader="none"/>
        </w:tabs>
        <w:spacing w:lineRule="auto" w:line="240" w:before="0" w:after="0"/>
        <w:ind w:left="0" w:hanging="0"/>
        <w:rPr>
          <w:rFonts w:cs="Arial"/>
          <w:b/>
          <w:b/>
          <w:lang w:eastAsia="en-US"/>
        </w:rPr>
      </w:pPr>
      <w:r>
        <w:rPr>
          <w:rFonts w:cs="Arial"/>
          <w:b/>
          <w:lang w:eastAsia="en-US"/>
        </w:rPr>
      </w:r>
    </w:p>
    <w:p>
      <w:pPr>
        <w:pStyle w:val="Normal"/>
        <w:widowControl/>
        <w:numPr>
          <w:ilvl w:val="0"/>
          <w:numId w:val="0"/>
        </w:numPr>
        <w:tabs>
          <w:tab w:val="clear" w:pos="708"/>
          <w:tab w:val="left" w:pos="426" w:leader="none"/>
        </w:tabs>
        <w:spacing w:lineRule="auto" w:line="240" w:before="0" w:after="0"/>
        <w:ind w:left="0" w:hanging="0"/>
        <w:contextualSpacing/>
        <w:jc w:val="left"/>
        <w:rPr>
          <w:rFonts w:cs="Arial"/>
          <w:b/>
          <w:b/>
          <w:lang w:eastAsia="en-US"/>
        </w:rPr>
      </w:pPr>
      <w:r>
        <w:rPr/>
      </w:r>
      <w:r>
        <w:br w:type="page"/>
      </w:r>
    </w:p>
    <w:p>
      <w:pPr>
        <w:pStyle w:val="Normal"/>
        <w:numPr>
          <w:ilvl w:val="0"/>
          <w:numId w:val="1"/>
        </w:numPr>
        <w:tabs>
          <w:tab w:val="clear" w:pos="708"/>
          <w:tab w:val="left" w:pos="426" w:leader="none"/>
        </w:tabs>
        <w:spacing w:lineRule="auto" w:line="240" w:before="0" w:after="0"/>
        <w:ind w:left="0" w:hanging="0"/>
        <w:contextualSpacing/>
        <w:rPr>
          <w:rFonts w:cs="Arial"/>
          <w:b/>
          <w:b/>
          <w:lang w:eastAsia="en-US"/>
        </w:rPr>
      </w:pPr>
      <w:bookmarkStart w:id="5" w:name="_Hlk43326001"/>
      <w:r>
        <w:rPr>
          <w:rFonts w:cs="Arial"/>
          <w:b/>
          <w:lang w:eastAsia="en-US"/>
        </w:rPr>
        <w:t>Décollage du ballon-sonde</w:t>
      </w:r>
      <w:bookmarkEnd w:id="5"/>
    </w:p>
    <w:p>
      <w:pPr>
        <w:pStyle w:val="Normal"/>
        <w:spacing w:lineRule="auto" w:line="240" w:before="0" w:after="0"/>
        <w:ind w:left="0" w:hanging="0"/>
        <w:jc w:val="both"/>
        <w:rPr>
          <w:rFonts w:eastAsia="Calibri" w:cs="Arial" w:eastAsiaTheme="minorHAnsi"/>
          <w:lang w:eastAsia="en-US"/>
        </w:rPr>
      </w:pPr>
      <w:r>
        <w:rPr>
          <w:rFonts w:eastAsia="Calibri" w:cs="Arial" w:eastAsiaTheme="minorHAnsi"/>
          <w:lang w:eastAsia="en-US"/>
        </w:rPr>
        <w:t>On considère le ballon juste après le décollage, étudié dans le référentiel terrestre supposé galiléen. On néglige les frottements exercés par l’air.</w:t>
      </w:r>
    </w:p>
    <w:p>
      <w:pPr>
        <w:pStyle w:val="Normal"/>
        <w:spacing w:lineRule="auto" w:line="240" w:before="0" w:after="0"/>
        <w:ind w:left="0" w:hanging="0"/>
        <w:rPr>
          <w:rFonts w:eastAsia="Calibri" w:cs="Arial" w:eastAsiaTheme="minorHAnsi"/>
          <w:lang w:eastAsia="en-US"/>
        </w:rPr>
      </w:pPr>
      <w:r>
        <w:rPr>
          <w:rFonts w:eastAsia="Calibri" w:cs="Arial" w:eastAsiaTheme="minorHAnsi"/>
          <w:lang w:eastAsia="en-US"/>
        </w:rPr>
        <w:t>Le système {ballon + nacelle + hélium} est soumis à deux forces :</w:t>
      </w:r>
    </w:p>
    <w:p>
      <w:pPr>
        <w:pStyle w:val="Normal"/>
        <w:numPr>
          <w:ilvl w:val="0"/>
          <w:numId w:val="3"/>
        </w:numPr>
        <w:spacing w:lineRule="auto" w:line="240" w:before="0" w:after="0"/>
        <w:ind w:left="0" w:firstLine="283"/>
        <w:rPr>
          <w:rFonts w:eastAsia="Calibri" w:cs="Arial" w:eastAsiaTheme="minorHAnsi"/>
          <w:lang w:eastAsia="en-US"/>
        </w:rPr>
      </w:pPr>
      <w:r>
        <w:rPr>
          <w:rFonts w:eastAsia="Calibri" w:cs="Arial" w:eastAsiaTheme="minorHAnsi"/>
          <w:lang w:eastAsia="en-US"/>
        </w:rPr>
        <w:t xml:space="preserve">son poids, noté </w:t>
      </w:r>
      <w:r>
        <w:fldChar w:fldCharType="begin"/>
      </w:r>
      <w:r>
        <w:rPr>
          <w:rFonts w:eastAsia="Calibri" w:cs="Arial"/>
          <w:lang w:eastAsia="en-US"/>
        </w:rPr>
        <w:instrText xml:space="preserve">QUOTE</w:instrText>
      </w:r>
      <w:r>
        <w:rPr>
          <w:rFonts w:eastAsia="Calibri" w:cs="Arial" w:eastAsiaTheme="minorHAnsi"/>
          <w:lang w:eastAsia="en-US"/>
        </w:rPr>
      </w:r>
      <w:r>
        <w:rPr>
          <w:rFonts w:eastAsia="Calibri" w:cs="Arial"/>
          <w:lang w:eastAsia="en-US"/>
        </w:rPr>
        <w:fldChar w:fldCharType="separate"/>
      </w:r>
      <w:r>
        <w:rPr>
          <w:rFonts w:eastAsia="Calibri" w:cs="Arial" w:eastAsiaTheme="minorHAnsi"/>
          <w:lang w:eastAsia="en-US"/>
        </w:rPr>
      </w:r>
      <w:r>
        <w:rPr>
          <w:rFonts w:eastAsia="Calibri" w:cs="Arial" w:eastAsiaTheme="minorHAnsi"/>
          <w:lang w:eastAsia="en-US"/>
        </w:rPr>
      </w:r>
      <w:r>
        <w:rPr>
          <w:rFonts w:eastAsia="Calibri" w:cs="Arial"/>
          <w:lang w:eastAsia="en-US"/>
        </w:rPr>
        <w:fldChar w:fldCharType="end"/>
      </w:r>
      <w:bookmarkStart w:id="6" w:name="Bookmark1"/>
      <w:bookmarkEnd w:id="6"/>
      <w:r>
        <w:rPr/>
      </w:r>
      <m:oMath xmlns:m="http://schemas.openxmlformats.org/officeDocument/2006/math">
        <m:acc>
          <m:accPr>
            <m:chr m:val="⃗"/>
          </m:accPr>
          <m:e>
            <m:r>
              <w:rPr>
                <w:rFonts w:ascii="Cambria Math" w:hAnsi="Cambria Math"/>
              </w:rPr>
              <m:t xml:space="preserve">P</m:t>
            </m:r>
          </m:e>
        </m:acc>
      </m:oMath>
      <w:r>
        <w:rPr>
          <w:rFonts w:eastAsia="Calibri" w:cs="Arial" w:eastAsiaTheme="minorHAnsi"/>
          <w:lang w:eastAsia="en-US"/>
        </w:rPr>
        <w:t xml:space="preserve"> ;</w:t>
      </w:r>
    </w:p>
    <w:p>
      <w:pPr>
        <w:pStyle w:val="Normal"/>
        <w:numPr>
          <w:ilvl w:val="0"/>
          <w:numId w:val="3"/>
        </w:numPr>
        <w:spacing w:lineRule="auto" w:line="240" w:before="0" w:after="0"/>
        <w:ind w:left="0" w:firstLine="283"/>
        <w:jc w:val="both"/>
        <w:rPr>
          <w:rFonts w:eastAsia="Calibri" w:cs="Arial" w:eastAsiaTheme="minorHAnsi"/>
          <w:lang w:eastAsia="en-US"/>
        </w:rPr>
      </w:pPr>
      <w:r>
        <w:rPr>
          <w:rFonts w:eastAsia="Calibri" w:cs="Arial" w:eastAsiaTheme="minorHAnsi"/>
          <w:lang w:eastAsia="en-US"/>
        </w:rPr>
        <w:t xml:space="preserve">la poussée d’Archimède, notée </w:t>
      </w:r>
      <w:r>
        <w:rPr/>
      </w:r>
      <m:oMath xmlns:m="http://schemas.openxmlformats.org/officeDocument/2006/math">
        <m:acc>
          <m:accPr>
            <m:chr m:val="⃗"/>
          </m:accPr>
          <m:e>
            <m:r>
              <w:rPr>
                <w:rFonts w:ascii="Cambria Math" w:hAnsi="Cambria Math"/>
              </w:rPr>
              <m:t xml:space="preserve">F</m:t>
            </m:r>
          </m:e>
        </m:acc>
      </m:oMath>
      <w:r>
        <w:rPr>
          <w:rFonts w:eastAsia="Calibri" w:cs="Arial" w:eastAsiaTheme="minorHAnsi"/>
          <w:lang w:eastAsia="en-US"/>
        </w:rPr>
        <w:t xml:space="preserve">, </w:t>
      </w:r>
      <w:r>
        <w:fldChar w:fldCharType="begin"/>
      </w:r>
      <w:r>
        <w:rPr>
          <w:rFonts w:eastAsia="Calibri" w:cs="Arial"/>
          <w:lang w:eastAsia="en-US"/>
        </w:rPr>
        <w:instrText xml:space="preserve">QUOTE</w:instrText>
      </w:r>
      <w:r>
        <w:rPr>
          <w:rFonts w:eastAsia="Calibri" w:cs="Arial" w:eastAsiaTheme="minorHAnsi"/>
          <w:lang w:eastAsia="en-US"/>
        </w:rPr>
      </w:r>
      <w:r>
        <w:rPr>
          <w:rFonts w:eastAsia="Calibri" w:cs="Arial"/>
          <w:lang w:eastAsia="en-US"/>
        </w:rPr>
        <w:fldChar w:fldCharType="separate"/>
      </w:r>
      <w:r>
        <w:rPr>
          <w:rFonts w:eastAsia="Calibri" w:cs="Arial" w:eastAsiaTheme="minorHAnsi"/>
          <w:lang w:eastAsia="en-US"/>
        </w:rPr>
      </w:r>
      <w:r>
        <w:rPr>
          <w:rFonts w:eastAsia="Calibri" w:cs="Arial" w:eastAsiaTheme="minorHAnsi"/>
          <w:lang w:eastAsia="en-US"/>
        </w:rPr>
      </w:r>
      <w:r>
        <w:rPr>
          <w:rFonts w:eastAsia="Calibri" w:cs="Arial"/>
          <w:lang w:eastAsia="en-US"/>
        </w:rPr>
        <w:fldChar w:fldCharType="end"/>
      </w:r>
      <w:bookmarkStart w:id="7" w:name="Bookmark11"/>
      <w:bookmarkEnd w:id="7"/>
      <w:r>
        <w:rPr>
          <w:rFonts w:eastAsia="Calibri" w:cs="Arial" w:eastAsiaTheme="minorHAnsi"/>
          <w:lang w:eastAsia="en-US"/>
        </w:rPr>
        <w:t xml:space="preserve">verticale, dirigée vers le haut telle que sa norme </w:t>
      </w:r>
      <w:r>
        <w:rPr>
          <w:rFonts w:eastAsia="Calibri" w:cs="Arial" w:eastAsiaTheme="minorHAnsi"/>
          <w:i/>
          <w:iCs/>
          <w:lang w:eastAsia="en-US"/>
        </w:rPr>
        <w:t>F</w:t>
      </w:r>
      <w:r>
        <w:rPr>
          <w:rFonts w:eastAsia="Calibri" w:cs="Arial" w:eastAsiaTheme="minorHAnsi"/>
          <w:lang w:eastAsia="en-US"/>
        </w:rPr>
        <w:t> = 50 N.</w:t>
      </w:r>
    </w:p>
    <w:p>
      <w:pPr>
        <w:pStyle w:val="Normal"/>
        <w:spacing w:lineRule="auto" w:line="240" w:before="0" w:after="0"/>
        <w:ind w:left="0" w:hanging="0"/>
        <w:rPr>
          <w:rFonts w:eastAsia="Calibri" w:cs="Arial" w:eastAsiaTheme="minorHAnsi"/>
          <w:lang w:eastAsia="en-US"/>
        </w:rPr>
      </w:pPr>
      <w:r>
        <w:rPr>
          <w:rFonts w:eastAsia="Calibri" w:cs="Arial" w:eastAsiaTheme="minorHAnsi"/>
          <w:lang w:eastAsia="en-US"/>
        </w:rPr>
      </w:r>
    </w:p>
    <w:p>
      <w:pPr>
        <w:pStyle w:val="Normal"/>
        <w:numPr>
          <w:ilvl w:val="1"/>
          <w:numId w:val="1"/>
        </w:numPr>
        <w:tabs>
          <w:tab w:val="clear" w:pos="708"/>
          <w:tab w:val="left" w:pos="426" w:leader="none"/>
        </w:tabs>
        <w:spacing w:lineRule="auto" w:line="240" w:before="0" w:after="120"/>
        <w:ind w:left="0" w:hanging="0"/>
        <w:rPr>
          <w:rFonts w:cs="Arial"/>
          <w:lang w:eastAsia="en-US"/>
        </w:rPr>
      </w:pPr>
      <w:r>
        <w:rPr>
          <w:rFonts w:cs="Arial"/>
          <w:lang w:eastAsia="en-US"/>
        </w:rPr>
        <w:t xml:space="preserve">Calculer la valeur de la masse </w:t>
      </w:r>
      <w:r>
        <w:rPr>
          <w:rFonts w:cs="Arial"/>
          <w:i/>
          <w:lang w:eastAsia="en-US"/>
        </w:rPr>
        <w:t>m</w:t>
      </w:r>
      <w:r>
        <w:rPr>
          <w:rFonts w:cs="Arial"/>
          <w:lang w:eastAsia="en-US"/>
        </w:rPr>
        <w:t xml:space="preserve"> totale du système étudié.</w:t>
      </w:r>
    </w:p>
    <w:p>
      <w:pPr>
        <w:pStyle w:val="Normal"/>
        <w:numPr>
          <w:ilvl w:val="1"/>
          <w:numId w:val="1"/>
        </w:numPr>
        <w:tabs>
          <w:tab w:val="clear" w:pos="708"/>
          <w:tab w:val="left" w:pos="426" w:leader="none"/>
        </w:tabs>
        <w:spacing w:lineRule="auto" w:line="240" w:before="0" w:after="120"/>
        <w:ind w:left="0" w:hanging="0"/>
        <w:rPr>
          <w:rFonts w:cs="Arial"/>
          <w:lang w:eastAsia="en-US"/>
        </w:rPr>
      </w:pPr>
      <w:r>
        <w:rPr>
          <w:rFonts w:cs="Arial"/>
          <w:lang w:eastAsia="en-US"/>
        </w:rPr>
        <w:t>Calculer la valeur du poids du système {ballon + nacelle + hélium}.</w:t>
      </w:r>
    </w:p>
    <w:p>
      <w:pPr>
        <w:pStyle w:val="Normal"/>
        <w:numPr>
          <w:ilvl w:val="1"/>
          <w:numId w:val="1"/>
        </w:numPr>
        <w:tabs>
          <w:tab w:val="clear" w:pos="708"/>
          <w:tab w:val="left" w:pos="426" w:leader="none"/>
        </w:tabs>
        <w:spacing w:lineRule="auto" w:line="240" w:before="0" w:after="120"/>
        <w:ind w:left="0" w:hanging="0"/>
        <w:rPr>
          <w:rFonts w:eastAsia="Calibri" w:cs="Arial" w:eastAsiaTheme="minorHAnsi"/>
          <w:lang w:eastAsia="en-US"/>
        </w:rPr>
      </w:pPr>
      <w:r>
        <w:rPr>
          <w:rFonts w:eastAsia="Calibri" w:cs="Arial" w:eastAsiaTheme="minorHAnsi"/>
          <w:lang w:eastAsia="en-US"/>
        </w:rPr>
        <w:t xml:space="preserve">Représenter les forces exercées sur le système {ballon + nacelle + hélium} modélisé par un point matériel noté </w:t>
      </w:r>
      <w:r>
        <w:rPr>
          <w:rFonts w:eastAsia="Calibri" w:cs="Arial" w:eastAsiaTheme="minorHAnsi"/>
          <w:b/>
          <w:bCs/>
          <w:lang w:eastAsia="en-US"/>
        </w:rPr>
        <w:t>S</w:t>
      </w:r>
      <w:r>
        <w:rPr>
          <w:rFonts w:eastAsia="Calibri" w:cs="Arial" w:eastAsiaTheme="minorHAnsi"/>
          <w:lang w:eastAsia="en-US"/>
        </w:rPr>
        <w:t xml:space="preserve"> (échelle : 10 N ↔ 1 cm).</w:t>
      </w:r>
    </w:p>
    <w:p>
      <w:pPr>
        <w:pStyle w:val="Normal"/>
        <w:numPr>
          <w:ilvl w:val="1"/>
          <w:numId w:val="1"/>
        </w:numPr>
        <w:tabs>
          <w:tab w:val="clear" w:pos="708"/>
          <w:tab w:val="left" w:pos="426" w:leader="none"/>
        </w:tabs>
        <w:spacing w:lineRule="auto" w:line="240" w:before="0" w:after="120"/>
        <w:ind w:left="0" w:hanging="0"/>
        <w:rPr>
          <w:rFonts w:eastAsia="Calibri" w:cs="Arial" w:eastAsiaTheme="minorHAnsi"/>
          <w:lang w:eastAsia="en-US"/>
        </w:rPr>
      </w:pPr>
      <w:r>
        <w:rPr>
          <w:rFonts w:eastAsia="Calibri" w:cs="Arial" w:eastAsiaTheme="minorHAnsi"/>
          <w:lang w:eastAsia="en-US"/>
        </w:rPr>
        <w:t>En déduire le vecteur représentant la somme des forces appliquées sur le système et donner les caractéristiques de ce vecteur (direction, sens, norme).</w:t>
      </w:r>
    </w:p>
    <w:p>
      <w:pPr>
        <w:pStyle w:val="Normal"/>
        <w:shd w:val="clear" w:color="auto" w:fill="FFFFFF"/>
        <w:tabs>
          <w:tab w:val="clear" w:pos="708"/>
          <w:tab w:val="left" w:pos="566" w:leader="none"/>
        </w:tabs>
        <w:spacing w:lineRule="auto" w:line="240" w:before="0" w:after="0"/>
        <w:ind w:left="0" w:hanging="0"/>
        <w:jc w:val="both"/>
        <w:rPr>
          <w:rFonts w:cs="Arial"/>
          <w:lang w:eastAsia="en-US"/>
        </w:rPr>
      </w:pPr>
      <w:r>
        <w:rPr>
          <w:rFonts w:cs="Arial"/>
          <w:lang w:eastAsia="en-US"/>
        </w:rPr>
        <w:t xml:space="preserve">Le ballon possède une trajectoire verticale ascendante. Les lycéens ont calculé la vitesse du ballon-sonde à partir des mesures de positions. La vitesse est </w:t>
      </w:r>
      <w:r>
        <w:rPr>
          <w:rFonts w:cs="Arial"/>
          <w:i/>
          <w:iCs/>
          <w:lang w:eastAsia="en-US"/>
        </w:rPr>
        <w:t>V</w:t>
      </w:r>
      <w:r>
        <w:rPr>
          <w:rFonts w:cs="Arial"/>
          <w:i/>
          <w:iCs/>
          <w:vertAlign w:val="subscript"/>
          <w:lang w:eastAsia="en-US"/>
        </w:rPr>
        <w:t>1</w:t>
      </w:r>
      <w:r>
        <w:rPr>
          <w:rFonts w:cs="Arial"/>
          <w:lang w:eastAsia="en-US"/>
        </w:rPr>
        <w:t> = 1,1 m.s</w:t>
      </w:r>
      <w:r>
        <w:rPr>
          <w:rFonts w:cs="Arial"/>
          <w:vertAlign w:val="superscript"/>
          <w:lang w:eastAsia="en-US"/>
        </w:rPr>
        <w:t xml:space="preserve">-1 </w:t>
      </w:r>
      <w:r>
        <w:rPr>
          <w:rFonts w:cs="Arial"/>
          <w:lang w:eastAsia="en-US"/>
        </w:rPr>
        <w:t xml:space="preserve">à </w:t>
      </w:r>
      <w:r>
        <w:rPr>
          <w:rFonts w:cs="Arial"/>
          <w:i/>
          <w:iCs/>
          <w:lang w:eastAsia="en-US"/>
        </w:rPr>
        <w:t>t</w:t>
      </w:r>
      <w:r>
        <w:rPr>
          <w:rFonts w:cs="Arial"/>
          <w:i/>
          <w:iCs/>
          <w:vertAlign w:val="subscript"/>
          <w:lang w:eastAsia="en-US"/>
        </w:rPr>
        <w:t>1</w:t>
      </w:r>
      <w:r>
        <w:rPr>
          <w:rFonts w:cs="Arial"/>
          <w:lang w:eastAsia="en-US"/>
        </w:rPr>
        <w:t xml:space="preserve"> = 1,0 s et </w:t>
      </w:r>
      <w:r>
        <w:rPr>
          <w:rFonts w:cs="Arial"/>
          <w:i/>
          <w:iCs/>
          <w:lang w:eastAsia="en-US"/>
        </w:rPr>
        <w:t>V</w:t>
      </w:r>
      <w:r>
        <w:rPr>
          <w:rFonts w:cs="Arial"/>
          <w:i/>
          <w:iCs/>
          <w:vertAlign w:val="subscript"/>
          <w:lang w:eastAsia="en-US"/>
        </w:rPr>
        <w:t>3</w:t>
      </w:r>
      <w:r>
        <w:rPr>
          <w:rFonts w:cs="Arial"/>
          <w:lang w:eastAsia="en-US"/>
        </w:rPr>
        <w:t> = 3,2 m.s</w:t>
      </w:r>
      <w:r>
        <w:rPr>
          <w:rFonts w:cs="Arial"/>
          <w:vertAlign w:val="superscript"/>
          <w:lang w:eastAsia="en-US"/>
        </w:rPr>
        <w:t>-1</w:t>
      </w:r>
      <w:r>
        <w:rPr>
          <w:rFonts w:cs="Arial"/>
          <w:lang w:eastAsia="en-US"/>
        </w:rPr>
        <w:t xml:space="preserve"> à </w:t>
      </w:r>
      <w:r>
        <w:rPr>
          <w:rFonts w:cs="Arial"/>
          <w:i/>
          <w:iCs/>
          <w:lang w:eastAsia="en-US"/>
        </w:rPr>
        <w:t>t</w:t>
      </w:r>
      <w:r>
        <w:rPr>
          <w:rFonts w:cs="Arial"/>
          <w:i/>
          <w:iCs/>
          <w:vertAlign w:val="subscript"/>
          <w:lang w:eastAsia="en-US"/>
        </w:rPr>
        <w:t>3</w:t>
      </w:r>
      <w:r>
        <w:rPr>
          <w:rFonts w:cs="Arial"/>
          <w:lang w:eastAsia="en-US"/>
        </w:rPr>
        <w:t xml:space="preserve"> = 3,0 s.</w:t>
      </w:r>
    </w:p>
    <w:p>
      <w:pPr>
        <w:pStyle w:val="Normal"/>
        <w:numPr>
          <w:ilvl w:val="1"/>
          <w:numId w:val="1"/>
        </w:numPr>
        <w:shd w:val="clear" w:color="auto" w:fill="FFFFFF"/>
        <w:tabs>
          <w:tab w:val="clear" w:pos="708"/>
          <w:tab w:val="left" w:pos="566" w:leader="none"/>
        </w:tabs>
        <w:spacing w:lineRule="auto" w:line="240" w:before="0" w:after="120"/>
        <w:ind w:left="0" w:hanging="0"/>
        <w:rPr>
          <w:rFonts w:cs="Arial"/>
          <w:lang w:eastAsia="en-US"/>
        </w:rPr>
      </w:pPr>
      <w:r>
        <w:rPr>
          <w:rFonts w:cs="Arial"/>
          <w:lang w:eastAsia="en-US"/>
        </w:rPr>
        <w:t xml:space="preserve">Calculer la variation de la valeur de la vitesse entre les instants </w:t>
      </w:r>
      <w:r>
        <w:rPr>
          <w:rFonts w:cs="Arial"/>
          <w:i/>
          <w:iCs/>
          <w:lang w:eastAsia="en-US"/>
        </w:rPr>
        <w:t>t</w:t>
      </w:r>
      <w:r>
        <w:rPr>
          <w:rFonts w:cs="Arial"/>
          <w:i/>
          <w:iCs/>
          <w:vertAlign w:val="subscript"/>
          <w:lang w:eastAsia="en-US"/>
        </w:rPr>
        <w:t>1</w:t>
      </w:r>
      <w:r>
        <w:rPr>
          <w:rFonts w:cs="Arial"/>
          <w:lang w:eastAsia="en-US"/>
        </w:rPr>
        <w:t xml:space="preserve"> et </w:t>
      </w:r>
      <w:r>
        <w:rPr>
          <w:rFonts w:cs="Arial"/>
          <w:i/>
          <w:iCs/>
          <w:lang w:eastAsia="en-US"/>
        </w:rPr>
        <w:t>t</w:t>
      </w:r>
      <w:r>
        <w:rPr>
          <w:rFonts w:cs="Arial"/>
          <w:i/>
          <w:iCs/>
          <w:vertAlign w:val="subscript"/>
          <w:lang w:eastAsia="en-US"/>
        </w:rPr>
        <w:t>3</w:t>
      </w:r>
      <w:r>
        <w:rPr>
          <w:rFonts w:cs="Arial"/>
          <w:lang w:eastAsia="en-US"/>
        </w:rPr>
        <w:t>.</w:t>
      </w:r>
    </w:p>
    <w:p>
      <w:pPr>
        <w:pStyle w:val="Normal"/>
        <w:numPr>
          <w:ilvl w:val="1"/>
          <w:numId w:val="1"/>
        </w:numPr>
        <w:tabs>
          <w:tab w:val="clear" w:pos="708"/>
          <w:tab w:val="left" w:pos="426" w:leader="none"/>
        </w:tabs>
        <w:spacing w:lineRule="auto" w:line="240" w:before="0" w:after="0"/>
        <w:ind w:left="0" w:hanging="0"/>
        <w:jc w:val="both"/>
        <w:rPr>
          <w:rFonts w:eastAsia="Calibri" w:cs="Arial" w:eastAsiaTheme="minorHAnsi"/>
          <w:lang w:eastAsia="en-US"/>
        </w:rPr>
      </w:pPr>
      <w:r>
        <w:rPr>
          <w:rFonts w:eastAsia="Calibri" w:cs="Arial" w:eastAsiaTheme="minorHAnsi"/>
          <w:lang w:eastAsia="en-US"/>
        </w:rPr>
        <w:t>Montrer que cette variation est cohérente avec les caractéristiques de la somme des forces appliquées sur le système.</w:t>
      </w:r>
    </w:p>
    <w:p>
      <w:pPr>
        <w:pStyle w:val="Normal"/>
        <w:numPr>
          <w:ilvl w:val="0"/>
          <w:numId w:val="0"/>
        </w:numPr>
        <w:tabs>
          <w:tab w:val="clear" w:pos="708"/>
          <w:tab w:val="left" w:pos="426" w:leader="none"/>
        </w:tabs>
        <w:spacing w:lineRule="auto" w:line="240" w:before="0" w:after="0"/>
        <w:ind w:left="0" w:hanging="0"/>
        <w:jc w:val="both"/>
        <w:rPr>
          <w:rFonts w:eastAsia="Calibri" w:cs="Arial" w:eastAsiaTheme="minorHAnsi"/>
          <w:lang w:eastAsia="en-US"/>
        </w:rPr>
      </w:pPr>
      <w:r>
        <w:rPr/>
      </w:r>
    </w:p>
    <w:p>
      <w:pPr>
        <w:pStyle w:val="Normal"/>
        <w:numPr>
          <w:ilvl w:val="0"/>
          <w:numId w:val="1"/>
        </w:numPr>
        <w:tabs>
          <w:tab w:val="clear" w:pos="708"/>
          <w:tab w:val="left" w:pos="426" w:leader="none"/>
        </w:tabs>
        <w:spacing w:lineRule="auto" w:line="240" w:before="0" w:after="0"/>
        <w:ind w:left="0" w:hanging="0"/>
        <w:contextualSpacing/>
        <w:rPr>
          <w:rFonts w:cs="Arial"/>
          <w:b/>
          <w:b/>
          <w:lang w:eastAsia="en-US"/>
        </w:rPr>
      </w:pPr>
      <w:r>
        <w:rPr>
          <w:rFonts w:cs="Arial"/>
          <w:b/>
          <w:lang w:eastAsia="en-US"/>
        </w:rPr>
        <w:t>Éclatement</w:t>
      </w:r>
    </w:p>
    <w:p>
      <w:pPr>
        <w:pStyle w:val="Normal"/>
        <w:tabs>
          <w:tab w:val="clear" w:pos="708"/>
          <w:tab w:val="left" w:pos="426" w:leader="none"/>
        </w:tabs>
        <w:spacing w:lineRule="auto" w:line="240" w:before="0" w:after="0"/>
        <w:ind w:left="0" w:hanging="0"/>
        <w:contextualSpacing/>
        <w:rPr>
          <w:rFonts w:cs="Arial"/>
          <w:lang w:eastAsia="en-US"/>
        </w:rPr>
      </w:pPr>
      <w:r>
        <w:rPr>
          <w:rFonts w:cs="Arial"/>
          <w:lang w:eastAsia="en-US"/>
        </w:rPr>
      </w:r>
    </w:p>
    <w:p>
      <w:pPr>
        <w:pStyle w:val="Normal"/>
        <w:spacing w:lineRule="auto" w:line="240" w:before="0" w:after="0"/>
        <w:ind w:left="0" w:hanging="0"/>
        <w:jc w:val="both"/>
        <w:rPr>
          <w:rFonts w:eastAsia="Calibri" w:cs="Arial" w:eastAsiaTheme="minorHAnsi"/>
          <w:lang w:eastAsia="en-US"/>
        </w:rPr>
      </w:pPr>
      <w:r>
        <w:rPr>
          <w:rFonts w:eastAsia="Calibri" w:cs="Arial" w:eastAsiaTheme="minorHAnsi"/>
          <w:lang w:eastAsia="en-US"/>
        </w:rPr>
        <w:t>Dans cette partie, on considère que l’enveloppe du ballon-sonde est parfaitement souple et extensible de sorte que la pression de l’hélium à l’intérieur est constamment égale à la pression atmosphérique.</w:t>
      </w:r>
    </w:p>
    <w:p>
      <w:pPr>
        <w:pStyle w:val="Normal"/>
        <w:spacing w:lineRule="auto" w:line="240" w:before="0" w:after="0"/>
        <w:ind w:left="0" w:hanging="0"/>
        <w:rPr>
          <w:rFonts w:eastAsia="Calibri" w:cs="Arial" w:eastAsiaTheme="minorHAnsi"/>
          <w:lang w:eastAsia="en-US"/>
        </w:rPr>
      </w:pPr>
      <w:r>
        <w:rPr>
          <w:rFonts w:eastAsia="Calibri" w:cs="Arial" w:eastAsiaTheme="minorHAnsi"/>
          <w:lang w:eastAsia="en-US"/>
        </w:rPr>
        <w:drawing>
          <wp:anchor behindDoc="0" distT="0" distB="0" distL="114300" distR="114300" simplePos="0" locked="0" layoutInCell="0" allowOverlap="1" relativeHeight="8">
            <wp:simplePos x="0" y="0"/>
            <wp:positionH relativeFrom="column">
              <wp:posOffset>720090</wp:posOffset>
            </wp:positionH>
            <wp:positionV relativeFrom="paragraph">
              <wp:posOffset>635</wp:posOffset>
            </wp:positionV>
            <wp:extent cx="3538220" cy="3673475"/>
            <wp:effectExtent l="0" t="0" r="0" b="0"/>
            <wp:wrapSquare wrapText="bothSides"/>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3538220" cy="3673475"/>
                    </a:xfrm>
                    <a:prstGeom prst="rect">
                      <a:avLst/>
                    </a:prstGeom>
                  </pic:spPr>
                </pic:pic>
              </a:graphicData>
            </a:graphic>
          </wp:anchor>
        </w:drawing>
      </w:r>
    </w:p>
    <w:p>
      <w:pPr>
        <w:pStyle w:val="Normal"/>
        <w:spacing w:lineRule="auto" w:line="240" w:before="0" w:after="0"/>
        <w:ind w:left="0" w:hanging="0"/>
        <w:jc w:val="center"/>
        <w:rPr>
          <w:rFonts w:eastAsia="Calibri" w:cs="Arial" w:eastAsiaTheme="minorHAnsi"/>
          <w:lang w:eastAsia="en-US"/>
        </w:rPr>
      </w:pPr>
      <w:r>
        <w:rPr>
          <w:rFonts w:eastAsia="Calibri" w:cs="Arial" w:eastAsiaTheme="minorHAnsi"/>
          <w:lang w:eastAsia="en-US"/>
        </w:rPr>
        <w:br w:type="textWrapping" w:clear="all"/>
      </w:r>
      <w:r>
        <w:rPr>
          <w:rFonts w:eastAsia="Calibri" w:cs="Arial" w:eastAsiaTheme="minorHAnsi"/>
          <w:lang w:eastAsia="en-US"/>
        </w:rPr>
        <w:t xml:space="preserve">Figure 3 : Relevé de pression dans la troposphère et la stratosphère pour </w:t>
        <w:br/>
        <w:t xml:space="preserve">différentes altitudes </w:t>
      </w:r>
      <w:r>
        <w:rPr>
          <w:rFonts w:eastAsia="Calibri" w:cs="Arial" w:eastAsiaTheme="minorHAnsi"/>
          <w:i/>
          <w:iCs/>
          <w:lang w:eastAsia="en-US"/>
        </w:rPr>
        <w:t xml:space="preserve">h. </w:t>
      </w:r>
      <w:r>
        <w:rPr>
          <w:rFonts w:eastAsia="Calibri" w:cs="Arial" w:eastAsiaTheme="minorHAnsi"/>
          <w:iCs/>
          <w:lang w:eastAsia="en-US"/>
        </w:rPr>
        <w:t>(</w:t>
      </w:r>
      <w:r>
        <w:rPr>
          <w:rFonts w:eastAsia="Calibri" w:cs="Arial" w:eastAsiaTheme="minorHAnsi"/>
          <w:lang w:eastAsia="en-US"/>
        </w:rPr>
        <w:t>D’après : Concours Centrale-Supélec, TSI, 2008.)</w:t>
      </w:r>
    </w:p>
    <w:p>
      <w:pPr>
        <w:pStyle w:val="Normal"/>
        <w:spacing w:lineRule="auto" w:line="240" w:before="0" w:after="0"/>
        <w:ind w:left="0" w:hanging="0"/>
        <w:rPr>
          <w:rFonts w:eastAsia="Calibri" w:cs="Arial" w:eastAsiaTheme="minorHAnsi"/>
          <w:lang w:eastAsia="en-US"/>
        </w:rPr>
      </w:pPr>
      <w:r>
        <w:rPr>
          <w:rFonts w:eastAsia="Calibri" w:cs="Arial" w:eastAsiaTheme="minorHAnsi"/>
          <w:lang w:eastAsia="en-US"/>
        </w:rPr>
      </w:r>
    </w:p>
    <w:p>
      <w:pPr>
        <w:pStyle w:val="Normal"/>
        <w:spacing w:lineRule="auto" w:line="240" w:before="0" w:after="0"/>
        <w:ind w:left="0" w:hanging="0"/>
        <w:jc w:val="center"/>
        <w:rPr>
          <w:rFonts w:eastAsia="Calibri" w:cs="Arial" w:eastAsiaTheme="minorHAnsi"/>
          <w:lang w:eastAsia="en-US"/>
        </w:rPr>
      </w:pPr>
      <w:r>
        <w:rPr/>
        <w:drawing>
          <wp:inline distT="0" distB="0" distL="0" distR="0">
            <wp:extent cx="3676650" cy="36576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5"/>
                    <a:stretch>
                      <a:fillRect/>
                    </a:stretch>
                  </pic:blipFill>
                  <pic:spPr bwMode="auto">
                    <a:xfrm>
                      <a:off x="0" y="0"/>
                      <a:ext cx="3676650" cy="3657600"/>
                    </a:xfrm>
                    <a:prstGeom prst="rect">
                      <a:avLst/>
                    </a:prstGeom>
                  </pic:spPr>
                </pic:pic>
              </a:graphicData>
            </a:graphic>
          </wp:inline>
        </w:drawing>
      </w:r>
    </w:p>
    <w:p>
      <w:pPr>
        <w:pStyle w:val="Normal"/>
        <w:spacing w:lineRule="auto" w:line="240" w:before="0" w:after="0"/>
        <w:ind w:left="0" w:hanging="0"/>
        <w:jc w:val="center"/>
        <w:rPr>
          <w:rFonts w:eastAsia="Calibri" w:cs="Arial" w:eastAsiaTheme="minorHAnsi"/>
          <w:lang w:eastAsia="en-US"/>
        </w:rPr>
      </w:pPr>
      <w:r>
        <w:rPr>
          <w:rFonts w:eastAsia="Calibri" w:cs="Arial" w:eastAsiaTheme="minorHAnsi"/>
          <w:lang w:eastAsia="en-US"/>
        </w:rPr>
        <w:t xml:space="preserve">Figure 4 : Relevé de température dans la troposphère et la stratosphère pour différentes altitudes </w:t>
      </w:r>
      <w:r>
        <w:rPr>
          <w:rFonts w:eastAsia="Calibri" w:cs="Arial" w:eastAsiaTheme="minorHAnsi"/>
          <w:i/>
          <w:lang w:eastAsia="en-US"/>
        </w:rPr>
        <w:t>h</w:t>
      </w:r>
      <w:r>
        <w:rPr>
          <w:rFonts w:eastAsia="Calibri" w:cs="Arial" w:eastAsiaTheme="minorHAnsi"/>
          <w:lang w:eastAsia="en-US"/>
        </w:rPr>
        <w:t>. (D’après : Concours Centrale-Supélec, TSI, 2008.)</w:t>
      </w:r>
    </w:p>
    <w:p>
      <w:pPr>
        <w:pStyle w:val="Normal"/>
        <w:spacing w:lineRule="auto" w:line="240" w:before="0" w:after="0"/>
        <w:ind w:left="0" w:hanging="0"/>
        <w:rPr>
          <w:rFonts w:eastAsia="Calibri" w:cs="Arial" w:eastAsiaTheme="minorHAnsi"/>
          <w:lang w:eastAsia="en-US"/>
        </w:rPr>
      </w:pPr>
      <w:r>
        <w:rPr>
          <w:rFonts w:eastAsia="Calibri" w:cs="Arial" w:eastAsiaTheme="minorHAnsi"/>
          <w:lang w:eastAsia="en-US"/>
        </w:rPr>
      </w:r>
    </w:p>
    <w:p>
      <w:pPr>
        <w:pStyle w:val="Normal"/>
        <w:numPr>
          <w:ilvl w:val="1"/>
          <w:numId w:val="1"/>
        </w:numPr>
        <w:tabs>
          <w:tab w:val="clear" w:pos="708"/>
          <w:tab w:val="left" w:pos="426" w:leader="none"/>
        </w:tabs>
        <w:spacing w:lineRule="auto" w:line="240" w:before="0" w:after="120"/>
        <w:ind w:left="0" w:hanging="0"/>
        <w:jc w:val="both"/>
        <w:rPr>
          <w:rFonts w:cs="Arial"/>
          <w:lang w:eastAsia="en-US"/>
        </w:rPr>
      </w:pPr>
      <w:r>
        <w:rPr>
          <w:rFonts w:cs="Arial"/>
          <w:lang w:eastAsia="en-US"/>
        </w:rPr>
        <w:t xml:space="preserve">À l’aide de la </w:t>
      </w:r>
      <w:r>
        <w:rPr>
          <w:rFonts w:cs="Arial"/>
          <w:b/>
          <w:bCs/>
          <w:lang w:eastAsia="en-US"/>
        </w:rPr>
        <w:t>figure 3</w:t>
      </w:r>
      <w:r>
        <w:rPr>
          <w:rFonts w:cs="Arial"/>
          <w:lang w:eastAsia="en-US"/>
        </w:rPr>
        <w:t>, expliquer comment varie la pression dans le ballon sonde lorsque l’altitude augmente.</w:t>
      </w:r>
    </w:p>
    <w:p>
      <w:pPr>
        <w:pStyle w:val="Normal"/>
        <w:numPr>
          <w:ilvl w:val="1"/>
          <w:numId w:val="1"/>
        </w:numPr>
        <w:shd w:val="clear" w:color="auto" w:fill="FFFFFF"/>
        <w:tabs>
          <w:tab w:val="clear" w:pos="708"/>
          <w:tab w:val="left" w:pos="566" w:leader="none"/>
        </w:tabs>
        <w:spacing w:lineRule="auto" w:line="240" w:before="0" w:after="120"/>
        <w:ind w:left="0" w:hanging="0"/>
        <w:jc w:val="both"/>
        <w:rPr>
          <w:rFonts w:cs="Arial"/>
          <w:lang w:eastAsia="en-US"/>
        </w:rPr>
      </w:pPr>
      <w:r>
        <w:rPr>
          <w:rFonts w:cs="Arial"/>
          <w:lang w:eastAsia="en-US"/>
        </w:rPr>
        <w:t xml:space="preserve">Énoncer la loi de Mariotte relative au produit de la pression </w:t>
      </w:r>
      <w:r>
        <w:rPr>
          <w:rFonts w:cs="Arial"/>
          <w:i/>
          <w:lang w:eastAsia="en-US"/>
        </w:rPr>
        <w:t>P</w:t>
      </w:r>
      <w:r>
        <w:rPr>
          <w:rFonts w:cs="Arial"/>
          <w:lang w:eastAsia="en-US"/>
        </w:rPr>
        <w:t xml:space="preserve"> par le volume </w:t>
      </w:r>
      <w:r>
        <w:rPr>
          <w:rFonts w:cs="Arial"/>
          <w:i/>
          <w:lang w:eastAsia="en-US"/>
        </w:rPr>
        <w:t>V</w:t>
      </w:r>
      <w:r>
        <w:rPr>
          <w:rFonts w:cs="Arial"/>
          <w:lang w:eastAsia="en-US"/>
        </w:rPr>
        <w:t xml:space="preserve"> d’un gaz pour une quantité de matière donnée et une température constante.</w:t>
      </w:r>
    </w:p>
    <w:p>
      <w:pPr>
        <w:pStyle w:val="Normal"/>
        <w:numPr>
          <w:ilvl w:val="1"/>
          <w:numId w:val="1"/>
        </w:numPr>
        <w:shd w:val="clear" w:color="auto" w:fill="FFFFFF"/>
        <w:tabs>
          <w:tab w:val="clear" w:pos="708"/>
          <w:tab w:val="left" w:pos="566" w:leader="none"/>
        </w:tabs>
        <w:spacing w:lineRule="auto" w:line="240" w:before="0" w:after="120"/>
        <w:ind w:left="0" w:hanging="0"/>
        <w:jc w:val="both"/>
        <w:rPr>
          <w:rFonts w:cs="Arial"/>
          <w:lang w:eastAsia="en-US"/>
        </w:rPr>
      </w:pPr>
      <w:r>
        <w:rPr>
          <w:rFonts w:cs="Arial"/>
          <w:lang w:eastAsia="en-US"/>
        </w:rPr>
        <w:t>À l’aide de la loi de Mariotte, indiquer comment varie qualitativement le volume du ballon au cours de son ascension. Déterminer ensuite l’altitude maximale atteinte par le ballon au moment de l’éclatement.</w:t>
      </w:r>
    </w:p>
    <w:p>
      <w:pPr>
        <w:pStyle w:val="Normal"/>
        <w:numPr>
          <w:ilvl w:val="1"/>
          <w:numId w:val="1"/>
        </w:numPr>
        <w:tabs>
          <w:tab w:val="clear" w:pos="708"/>
          <w:tab w:val="left" w:pos="426" w:leader="none"/>
        </w:tabs>
        <w:spacing w:lineRule="auto" w:line="240" w:before="0" w:after="0"/>
        <w:ind w:left="0" w:hanging="0"/>
        <w:jc w:val="both"/>
        <w:rPr>
          <w:rFonts w:eastAsia="Calibri" w:cs="Arial" w:eastAsiaTheme="minorHAnsi"/>
          <w:lang w:eastAsia="en-US"/>
        </w:rPr>
      </w:pPr>
      <w:r>
        <w:rPr>
          <w:rFonts w:eastAsia="Calibri" w:cs="Arial" w:eastAsiaTheme="minorHAnsi"/>
          <w:lang w:eastAsia="en-US"/>
        </w:rPr>
        <w:t>En réalité le ballon a atteint une altitude de 31 km, elle est supérieure à celle prévue dans la question précédente. Proposer une explication.</w:t>
      </w:r>
    </w:p>
    <w:sectPr>
      <w:headerReference w:type="even" r:id="rId6"/>
      <w:headerReference w:type="default" r:id="rId7"/>
      <w:headerReference w:type="first" r:id="rId8"/>
      <w:footerReference w:type="even" r:id="rId9"/>
      <w:footerReference w:type="default" r:id="rId10"/>
      <w:footerReference w:type="first" r:id="rId11"/>
      <w:type w:val="nextPage"/>
      <w:pgSz w:w="11906" w:h="16838"/>
      <w:pgMar w:left="851" w:right="851" w:gutter="0" w:header="567" w:top="851" w:footer="567"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DejaVu Sans">
    <w:charset w:val="01"/>
    <w:family w:val="swiss"/>
    <w:pitch w:val="default"/>
  </w:font>
  <w:font w:name="Symbol">
    <w:charset w:val="02"/>
    <w:family w:val="auto"/>
    <w:pitch w:val="default"/>
  </w:font>
  <w:font w:name="OpenSymbol">
    <w:altName w:val="Arial Unicode MS"/>
    <w:charset w:val="01"/>
    <w:family w:val="auto"/>
    <w:pitch w:val="variable"/>
  </w:font>
  <w:font w:name="Arial">
    <w:charset w:val="01"/>
    <w:family w:val="swiss"/>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tabs>
        <w:tab w:val="clear" w:pos="4536"/>
        <w:tab w:val="center" w:pos="2835" w:leader="none"/>
        <w:tab w:val="right" w:pos="9072" w:leader="none"/>
      </w:tabs>
      <w:ind w:left="-567" w:hanging="0"/>
      <w:rPr>
        <w:rFonts w:ascii="Arial" w:hAnsi="Arial" w:cs="Arial"/>
        <w:color w:val="000000" w:themeColor="text1"/>
      </w:rPr>
    </w:pPr>
    <w:r>
      <mc:AlternateContent>
        <mc:Choice Requires="wps">
          <w:drawing>
            <wp:anchor behindDoc="1" distT="13335" distB="12065" distL="7620" distR="13335" simplePos="0" locked="0" layoutInCell="0" allowOverlap="1" relativeHeight="4" wp14:anchorId="572DE657">
              <wp:simplePos x="0" y="0"/>
              <wp:positionH relativeFrom="page">
                <wp:posOffset>0</wp:posOffset>
              </wp:positionH>
              <wp:positionV relativeFrom="page">
                <wp:posOffset>0</wp:posOffset>
              </wp:positionV>
              <wp:extent cx="3312795" cy="431800"/>
              <wp:effectExtent l="2540" t="1905" r="1270" b="1905"/>
              <wp:wrapNone/>
              <wp:docPr id="8" name="Zone de texte 2"/>
              <a:graphic xmlns:a="http://schemas.openxmlformats.org/drawingml/2006/main">
                <a:graphicData uri="http://schemas.microsoft.com/office/word/2010/wordprocessingShape">
                  <wps:wsp>
                    <wps:cNvSpPr/>
                    <wps:spPr>
                      <a:xfrm>
                        <a:off x="0" y="0"/>
                        <a:ext cx="3312720" cy="431640"/>
                      </a:xfrm>
                      <a:prstGeom prst="rect">
                        <a:avLst/>
                      </a:prstGeom>
                      <a:gradFill rotWithShape="0">
                        <a:gsLst>
                          <a:gs pos="0">
                            <a:srgbClr val="ffffff"/>
                          </a:gs>
                          <a:gs pos="100000">
                            <a:srgbClr val="ffffff"/>
                          </a:gs>
                        </a:gsLst>
                        <a:lin ang="5400000"/>
                      </a:gradFill>
                      <a:ln w="3175">
                        <a:solidFill>
                          <a:srgbClr val="bfbfbf"/>
                        </a:solidFill>
                        <a:prstDash val="dash"/>
                        <a:miter/>
                      </a:ln>
                    </wps:spPr>
                    <wps:style>
                      <a:lnRef idx="0"/>
                      <a:fillRef idx="0"/>
                      <a:effectRef idx="0"/>
                      <a:fontRef idx="minor"/>
                    </wps:style>
                    <wps:txbx>
                      <w:txbxContent>
                        <w:p>
                          <w:pPr>
                            <w:pStyle w:val="Contenudecadre"/>
                            <w:spacing w:before="0" w:after="160"/>
                            <w:ind w:left="0" w:hanging="0"/>
                            <w:rPr>
                              <w:sz w:val="20"/>
                              <w:szCs w:val="20"/>
                            </w:rPr>
                          </w:pPr>
                          <w:r>
                            <w:rPr>
                              <w:sz w:val="20"/>
                              <w:szCs w:val="20"/>
                            </w:rPr>
                          </w:r>
                        </w:p>
                      </w:txbxContent>
                    </wps:txbx>
                    <wps:bodyPr anchor="t" upright="1">
                      <a:noAutofit/>
                    </wps:bodyPr>
                  </wps:wsp>
                </a:graphicData>
              </a:graphic>
            </wp:anchor>
          </w:drawing>
        </mc:Choice>
        <mc:Fallback>
          <w:pict>
            <v:rect id="shape_0" ID="Zone de texte 2" path="m0,0l-2147483645,0l-2147483645,-2147483646l0,-2147483646xe" fillcolor="white" stroked="t" o:allowincell="f" style="position:absolute;margin-left:311.85pt;margin-top:793.8pt;width:260.8pt;height:33.95pt;mso-wrap-style:none;v-text-anchor:middle;mso-position-horizontal-relative:page;mso-position-vertical-relative:page" wp14:anchorId="572DE657">
              <v:fill o:detectmouseclick="t" color2="white"/>
              <v:stroke color="#bfbfbf" weight="3240" dashstyle="dash" joinstyle="miter" endcap="flat"/>
              <v:textbox>
                <w:txbxContent>
                  <w:p>
                    <w:pPr>
                      <w:pStyle w:val="Contenudecadre"/>
                      <w:spacing w:before="0" w:after="160"/>
                      <w:ind w:left="0" w:hanging="0"/>
                      <w:rPr>
                        <w:sz w:val="20"/>
                        <w:szCs w:val="20"/>
                      </w:rPr>
                    </w:pPr>
                    <w:r>
                      <w:rPr>
                        <w:sz w:val="20"/>
                        <w:szCs w:val="20"/>
                      </w:rPr>
                    </w:r>
                  </w:p>
                </w:txbxContent>
              </v:textbox>
              <w10:wrap type="none"/>
            </v:rect>
          </w:pict>
        </mc:Fallback>
      </mc:AlternateContent>
    </w:r>
    <w:r>
      <w:rPr>
        <w:rFonts w:ascii="Arial" w:hAnsi="Arial"/>
        <w:color w:val="000000" w:themeColor="text1"/>
        <w:sz w:val="20"/>
      </w:rPr>
      <w:t xml:space="preserve">Page </w:t>
    </w:r>
    <w:r>
      <w:rPr>
        <w:rFonts w:ascii="Arial" w:hAnsi="Arial"/>
        <w:color w:val="000000" w:themeColor="text1"/>
        <w:sz w:val="20"/>
      </w:rPr>
      <w:fldChar w:fldCharType="begin"/>
    </w:r>
    <w:r>
      <w:rPr>
        <w:sz w:val="20"/>
        <w:rFonts w:ascii="Arial" w:hAnsi="Arial"/>
        <w:color w:val="000000"/>
      </w:rPr>
      <w:instrText xml:space="preserve"> PAGE </w:instrText>
    </w:r>
    <w:r>
      <w:rPr>
        <w:sz w:val="20"/>
        <w:rFonts w:ascii="Arial" w:hAnsi="Arial"/>
        <w:color w:val="000000"/>
      </w:rPr>
      <w:fldChar w:fldCharType="separate"/>
    </w:r>
    <w:r>
      <w:rPr>
        <w:sz w:val="20"/>
        <w:rFonts w:ascii="Arial" w:hAnsi="Arial"/>
        <w:color w:val="000000"/>
      </w:rPr>
      <w:t>0</w:t>
    </w:r>
    <w:r>
      <w:rPr>
        <w:sz w:val="20"/>
        <w:rFonts w:ascii="Arial" w:hAnsi="Arial"/>
        <w:color w:val="000000"/>
      </w:rPr>
      <w:fldChar w:fldCharType="end"/>
    </w:r>
    <w:r>
      <w:rPr>
        <w:rFonts w:ascii="Arial" w:hAnsi="Arial"/>
        <w:color w:val="000000" w:themeColor="text1"/>
        <w:sz w:val="20"/>
      </w:rPr>
      <w:t xml:space="preserve"> / </w:t>
    </w:r>
    <w:r>
      <w:rPr>
        <w:rFonts w:ascii="Arial" w:hAnsi="Arial"/>
        <w:color w:val="000000" w:themeColor="text1"/>
        <w:sz w:val="20"/>
      </w:rPr>
      <w:fldChar w:fldCharType="begin"/>
    </w:r>
    <w:r>
      <w:rPr>
        <w:sz w:val="20"/>
        <w:rFonts w:ascii="Arial" w:hAnsi="Arial"/>
        <w:color w:val="000000"/>
      </w:rPr>
      <w:instrText xml:space="preserve"> NUMPAGES </w:instrText>
    </w:r>
    <w:r>
      <w:rPr>
        <w:sz w:val="20"/>
        <w:rFonts w:ascii="Arial" w:hAnsi="Arial"/>
        <w:color w:val="000000"/>
      </w:rPr>
      <w:fldChar w:fldCharType="separate"/>
    </w:r>
    <w:r>
      <w:rPr>
        <w:sz w:val="20"/>
        <w:rFonts w:ascii="Arial" w:hAnsi="Arial"/>
        <w:color w:val="000000"/>
      </w:rPr>
      <w:t>3</w:t>
    </w:r>
    <w:r>
      <w:rPr>
        <w:sz w:val="20"/>
        <w:rFonts w:ascii="Arial" w:hAnsi="Arial"/>
        <w:color w:val="000000"/>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etePiedsDePage"/>
      <w:spacing w:before="40" w:after="40"/>
      <w:jc w:val="center"/>
      <w:rPr/>
    </w:pPr>
    <w:r>
      <w:rPr/>
      <w:drawing>
        <wp:anchor behindDoc="1" distT="0" distB="0" distL="0" distR="0" simplePos="0" locked="0" layoutInCell="1" allowOverlap="1" relativeHeight="0">
          <wp:simplePos x="0" y="0"/>
          <wp:positionH relativeFrom="page">
            <wp:posOffset>360045</wp:posOffset>
          </wp:positionH>
          <wp:positionV relativeFrom="page">
            <wp:posOffset>360045</wp:posOffset>
          </wp:positionV>
          <wp:extent cx="6840220" cy="1546860"/>
          <wp:effectExtent l="0" t="0" r="0" b="0"/>
          <wp:wrapNone/>
          <wp:docPr id="7"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
                  <pic:cNvPicPr>
                    <a:picLocks noChangeAspect="1" noChangeArrowheads="1"/>
                  </pic:cNvPicPr>
                </pic:nvPicPr>
                <pic:blipFill>
                  <a:blip r:embed="rId1"/>
                  <a:stretch>
                    <a:fillRect/>
                  </a:stretch>
                </pic:blipFill>
                <pic:spPr bwMode="auto">
                  <a:xfrm>
                    <a:off x="0" y="0"/>
                    <a:ext cx="6840220" cy="1546860"/>
                  </a:xfrm>
                  <a:prstGeom prst="rect">
                    <a:avLst/>
                  </a:prstGeom>
                </pic:spPr>
              </pic:pic>
            </a:graphicData>
          </a:graphic>
        </wp:anchor>
      </w:drawing>
    </w:r>
  </w:p>
  <w:p>
    <w:pPr>
      <w:pStyle w:val="Entt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rFonts w:cs="Times New Roman"/>
      </w:rPr>
    </w:lvl>
    <w:lvl w:ilvl="1">
      <w:start w:val="1"/>
      <w:numFmt w:val="decimal"/>
      <w:lvlText w:val="%1.%2."/>
      <w:lvlJc w:val="left"/>
      <w:pPr>
        <w:tabs>
          <w:tab w:val="num" w:pos="0"/>
        </w:tabs>
        <w:ind w:left="792" w:hanging="432"/>
      </w:pPr>
      <w:rPr>
        <w:b/>
        <w:rFonts w:cs="Times New Roman"/>
      </w:rPr>
    </w:lvl>
    <w:lvl w:ilvl="2">
      <w:start w:val="1"/>
      <w:numFmt w:val="decimal"/>
      <w:lvlText w:val="%1.%2.%3."/>
      <w:lvlJc w:val="left"/>
      <w:pPr>
        <w:tabs>
          <w:tab w:val="num" w:pos="0"/>
        </w:tabs>
        <w:ind w:left="1224" w:hanging="504"/>
      </w:pPr>
      <w:rPr>
        <w:b/>
        <w:rFonts w:cs="Times New Roman"/>
      </w:rPr>
    </w:lvl>
    <w:lvl w:ilvl="3">
      <w:start w:val="1"/>
      <w:numFmt w:val="decimal"/>
      <w:lvlText w:val="%1.%2.%3.%4."/>
      <w:lvlJc w:val="left"/>
      <w:pPr>
        <w:tabs>
          <w:tab w:val="num" w:pos="0"/>
        </w:tabs>
        <w:ind w:left="1728" w:hanging="648"/>
      </w:pPr>
      <w:rPr>
        <w:rFonts w:cs="Times New Roman"/>
      </w:rPr>
    </w:lvl>
    <w:lvl w:ilvl="4">
      <w:start w:val="1"/>
      <w:numFmt w:val="decimal"/>
      <w:lvlText w:val="%1.%2.%3.%4.%5."/>
      <w:lvlJc w:val="left"/>
      <w:pPr>
        <w:tabs>
          <w:tab w:val="num" w:pos="0"/>
        </w:tabs>
        <w:ind w:left="2232" w:hanging="792"/>
      </w:pPr>
      <w:rPr>
        <w:rFonts w:cs="Times New Roman"/>
      </w:rPr>
    </w:lvl>
    <w:lvl w:ilvl="5">
      <w:start w:val="1"/>
      <w:numFmt w:val="decimal"/>
      <w:lvlText w:val="%1.%2.%3.%4.%5.%6."/>
      <w:lvlJc w:val="left"/>
      <w:pPr>
        <w:tabs>
          <w:tab w:val="num" w:pos="0"/>
        </w:tabs>
        <w:ind w:left="2736" w:hanging="936"/>
      </w:pPr>
      <w:rPr>
        <w:rFonts w:cs="Times New Roman"/>
      </w:rPr>
    </w:lvl>
    <w:lvl w:ilvl="6">
      <w:start w:val="1"/>
      <w:numFmt w:val="decimal"/>
      <w:lvlText w:val="%1.%2.%3.%4.%5.%6.%7."/>
      <w:lvlJc w:val="left"/>
      <w:pPr>
        <w:tabs>
          <w:tab w:val="num" w:pos="0"/>
        </w:tabs>
        <w:ind w:left="3240" w:hanging="1080"/>
      </w:pPr>
      <w:rPr>
        <w:rFonts w:cs="Times New Roman"/>
      </w:rPr>
    </w:lvl>
    <w:lvl w:ilvl="7">
      <w:start w:val="1"/>
      <w:numFmt w:val="decimal"/>
      <w:lvlText w:val="%1.%2.%3.%4.%5.%6.%7.%8."/>
      <w:lvlJc w:val="left"/>
      <w:pPr>
        <w:tabs>
          <w:tab w:val="num" w:pos="0"/>
        </w:tabs>
        <w:ind w:left="3744" w:hanging="1224"/>
      </w:pPr>
      <w:rPr>
        <w:rFonts w:cs="Times New Roman"/>
      </w:rPr>
    </w:lvl>
    <w:lvl w:ilvl="8">
      <w:start w:val="1"/>
      <w:numFmt w:val="decimal"/>
      <w:lvlText w:val="%1.%2.%3.%4.%5.%6.%7.%8.%9."/>
      <w:lvlJc w:val="left"/>
      <w:pPr>
        <w:tabs>
          <w:tab w:val="num" w:pos="0"/>
        </w:tabs>
        <w:ind w:left="4320" w:hanging="1440"/>
      </w:pPr>
      <w:rPr>
        <w:rFonts w:cs="Times New Roman"/>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247"/>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1776"/>
    <w:pPr>
      <w:widowControl/>
      <w:bidi w:val="0"/>
      <w:spacing w:lineRule="auto" w:line="259" w:before="0" w:after="160"/>
      <w:ind w:left="708" w:hanging="0"/>
      <w:jc w:val="left"/>
    </w:pPr>
    <w:rPr>
      <w:rFonts w:ascii="Arial" w:hAnsi="Arial" w:eastAsia="Calibri" w:cs="Times New Roman"/>
      <w:color w:val="auto"/>
      <w:kern w:val="0"/>
      <w:sz w:val="24"/>
      <w:szCs w:val="24"/>
      <w:lang w:val="fr-FR" w:eastAsia="fr-FR" w:bidi="ar-SA"/>
    </w:rPr>
  </w:style>
  <w:style w:type="paragraph" w:styleId="Titre1">
    <w:name w:val="Heading 1"/>
    <w:basedOn w:val="Normal"/>
    <w:next w:val="Normal"/>
    <w:link w:val="Titre1Car"/>
    <w:uiPriority w:val="9"/>
    <w:qFormat/>
    <w:rsid w:val="0084040c"/>
    <w:pPr>
      <w:keepNext w:val="true"/>
      <w:spacing w:before="240" w:after="60"/>
      <w:outlineLvl w:val="0"/>
    </w:pPr>
    <w:rPr>
      <w:rFonts w:eastAsia="Times New Roman"/>
      <w:b/>
      <w:bCs/>
      <w:kern w:val="2"/>
      <w:sz w:val="32"/>
      <w:szCs w:val="32"/>
    </w:rPr>
  </w:style>
  <w:style w:type="paragraph" w:styleId="Titre2">
    <w:name w:val="Heading 2"/>
    <w:basedOn w:val="Normal"/>
    <w:next w:val="Normal"/>
    <w:link w:val="Titre2Car"/>
    <w:uiPriority w:val="9"/>
    <w:unhideWhenUsed/>
    <w:qFormat/>
    <w:rsid w:val="0084040c"/>
    <w:pPr>
      <w:keepNext w:val="true"/>
      <w:spacing w:before="240" w:after="60"/>
      <w:outlineLvl w:val="1"/>
    </w:pPr>
    <w:rPr>
      <w:rFonts w:eastAsia="Times New Roman"/>
      <w:b/>
      <w:bCs/>
      <w:i/>
      <w:iCs/>
      <w:sz w:val="28"/>
      <w:szCs w:val="28"/>
    </w:rPr>
  </w:style>
  <w:style w:type="paragraph" w:styleId="Titre3">
    <w:name w:val="Heading 3"/>
    <w:basedOn w:val="Normal"/>
    <w:next w:val="Normal"/>
    <w:link w:val="Titre3Car"/>
    <w:uiPriority w:val="9"/>
    <w:unhideWhenUsed/>
    <w:qFormat/>
    <w:rsid w:val="0084040c"/>
    <w:pPr>
      <w:keepNext w:val="true"/>
      <w:spacing w:before="240" w:after="60"/>
      <w:outlineLvl w:val="2"/>
    </w:pPr>
    <w:rPr>
      <w:rFonts w:eastAsia="Times New Roman"/>
      <w:b/>
      <w:bCs/>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53612b"/>
    <w:rPr/>
  </w:style>
  <w:style w:type="character" w:styleId="PieddepageCar" w:customStyle="1">
    <w:name w:val="Pied de page Car"/>
    <w:basedOn w:val="DefaultParagraphFont"/>
    <w:uiPriority w:val="99"/>
    <w:qFormat/>
    <w:rsid w:val="0053612b"/>
    <w:rPr/>
  </w:style>
  <w:style w:type="character" w:styleId="ConsignesCar" w:customStyle="1">
    <w:name w:val="(!)consignes Car"/>
    <w:link w:val="Consignes"/>
    <w:qFormat/>
    <w:rsid w:val="0053612b"/>
    <w:rPr>
      <w:rFonts w:ascii="Calibri" w:hAnsi="Calibri" w:eastAsia="Calibri" w:cs="Calibri"/>
      <w:color w:val="231F20"/>
      <w:sz w:val="18"/>
    </w:rPr>
  </w:style>
  <w:style w:type="character" w:styleId="EnTetePiedsDePageCar" w:customStyle="1">
    <w:name w:val="(!)EnTetePiedsDePage Car"/>
    <w:link w:val="EnTetePiedsDePage"/>
    <w:qFormat/>
    <w:rsid w:val="001424d6"/>
    <w:rPr>
      <w:rFonts w:ascii="Arial" w:hAnsi="Arial" w:cs="Arial"/>
      <w:sz w:val="18"/>
    </w:rPr>
  </w:style>
  <w:style w:type="character" w:styleId="Titre1Car" w:customStyle="1">
    <w:name w:val="Titre 1 Car"/>
    <w:uiPriority w:val="9"/>
    <w:qFormat/>
    <w:rsid w:val="0084040c"/>
    <w:rPr>
      <w:rFonts w:eastAsia="Times New Roman" w:cs="Times New Roman"/>
      <w:b/>
      <w:bCs/>
      <w:kern w:val="2"/>
      <w:sz w:val="32"/>
      <w:szCs w:val="32"/>
    </w:rPr>
  </w:style>
  <w:style w:type="character" w:styleId="Titre2Car" w:customStyle="1">
    <w:name w:val="Titre 2 Car"/>
    <w:uiPriority w:val="9"/>
    <w:qFormat/>
    <w:rsid w:val="0084040c"/>
    <w:rPr>
      <w:rFonts w:eastAsia="Times New Roman" w:cs="Times New Roman"/>
      <w:b/>
      <w:bCs/>
      <w:i/>
      <w:iCs/>
      <w:sz w:val="28"/>
      <w:szCs w:val="28"/>
    </w:rPr>
  </w:style>
  <w:style w:type="character" w:styleId="Titre3Car" w:customStyle="1">
    <w:name w:val="Titre 3 Car"/>
    <w:uiPriority w:val="9"/>
    <w:qFormat/>
    <w:rsid w:val="0084040c"/>
    <w:rPr>
      <w:rFonts w:eastAsia="Times New Roman" w:cs="Times New Roman"/>
      <w:b/>
      <w:bCs/>
      <w:szCs w:val="26"/>
    </w:rPr>
  </w:style>
  <w:style w:type="character" w:styleId="TextedebullesCar" w:customStyle="1">
    <w:name w:val="Texte de bulles Car"/>
    <w:link w:val="BalloonText"/>
    <w:uiPriority w:val="99"/>
    <w:semiHidden/>
    <w:qFormat/>
    <w:rsid w:val="00af5bc9"/>
    <w:rPr>
      <w:rFonts w:ascii="Tahoma" w:hAnsi="Tahoma" w:cs="Tahoma"/>
      <w:sz w:val="16"/>
      <w:szCs w:val="16"/>
    </w:rPr>
  </w:style>
  <w:style w:type="character" w:styleId="LienInternet">
    <w:name w:val="Hyperlink"/>
    <w:basedOn w:val="DefaultParagraphFont"/>
    <w:uiPriority w:val="99"/>
    <w:unhideWhenUsed/>
    <w:rsid w:val="00ce4df8"/>
    <w:rPr>
      <w:color w:val="0000FF" w:themeColor="hyperlink"/>
      <w:u w:val="single"/>
    </w:rPr>
  </w:style>
  <w:style w:type="character" w:styleId="UnresolvedMention">
    <w:name w:val="Unresolved Mention"/>
    <w:basedOn w:val="DefaultParagraphFont"/>
    <w:uiPriority w:val="99"/>
    <w:semiHidden/>
    <w:unhideWhenUsed/>
    <w:qFormat/>
    <w:rsid w:val="00ce4df8"/>
    <w:rPr>
      <w:color w:val="605E5C"/>
      <w:shd w:fill="E1DFDD" w:val="clear"/>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Pieddepage">
    <w:name w:val="Footer"/>
    <w:basedOn w:val="Normal"/>
    <w:link w:val="Pieddepag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Consignes" w:customStyle="1">
    <w:name w:val="(!)consignes"/>
    <w:basedOn w:val="Normal"/>
    <w:link w:val="ConsignesCar"/>
    <w:qFormat/>
    <w:rsid w:val="0053612b"/>
    <w:pPr>
      <w:spacing w:lineRule="auto" w:line="240" w:before="0" w:after="0"/>
      <w:ind w:left="1572" w:right="-20" w:hanging="0"/>
    </w:pPr>
    <w:rPr>
      <w:rFonts w:ascii="Calibri" w:hAnsi="Calibri" w:cs="Calibri"/>
      <w:color w:val="231F20"/>
      <w:sz w:val="18"/>
    </w:rPr>
  </w:style>
  <w:style w:type="paragraph" w:styleId="EnTetePiedsDePage" w:customStyle="1">
    <w:name w:val="(!)EnTetePiedsDePage"/>
    <w:basedOn w:val="Pieddepage"/>
    <w:link w:val="EnTetePiedsDePageCar"/>
    <w:qFormat/>
    <w:rsid w:val="001424d6"/>
    <w:pPr>
      <w:spacing w:before="40" w:after="40"/>
      <w:jc w:val="right"/>
    </w:pPr>
    <w:rPr>
      <w:rFonts w:ascii="Arial" w:hAnsi="Arial" w:cs="Arial"/>
      <w:sz w:val="18"/>
    </w:rPr>
  </w:style>
  <w:style w:type="paragraph" w:styleId="BalloonText">
    <w:name w:val="Balloon Text"/>
    <w:basedOn w:val="Normal"/>
    <w:link w:val="TextedebullesCar"/>
    <w:uiPriority w:val="99"/>
    <w:semiHidden/>
    <w:unhideWhenUsed/>
    <w:qFormat/>
    <w:rsid w:val="00af5bc9"/>
    <w:pPr>
      <w:spacing w:lineRule="auto" w:line="240" w:before="0" w:after="0"/>
    </w:pPr>
    <w:rPr>
      <w:rFonts w:ascii="Tahoma" w:hAnsi="Tahoma" w:cs="Tahoma"/>
      <w:sz w:val="16"/>
      <w:szCs w:val="16"/>
    </w:rPr>
  </w:style>
  <w:style w:type="paragraph" w:styleId="Contenudecadre" w:customStyle="1">
    <w:name w:val="Contenu de cadre"/>
    <w:basedOn w:val="Normal"/>
    <w:qFormat/>
    <w:rsid w:val="001b06ca"/>
    <w:pPr>
      <w:ind w:left="0" w:hanging="0"/>
    </w:pPr>
    <w:rPr>
      <w:rFonts w:ascii="Calibri" w:hAnsi="Calibri" w:cs="Tahoma"/>
      <w:kern w:val="2"/>
      <w:sz w:val="22"/>
      <w:szCs w:val="22"/>
      <w:lang w:eastAsia="en-US"/>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01e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lledutableau2">
    <w:name w:val="Grille du tableau2"/>
    <w:basedOn w:val="TableauNormal"/>
    <w:uiPriority w:val="39"/>
    <w:rsid w:val="003f2181"/>
    <w:pPr>
      <w:jc w:val="both"/>
    </w:pPr>
    <w:rPr>
      <w:rFonts w:asciiTheme="minorHAnsi" w:hAnsiTheme="minorHAnsi" w:eastAsiaTheme="minorHAnsi"/>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lledutableau1">
    <w:name w:val="Grille du tableau1"/>
    <w:basedOn w:val="TableauNormal"/>
    <w:uiPriority w:val="39"/>
    <w:rsid w:val="00fd3fd0"/>
    <w:rPr>
      <w:rFonts w:asciiTheme="minorHAnsi" w:hAnsiTheme="minorHAnsi" w:eastAsiaTheme="minorHAnsi" w:cstheme="minorBidi"/>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LibreOffice/7.4.2.3$Linux_X86_64 LibreOffice_project/40$Build-3</Application>
  <AppVersion>15.0000</AppVersion>
  <Pages>3</Pages>
  <Words>793</Words>
  <Characters>4040</Characters>
  <CharactersWithSpaces>4760</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2020-06-17T21:21:00Z</dcterms:created>
  <dc:creator/>
  <dc:description/>
  <dc:language>fr-FR</dc:language>
  <cp:lastModifiedBy/>
  <dcterms:modified xsi:type="dcterms:W3CDTF">2022-12-28T15:20:41Z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