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media/image13.wmf" ContentType="image/x-wmf"/>
  <Override PartName="/word/media/image9.wmf" ContentType="image/x-wmf"/>
  <Override PartName="/word/media/image12.wmf" ContentType="image/x-wmf"/>
  <Override PartName="/word/media/image8.png" ContentType="image/png"/>
  <Override PartName="/word/media/image16.wmf" ContentType="image/x-wmf"/>
  <Override PartName="/word/media/image11.wmf" ContentType="image/x-wmf"/>
  <Override PartName="/word/media/image19.png" ContentType="image/png"/>
  <Override PartName="/word/media/image18.wmf" ContentType="image/x-wmf"/>
  <Override PartName="/word/media/image17.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7.png" ContentType="image/png"/>
  <Override PartName="/word/media/image15.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jc w:val="center"/>
        <w:rPr>
          <w:rFonts w:eastAsia="Calibri" w:cs="Arial" w:eastAsiaTheme="minorHAnsi"/>
          <w:b/>
          <w:b/>
          <w:szCs w:val="24"/>
          <w:lang w:eastAsia="en-US"/>
        </w:rPr>
      </w:pPr>
      <w:r>
        <w:rPr>
          <w:rFonts w:eastAsia="Calibri" w:cs="Arial" w:eastAsiaTheme="minorHAnsi"/>
          <w:b/>
          <w:szCs w:val="24"/>
          <w:lang w:eastAsia="en-US"/>
        </w:rPr>
        <w:t xml:space="preserve">Ballon-sonde (10 points) - </w:t>
      </w:r>
      <w:r>
        <w:rPr>
          <w:rFonts w:eastAsia="Calibri" w:cs="Arial" w:eastAsiaTheme="minorHAnsi"/>
          <w:b/>
          <w:szCs w:val="24"/>
          <w:lang w:eastAsia="en-US"/>
        </w:rPr>
        <w:t>Correction</w:t>
      </w:r>
    </w:p>
    <w:p>
      <w:pPr>
        <w:pStyle w:val="Normal"/>
        <w:spacing w:lineRule="auto" w:line="264"/>
        <w:jc w:val="center"/>
        <w:rPr>
          <w:rFonts w:eastAsia="Calibri" w:cs="Arial" w:eastAsiaTheme="minorHAnsi"/>
          <w:b/>
          <w:b/>
          <w:szCs w:val="24"/>
          <w:lang w:eastAsia="en-US"/>
        </w:rPr>
      </w:pPr>
      <w:r>
        <w:rPr/>
      </w:r>
    </w:p>
    <w:p>
      <w:pPr>
        <w:pStyle w:val="Normal"/>
        <w:spacing w:lineRule="auto" w:line="264"/>
        <w:jc w:val="center"/>
        <w:rPr>
          <w:rFonts w:eastAsia="Calibri" w:cs="Arial" w:eastAsiaTheme="minorHAnsi"/>
          <w:b/>
          <w:b/>
          <w:szCs w:val="24"/>
          <w:lang w:eastAsia="en-US"/>
        </w:rPr>
      </w:pPr>
      <w:r>
        <w:rPr/>
      </w:r>
    </w:p>
    <w:p>
      <w:pPr>
        <w:pStyle w:val="Normal"/>
        <w:spacing w:lineRule="auto" w:line="264"/>
        <w:jc w:val="center"/>
        <w:rPr>
          <w:rFonts w:eastAsia="Calibri" w:cs="Arial" w:eastAsiaTheme="minorHAnsi"/>
          <w:b/>
          <w:b/>
          <w:szCs w:val="24"/>
          <w:lang w:eastAsia="en-US"/>
        </w:rPr>
      </w:pPr>
      <w:r>
        <w:rPr/>
      </w:r>
    </w:p>
    <w:p>
      <w:pPr>
        <w:pStyle w:val="Normal"/>
        <w:numPr>
          <w:ilvl w:val="0"/>
          <w:numId w:val="2"/>
        </w:numPr>
        <w:tabs>
          <w:tab w:val="clear" w:pos="360"/>
          <w:tab w:val="left" w:pos="426" w:leader="none"/>
        </w:tabs>
        <w:suppressAutoHyphens w:val="false"/>
        <w:spacing w:before="0" w:after="0"/>
        <w:ind w:left="0" w:hanging="0"/>
        <w:contextualSpacing/>
        <w:rPr>
          <w:rFonts w:cs="Arial"/>
          <w:b/>
          <w:b/>
          <w:szCs w:val="24"/>
          <w:lang w:eastAsia="en-US"/>
        </w:rPr>
      </w:pPr>
      <w:r>
        <w:rPr>
          <w:rFonts w:cs="Arial"/>
          <w:b/>
          <w:szCs w:val="24"/>
          <w:lang w:eastAsia="en-US"/>
        </w:rPr>
        <w:t>Choix technique pour la télécommunication</w:t>
      </w:r>
    </w:p>
    <w:p>
      <w:pPr>
        <w:pStyle w:val="Normal"/>
        <w:jc w:val="both"/>
        <w:rPr>
          <w:b/>
          <w:b/>
          <w:bCs/>
          <w:szCs w:val="24"/>
        </w:rPr>
      </w:pPr>
      <w:r>
        <w:rPr>
          <w:b/>
          <w:bCs/>
          <w:szCs w:val="24"/>
        </w:rPr>
        <w:t>1.1. Citer un autre type d’ondes que les ondes électromagnétiques. En donner un exemple.</w:t>
      </w:r>
    </w:p>
    <w:p>
      <w:pPr>
        <w:pStyle w:val="Normal"/>
        <w:jc w:val="both"/>
        <w:rPr>
          <w:szCs w:val="24"/>
        </w:rPr>
      </w:pPr>
      <w:r>
        <w:rPr>
          <w:szCs w:val="24"/>
        </w:rPr>
        <w:t>Il existe également les ondes mécaniques, qui contrairement aux ondes électromagnétiques nécessitent un support physique pour se propager. Le son est une onde mécanique.</w:t>
      </w:r>
    </w:p>
    <w:p>
      <w:pPr>
        <w:pStyle w:val="Normal"/>
        <w:rPr>
          <w:szCs w:val="24"/>
        </w:rPr>
      </w:pPr>
      <w:r>
        <w:rPr>
          <w:szCs w:val="24"/>
        </w:rPr>
      </w:r>
    </w:p>
    <w:p>
      <w:pPr>
        <w:pStyle w:val="Normal"/>
        <w:rPr>
          <w:b/>
          <w:b/>
          <w:bCs/>
          <w:szCs w:val="24"/>
        </w:rPr>
      </w:pPr>
      <w:r>
        <w:rPr>
          <w:b/>
          <w:bCs/>
          <w:szCs w:val="24"/>
        </w:rPr>
        <w:t xml:space="preserve">1.2. Exprimer la relation entre célérité </w:t>
      </w:r>
      <w:r>
        <w:rPr>
          <w:b/>
          <w:bCs/>
          <w:i/>
          <w:iCs/>
          <w:szCs w:val="24"/>
        </w:rPr>
        <w:t>c</w:t>
      </w:r>
      <w:r>
        <w:rPr>
          <w:b/>
          <w:bCs/>
          <w:szCs w:val="24"/>
        </w:rPr>
        <w:t xml:space="preserve">, longueur d’onde </w:t>
      </w:r>
      <w:r>
        <w:rPr>
          <w:b/>
          <w:bCs/>
          <w:i/>
          <w:iCs/>
          <w:szCs w:val="24"/>
        </w:rPr>
        <w:t>λ</w:t>
      </w:r>
      <w:r>
        <w:rPr>
          <w:b/>
          <w:bCs/>
          <w:szCs w:val="24"/>
        </w:rPr>
        <w:t xml:space="preserve"> et fréquence </w:t>
      </w:r>
      <w:r>
        <w:rPr>
          <w:b/>
          <w:bCs/>
          <w:i/>
          <w:iCs/>
          <w:szCs w:val="24"/>
        </w:rPr>
        <w:t>f.</w:t>
      </w:r>
    </w:p>
    <w:p>
      <w:pPr>
        <w:pStyle w:val="Normal"/>
        <w:rPr>
          <w:szCs w:val="24"/>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2.25pt;height:30.75pt;mso-wrap-distance-right:0pt" filled="f" o:ole="">
            <v:imagedata r:id="rId3" o:title=""/>
          </v:shape>
          <o:OLEObject Type="Embed" ProgID="Equation.DSMT4" ShapeID="ole_rId2" DrawAspect="Content" ObjectID="_1126050847" r:id="rId2"/>
        </w:object>
      </w:r>
      <w:r>
        <w:rPr>
          <w:szCs w:val="24"/>
        </w:rPr>
        <w:t xml:space="preserve"> </w:t>
      </w:r>
    </w:p>
    <w:p>
      <w:pPr>
        <w:pStyle w:val="Normal"/>
        <w:jc w:val="both"/>
        <w:rPr>
          <w:b/>
          <w:b/>
          <w:bCs/>
          <w:szCs w:val="24"/>
        </w:rPr>
      </w:pPr>
      <w:r>
        <w:rPr>
          <w:b/>
          <w:bCs/>
          <w:szCs w:val="24"/>
        </w:rPr>
        <w:t>1.3. Déterminer la valeur de la longueur d’onde des ondes émises par le ballon-sonde. Commenter le choix effectué par les lycéens par rapport aux normes de télécommunication.</w:t>
      </w:r>
    </w:p>
    <w:p>
      <w:pPr>
        <w:pStyle w:val="Normal"/>
        <w:jc w:val="both"/>
        <w:rPr>
          <w:szCs w:val="24"/>
        </w:rPr>
      </w:pPr>
      <w:r>
        <w:rPr>
          <w:szCs w:val="24"/>
        </w:rPr>
        <w:t xml:space="preserve">Le ballon sonde émet des ondes de fréquence </w:t>
      </w:r>
      <w:r>
        <w:rPr>
          <w:i/>
          <w:iCs/>
          <w:szCs w:val="24"/>
        </w:rPr>
        <w:t>f</w:t>
      </w:r>
      <w:r>
        <w:rPr>
          <w:szCs w:val="24"/>
        </w:rPr>
        <w:t xml:space="preserve"> = 403,2 MHz, cela correspond à une longueur d’onde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2.25pt;height:30.75pt;mso-wrap-distance-right:0pt" filled="f" o:ole="">
            <v:imagedata r:id="rId5" o:title=""/>
          </v:shape>
          <o:OLEObject Type="Embed" ProgID="Equation.DSMT4" ShapeID="ole_rId4" DrawAspect="Content" ObjectID="_859234494" r:id="rId4"/>
        </w:object>
      </w:r>
      <w:r>
        <w:rPr>
          <w:szCs w:val="24"/>
        </w:rPr>
        <w:t>.</w:t>
      </w:r>
    </w:p>
    <w:p>
      <w:pPr>
        <w:pStyle w:val="Normal"/>
        <w:jc w:val="both"/>
        <w:rPr>
          <w:szCs w:val="24"/>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84pt;height:35.25pt;mso-wrap-distance-right:0pt" filled="f" o:ole="">
            <v:imagedata r:id="rId7" o:title=""/>
          </v:shape>
          <o:OLEObject Type="Embed" ProgID="Equation.DSMT4" ShapeID="ole_rId6" DrawAspect="Content" ObjectID="_1062434520" r:id="rId6"/>
        </w:object>
      </w:r>
      <w:r>
        <w:rPr>
          <w:szCs w:val="24"/>
        </w:rPr>
        <w:t>= 0,74 m.</w:t>
      </w:r>
    </w:p>
    <w:p>
      <w:pPr>
        <w:pStyle w:val="Normal"/>
        <w:jc w:val="both"/>
        <w:rPr>
          <w:szCs w:val="24"/>
        </w:rPr>
      </w:pPr>
      <w:r>
        <w:rPr>
          <w:szCs w:val="24"/>
        </w:rPr>
        <w:t>La figure 2 montre que cette valeur est effectivement comprise entre 10 cm et 1 m, domaine correspondant aux UHF dans laquelle le ballon doit émettre.</w:t>
      </w:r>
    </w:p>
    <w:p>
      <w:pPr>
        <w:pStyle w:val="Normal"/>
        <w:rPr>
          <w:szCs w:val="24"/>
        </w:rPr>
      </w:pPr>
      <w:r>
        <w:rPr>
          <w:szCs w:val="24"/>
        </w:rPr>
      </w:r>
    </w:p>
    <w:p>
      <w:pPr>
        <w:pStyle w:val="Normal"/>
        <w:numPr>
          <w:ilvl w:val="0"/>
          <w:numId w:val="2"/>
        </w:numPr>
        <w:tabs>
          <w:tab w:val="clear" w:pos="360"/>
          <w:tab w:val="left" w:pos="426" w:leader="none"/>
        </w:tabs>
        <w:suppressAutoHyphens w:val="false"/>
        <w:spacing w:before="0" w:after="0"/>
        <w:ind w:left="0" w:hanging="0"/>
        <w:contextualSpacing/>
        <w:rPr>
          <w:rFonts w:cs="Arial"/>
          <w:b/>
          <w:b/>
          <w:lang w:eastAsia="en-US"/>
        </w:rPr>
      </w:pPr>
      <w:r>
        <w:rPr>
          <w:rFonts w:cs="Arial"/>
          <w:b/>
          <w:lang w:eastAsia="en-US"/>
        </w:rPr>
        <w:t>Décollage du ballon-sonde</w:t>
      </w:r>
    </w:p>
    <w:p>
      <w:pPr>
        <w:pStyle w:val="Normal"/>
        <w:rPr>
          <w:b/>
          <w:b/>
          <w:bCs/>
          <w:szCs w:val="24"/>
        </w:rPr>
      </w:pPr>
      <w:r>
        <w:rPr>
          <w:b/>
          <w:bCs/>
          <w:szCs w:val="24"/>
        </w:rPr>
        <w:t xml:space="preserve">2.1. Calculer la valeur de la masse </w:t>
      </w:r>
      <w:r>
        <w:rPr>
          <w:b/>
          <w:bCs/>
          <w:i/>
          <w:iCs/>
          <w:szCs w:val="24"/>
        </w:rPr>
        <w:t>m</w:t>
      </w:r>
      <w:r>
        <w:rPr>
          <w:b/>
          <w:bCs/>
          <w:szCs w:val="24"/>
        </w:rPr>
        <w:t xml:space="preserve"> totale du système étudié.</w:t>
      </w:r>
    </w:p>
    <w:p>
      <w:pPr>
        <w:pStyle w:val="Normal"/>
        <w:rPr>
          <w:szCs w:val="24"/>
        </w:rPr>
      </w:pPr>
      <w:r>
        <w:rPr>
          <w:i/>
          <w:iCs/>
          <w:szCs w:val="24"/>
        </w:rPr>
        <w:t>m</w:t>
      </w:r>
      <w:r>
        <w:rPr>
          <w:szCs w:val="24"/>
        </w:rPr>
        <w:t xml:space="preserve"> = </w:t>
      </w:r>
      <w:r>
        <w:rPr>
          <w:rFonts w:cs="Arial"/>
          <w:lang w:eastAsia="en-US"/>
        </w:rPr>
        <w:t>masse(enveloppe) + masse(nacelle) + masse(hélium)</w:t>
      </w:r>
      <w:r>
        <w:rPr>
          <w:szCs w:val="24"/>
        </w:rPr>
        <w:t xml:space="preserve"> donc</w:t>
      </w:r>
    </w:p>
    <w:p>
      <w:pPr>
        <w:pStyle w:val="Normal"/>
        <w:rPr>
          <w:szCs w:val="24"/>
        </w:rPr>
      </w:pPr>
      <w:r>
        <mc:AlternateContent>
          <mc:Choice Requires="wpg">
            <w:drawing>
              <wp:anchor behindDoc="1" distT="0" distB="0" distL="0" distR="0" simplePos="0" locked="0" layoutInCell="0" allowOverlap="1" relativeHeight="8">
                <wp:simplePos x="0" y="0"/>
                <wp:positionH relativeFrom="column">
                  <wp:posOffset>-39370</wp:posOffset>
                </wp:positionH>
                <wp:positionV relativeFrom="paragraph">
                  <wp:posOffset>119380</wp:posOffset>
                </wp:positionV>
                <wp:extent cx="291465" cy="3449320"/>
                <wp:effectExtent l="6985" t="635" r="0" b="0"/>
                <wp:wrapSquare wrapText="bothSides"/>
                <wp:docPr id="1" name=""/>
                <a:graphic xmlns:a="http://schemas.openxmlformats.org/drawingml/2006/main">
                  <a:graphicData uri="http://schemas.microsoft.com/office/word/2010/wordprocessingGroup">
                    <wpg:wgp>
                      <wpg:cNvGrpSpPr/>
                      <wpg:grpSpPr>
                        <a:xfrm>
                          <a:off x="0" y="0"/>
                          <a:ext cx="291600" cy="3449160"/>
                          <a:chOff x="0" y="0"/>
                          <a:chExt cx="291600" cy="3449160"/>
                        </a:xfrm>
                      </wpg:grpSpPr>
                      <wps:wsp>
                        <wps:cNvSpPr/>
                        <wps:spPr>
                          <a:xfrm flipH="1" flipV="1">
                            <a:off x="32400" y="0"/>
                            <a:ext cx="720" cy="1800360"/>
                          </a:xfrm>
                          <a:prstGeom prst="straightConnector1">
                            <a:avLst/>
                          </a:prstGeom>
                          <a:noFill/>
                          <a:ln w="19080">
                            <a:solidFill>
                              <a:srgbClr val="5256f4"/>
                            </a:solidFill>
                            <a:round/>
                            <a:tailEnd len="med" type="triangle" w="med"/>
                          </a:ln>
                        </wps:spPr>
                        <wps:style>
                          <a:lnRef idx="0"/>
                          <a:fillRef idx="0"/>
                          <a:effectRef idx="0"/>
                          <a:fontRef idx="minor"/>
                        </wps:style>
                        <wps:bodyPr/>
                      </wps:wsp>
                      <wps:wsp>
                        <wps:cNvSpPr/>
                        <wps:spPr>
                          <a:xfrm flipH="1">
                            <a:off x="32400" y="1829520"/>
                            <a:ext cx="720" cy="1620000"/>
                          </a:xfrm>
                          <a:prstGeom prst="straightConnector1">
                            <a:avLst/>
                          </a:prstGeom>
                          <a:noFill/>
                          <a:ln w="19080">
                            <a:solidFill>
                              <a:srgbClr val="ff0000"/>
                            </a:solidFill>
                            <a:round/>
                            <a:tailEnd len="med" type="triangle" w="med"/>
                          </a:ln>
                        </wps:spPr>
                        <wps:style>
                          <a:lnRef idx="0"/>
                          <a:fillRef idx="0"/>
                          <a:effectRef idx="0"/>
                          <a:fontRef idx="minor"/>
                        </wps:style>
                        <wps:bodyPr/>
                      </wps:wsp>
                      <wps:wsp>
                        <wps:cNvSpPr/>
                        <wps:spPr>
                          <a:xfrm>
                            <a:off x="0" y="1772280"/>
                            <a:ext cx="71640" cy="71640"/>
                          </a:xfrm>
                          <a:prstGeom prst="ellipse">
                            <a:avLst/>
                          </a:prstGeom>
                          <a:solidFill>
                            <a:srgbClr val="000000"/>
                          </a:solidFill>
                          <a:ln w="0">
                            <a:solidFill>
                              <a:srgbClr val="000000"/>
                            </a:solidFill>
                          </a:ln>
                        </wps:spPr>
                        <wps:bodyPr/>
                      </wps:wsp>
                      <pic:pic xmlns:pic="http://schemas.openxmlformats.org/drawingml/2006/picture">
                        <pic:nvPicPr>
                          <pic:cNvPr id="0" name="" descr=""/>
                          <pic:cNvPicPr/>
                        </pic:nvPicPr>
                        <pic:blipFill>
                          <a:blip r:embed="rId8"/>
                          <a:stretch/>
                        </pic:blipFill>
                        <pic:spPr>
                          <a:xfrm>
                            <a:off x="71280" y="230400"/>
                            <a:ext cx="200160" cy="323280"/>
                          </a:xfrm>
                          <a:prstGeom prst="rect">
                            <a:avLst/>
                          </a:prstGeom>
                          <a:ln w="0">
                            <a:noFill/>
                          </a:ln>
                        </pic:spPr>
                      </pic:pic>
                      <pic:pic xmlns:pic="http://schemas.openxmlformats.org/drawingml/2006/picture">
                        <pic:nvPicPr>
                          <pic:cNvPr id="1" name="" descr=""/>
                          <pic:cNvPicPr/>
                        </pic:nvPicPr>
                        <pic:blipFill>
                          <a:blip r:embed="rId9"/>
                          <a:stretch/>
                        </pic:blipFill>
                        <pic:spPr>
                          <a:xfrm>
                            <a:off x="71280" y="2402280"/>
                            <a:ext cx="220320" cy="323280"/>
                          </a:xfrm>
                          <a:prstGeom prst="rect">
                            <a:avLst/>
                          </a:prstGeom>
                          <a:ln w="0">
                            <a:noFill/>
                          </a:ln>
                        </pic:spPr>
                      </pic:pic>
                    </wpg:wgp>
                  </a:graphicData>
                </a:graphic>
              </wp:anchor>
            </w:drawing>
          </mc:Choice>
          <mc:Fallback>
            <w:pict>
              <v:group id="shape_0" style="position:absolute;margin-left:-3.1pt;margin-top:9.35pt;width:22.95pt;height:271.7pt" coordorigin="-62,187" coordsize="459,5434">
                <v:shapetype id="_x0000_t32" coordsize="21600,21600" o:spt="32" path="m,l21600,21600nfe">
                  <v:stroke joinstyle="miter"/>
                  <v:path gradientshapeok="t" o:connecttype="rect" textboxrect="0,0,21600,21600"/>
                </v:shapetype>
                <v:shape id="shape_0" stroked="t" o:allowincell="f" style="position:absolute;left:-11;top:188;width:0;height:2834;flip:xy;mso-wrap-style:none;v-text-anchor:middle" type="_x0000_t32">
                  <v:fill o:detectmouseclick="t" on="false"/>
                  <v:stroke color="#5256f4" weight="19080" endarrow="block" endarrowwidth="medium" endarrowlength="medium" joinstyle="round" endcap="flat"/>
                  <w10:wrap type="square"/>
                </v:shape>
                <v:shape id="shape_0" stroked="t" o:allowincell="f" style="position:absolute;left:-11;top:3069;width:0;height:2550;flip:x;mso-wrap-style:none;v-text-anchor:middle" type="_x0000_t32">
                  <v:fill o:detectmouseclick="t" on="false"/>
                  <v:stroke color="red" weight="19080" endarrow="block" endarrowwidth="medium" endarrowlength="medium" joinstyle="round" endcap="flat"/>
                  <w10:wrap type="square"/>
                </v:shape>
                <v:oval id="shape_0" fillcolor="black" stroked="t" o:allowincell="f" style="position:absolute;left:-62;top:2979;width:112;height:112;mso-wrap-style:none;v-text-anchor:middle">
                  <v:fill o:detectmouseclick="t" type="solid" color2="white"/>
                  <v:stroke color="black" joinstyle="round" endcap="flat"/>
                  <w10:wrap type="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50;top:551;width:314;height:508;mso-wrap-style:none;v-text-anchor:middle" type="_x0000_t75">
                  <v:imagedata r:id="rId10" o:detectmouseclick="t"/>
                  <v:stroke color="#3465a4" joinstyle="round" endcap="flat"/>
                  <w10:wrap type="square"/>
                </v:shape>
                <v:shape id="shape_0" stroked="f" o:allowincell="f" style="position:absolute;left:50;top:3971;width:346;height:508;mso-wrap-style:none;v-text-anchor:middle" type="_x0000_t75">
                  <v:imagedata r:id="rId11" o:detectmouseclick="t"/>
                  <v:stroke color="#3465a4" joinstyle="round" endcap="flat"/>
                  <w10:wrap type="square"/>
                </v:shape>
              </v:group>
            </w:pict>
          </mc:Fallback>
        </mc:AlternateContent>
      </w:r>
      <w:r>
        <w:rPr>
          <w:i/>
          <w:iCs/>
          <w:szCs w:val="24"/>
        </w:rPr>
        <w:t>m</w:t>
      </w:r>
      <w:r>
        <w:rPr>
          <w:szCs w:val="24"/>
        </w:rPr>
        <w:t xml:space="preserve"> = 3,2×10</w:t>
      </w:r>
      <w:r>
        <w:rPr>
          <w:szCs w:val="24"/>
          <w:vertAlign w:val="superscript"/>
        </w:rPr>
        <w:t>2</w:t>
      </w:r>
      <w:r>
        <w:rPr>
          <w:szCs w:val="24"/>
        </w:rPr>
        <w:t xml:space="preserve"> g + 3,6 kg + 7,0×10</w:t>
      </w:r>
      <w:r>
        <w:rPr>
          <w:szCs w:val="24"/>
          <w:vertAlign w:val="superscript"/>
        </w:rPr>
        <w:t>2</w:t>
      </w:r>
      <w:r>
        <w:rPr>
          <w:szCs w:val="24"/>
        </w:rPr>
        <w:t xml:space="preserve"> g = 0,32 kg + 3,6 kg + 0,70 kg</w:t>
      </w:r>
    </w:p>
    <w:p>
      <w:pPr>
        <w:pStyle w:val="Normal"/>
        <w:rPr>
          <w:szCs w:val="24"/>
        </w:rPr>
      </w:pPr>
      <w:r>
        <w:rPr>
          <w:i/>
          <w:iCs/>
          <w:szCs w:val="24"/>
        </w:rPr>
        <w:t>m</w:t>
      </w:r>
      <w:r>
        <w:rPr>
          <w:szCs w:val="24"/>
        </w:rPr>
        <w:t xml:space="preserve"> = 4,62 kg</w:t>
      </w:r>
    </w:p>
    <w:p>
      <w:pPr>
        <w:pStyle w:val="Normal"/>
        <w:rPr>
          <w:szCs w:val="24"/>
        </w:rPr>
      </w:pPr>
      <w:r>
        <w:rPr>
          <w:szCs w:val="24"/>
        </w:rPr>
      </w:r>
    </w:p>
    <w:p>
      <w:pPr>
        <w:pStyle w:val="Normal"/>
        <w:rPr>
          <w:b/>
          <w:b/>
          <w:bCs/>
          <w:szCs w:val="24"/>
        </w:rPr>
      </w:pPr>
      <w:r>
        <w:rPr>
          <w:b/>
          <w:bCs/>
          <w:szCs w:val="24"/>
        </w:rPr>
        <w:t>2.2. Calculer la valeur du poids du système {ballon + nacelle + hélium}.</w:t>
      </w:r>
    </w:p>
    <w:p>
      <w:pPr>
        <w:pStyle w:val="Normal"/>
        <w:rPr>
          <w:i/>
          <w:i/>
          <w:iCs/>
          <w:szCs w:val="24"/>
        </w:rPr>
      </w:pPr>
      <w:r>
        <w:rPr>
          <w:i/>
          <w:iCs/>
          <w:szCs w:val="24"/>
        </w:rPr>
        <w:t>P</w:t>
      </w:r>
      <w:r>
        <w:rPr>
          <w:szCs w:val="24"/>
        </w:rPr>
        <w:t xml:space="preserve"> = </w:t>
      </w:r>
      <w:r>
        <w:rPr>
          <w:i/>
          <w:iCs/>
          <w:szCs w:val="24"/>
        </w:rPr>
        <w:t>m.g</w:t>
      </w:r>
    </w:p>
    <w:p>
      <w:pPr>
        <w:pStyle w:val="Normal"/>
        <w:rPr>
          <w:szCs w:val="24"/>
        </w:rPr>
      </w:pPr>
      <w:r>
        <w:rPr>
          <w:i/>
          <w:iCs/>
          <w:szCs w:val="24"/>
        </w:rPr>
        <w:t>P</w:t>
      </w:r>
      <w:r>
        <w:rPr>
          <w:szCs w:val="24"/>
        </w:rPr>
        <w:t xml:space="preserve"> = 4,62×9,81 = 45,3 N </w:t>
      </w:r>
    </w:p>
    <w:p>
      <w:pPr>
        <w:pStyle w:val="Normal"/>
        <w:rPr>
          <w:szCs w:val="24"/>
        </w:rPr>
      </w:pPr>
      <w:r>
        <w:rPr>
          <w:szCs w:val="24"/>
        </w:rPr>
      </w:r>
    </w:p>
    <w:p>
      <w:pPr>
        <w:pStyle w:val="Normal"/>
        <w:jc w:val="both"/>
        <w:rPr>
          <w:b/>
          <w:b/>
          <w:bCs/>
          <w:szCs w:val="24"/>
        </w:rPr>
      </w:pPr>
      <w:r>
        <w:drawing>
          <wp:anchor behindDoc="1" distT="0" distB="0" distL="0" distR="0" simplePos="0" locked="0" layoutInCell="0" allowOverlap="1" relativeHeight="2">
            <wp:simplePos x="0" y="0"/>
            <wp:positionH relativeFrom="column">
              <wp:posOffset>5208905</wp:posOffset>
            </wp:positionH>
            <wp:positionV relativeFrom="paragraph">
              <wp:posOffset>255270</wp:posOffset>
            </wp:positionV>
            <wp:extent cx="1115695" cy="178562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2"/>
                    <a:stretch>
                      <a:fillRect/>
                    </a:stretch>
                  </pic:blipFill>
                  <pic:spPr bwMode="auto">
                    <a:xfrm>
                      <a:off x="0" y="0"/>
                      <a:ext cx="1115695" cy="1785620"/>
                    </a:xfrm>
                    <a:prstGeom prst="rect">
                      <a:avLst/>
                    </a:prstGeom>
                  </pic:spPr>
                </pic:pic>
              </a:graphicData>
            </a:graphic>
          </wp:anchor>
        </w:drawing>
      </w:r>
      <w:r>
        <w:rPr>
          <w:b/>
          <w:bCs/>
          <w:szCs w:val="24"/>
        </w:rPr>
        <w:t>2.3. Représenter les forces exercées sur le système {ballon + nacelle + hélium} modélisé par un point matériel noté S (échelle : 10 N ↔ 1 cm).</w:t>
      </w:r>
    </w:p>
    <w:p>
      <w:pPr>
        <w:pStyle w:val="Normal"/>
        <w:rPr>
          <w:szCs w:val="24"/>
        </w:rPr>
      </w:pPr>
      <w:r>
        <w:rPr>
          <w:szCs w:val="24"/>
        </w:rPr>
        <w:t xml:space="preserve">Voir schéma ci-contre, à gauche. P </w:t>
      </w:r>
      <w:r>
        <w:rPr>
          <w:rFonts w:eastAsia="Wingdings" w:cs="Wingdings" w:ascii="Wingdings" w:hAnsi="Wingdings"/>
          <w:szCs w:val="24"/>
        </w:rPr>
        <w:t></w:t>
      </w:r>
      <w:r>
        <w:rPr>
          <w:szCs w:val="24"/>
        </w:rPr>
        <w:t xml:space="preserve"> 4,5 cm ; F</w:t>
      </w:r>
      <w:r>
        <w:rPr>
          <w:rFonts w:eastAsia="Wingdings" w:cs="Wingdings" w:ascii="Wingdings" w:hAnsi="Wingdings"/>
          <w:szCs w:val="24"/>
        </w:rPr>
        <w:t></w:t>
      </w:r>
      <w:r>
        <w:rPr>
          <w:szCs w:val="24"/>
        </w:rPr>
        <w:t xml:space="preserve"> 5,0 cm</w:t>
      </w:r>
    </w:p>
    <w:p>
      <w:pPr>
        <w:pStyle w:val="Normal"/>
        <w:rPr>
          <w:szCs w:val="24"/>
        </w:rPr>
      </w:pPr>
      <w:r>
        <w:rPr>
          <w:szCs w:val="24"/>
        </w:rPr>
      </w:r>
    </w:p>
    <w:p>
      <w:pPr>
        <w:pStyle w:val="Normal"/>
        <w:ind w:right="1701" w:hanging="0"/>
        <w:jc w:val="both"/>
        <w:rPr>
          <w:b/>
          <w:b/>
          <w:bCs/>
          <w:szCs w:val="24"/>
        </w:rPr>
      </w:pPr>
      <w:r>
        <mc:AlternateContent>
          <mc:Choice Requires="wps">
            <w:drawing>
              <wp:anchor behindDoc="0" distT="0" distB="0" distL="114300" distR="114300" simplePos="0" locked="0" layoutInCell="0" allowOverlap="1" relativeHeight="3">
                <wp:simplePos x="0" y="0"/>
                <wp:positionH relativeFrom="column">
                  <wp:posOffset>5913755</wp:posOffset>
                </wp:positionH>
                <wp:positionV relativeFrom="paragraph">
                  <wp:posOffset>40005</wp:posOffset>
                </wp:positionV>
                <wp:extent cx="396240" cy="523875"/>
                <wp:effectExtent l="0" t="0" r="0" b="0"/>
                <wp:wrapNone/>
                <wp:docPr id="3" name=""/>
                <a:graphic xmlns:a="http://schemas.openxmlformats.org/drawingml/2006/main">
                  <a:graphicData uri="http://schemas.microsoft.com/office/word/2010/wordprocessingShape">
                    <wps:wsp>
                      <wps:cNvSpPr/>
                      <wps:nvSpPr>
                        <wps:cNvPr id="2" name=""/>
                        <wps:cNvSpPr/>
                      </wps:nvSpPr>
                      <wps:spPr>
                        <a:xfrm>
                          <a:off x="0" y="0"/>
                          <a:ext cx="396360" cy="523800"/>
                        </a:xfrm>
                        <a:prstGeom prst="rect">
                          <a:avLst/>
                        </a:prstGeom>
                        <a:solidFill>
                          <a:srgbClr val="ffffff"/>
                        </a:solidFill>
                        <a:ln w="0">
                          <a:noFill/>
                        </a:ln>
                      </wps:spPr>
                      <wps:bodyPr/>
                    </wps:wsp>
                  </a:graphicData>
                </a:graphic>
              </wp:anchor>
            </w:drawing>
          </mc:Choice>
          <mc:Fallback>
            <w:pict>
              <v:rect id="shape_0" fillcolor="white" stroked="f" o:allowincell="f" style="position:absolute;margin-left:465.65pt;margin-top:3.15pt;width:31.15pt;height:41.2pt;mso-wrap-style:none;v-text-anchor:middle">
                <v:fill o:detectmouseclick="t" type="solid" color2="black"/>
                <v:stroke color="#3465a4" joinstyle="round" endcap="flat"/>
                <w10:wrap type="none"/>
              </v:rect>
            </w:pict>
          </mc:Fallback>
        </mc:AlternateContent>
        <w:drawing>
          <wp:anchor behindDoc="0" distT="0" distB="0" distL="0" distR="0" simplePos="0" locked="0" layoutInCell="0" allowOverlap="1" relativeHeight="7">
            <wp:simplePos x="0" y="0"/>
            <wp:positionH relativeFrom="column">
              <wp:posOffset>5970905</wp:posOffset>
            </wp:positionH>
            <wp:positionV relativeFrom="paragraph">
              <wp:posOffset>68580</wp:posOffset>
            </wp:positionV>
            <wp:extent cx="276225" cy="439420"/>
            <wp:effectExtent l="0" t="0" r="0" b="0"/>
            <wp:wrapNone/>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13"/>
                    <a:stretch>
                      <a:fillRect/>
                    </a:stretch>
                  </pic:blipFill>
                  <pic:spPr bwMode="auto">
                    <a:xfrm>
                      <a:off x="0" y="0"/>
                      <a:ext cx="276225" cy="439420"/>
                    </a:xfrm>
                    <a:prstGeom prst="rect">
                      <a:avLst/>
                    </a:prstGeom>
                  </pic:spPr>
                </pic:pic>
              </a:graphicData>
            </a:graphic>
          </wp:anchor>
        </w:drawing>
      </w:r>
      <w:r>
        <w:rPr>
          <w:b/>
          <w:bCs/>
          <w:szCs w:val="24"/>
        </w:rPr>
        <w:t>2.4. En déduire le vecteur représentant la somme des forces appliquées sur le système et donner les caractéristiques de ce vecteur (direction, sens, norme).</w:t>
      </w:r>
    </w:p>
    <w:p>
      <w:pPr>
        <w:pStyle w:val="Normal"/>
        <w:rPr>
          <w:szCs w:val="24"/>
        </w:rPr>
      </w:pPr>
      <w:r>
        <w:rPr>
          <w:szCs w:val="24"/>
        </w:rPr>
        <w:t xml:space="preserve">Le vecteur </w:t>
      </w:r>
      <w:r>
        <w:rPr/>
      </w:r>
      <m:oMath xmlns:m="http://schemas.openxmlformats.org/officeDocument/2006/math">
        <m:acc>
          <m:accPr>
            <m:chr m:val="⃗"/>
          </m:accPr>
          <m:e>
            <m:r>
              <w:rPr>
                <w:rFonts w:ascii="Cambria Math" w:hAnsi="Cambria Math"/>
              </w:rPr>
              <m:t xml:space="preserve">ΣF</m:t>
            </m:r>
          </m:e>
        </m:acc>
      </m:oMath>
      <w:r>
        <w:rPr>
          <w:szCs w:val="24"/>
        </w:rPr>
        <w:t xml:space="preserve"> est représenté sur le schéma ci-contre, à droite.</w:t>
      </w:r>
    </w:p>
    <w:p>
      <w:pPr>
        <w:pStyle w:val="Normal"/>
        <w:rPr>
          <w:szCs w:val="24"/>
        </w:rPr>
      </w:pPr>
      <w:r>
        <w:rPr>
          <w:szCs w:val="24"/>
        </w:rPr>
        <w:t xml:space="preserve">Les vecteurs </w:t>
      </w:r>
      <w:r>
        <w:rPr/>
      </w:r>
      <m:oMath xmlns:m="http://schemas.openxmlformats.org/officeDocument/2006/math">
        <m:acc>
          <m:accPr>
            <m:chr m:val="⃗"/>
          </m:accPr>
          <m:e>
            <m:r>
              <w:rPr>
                <w:rFonts w:ascii="Cambria Math" w:hAnsi="Cambria Math"/>
              </w:rPr>
              <m:t xml:space="preserve">P</m:t>
            </m:r>
          </m:e>
        </m:acc>
      </m:oMath>
      <w:r>
        <w:rPr>
          <w:szCs w:val="24"/>
        </w:rPr>
        <w:t xml:space="preserve"> et </w:t>
      </w:r>
      <w:r>
        <w:rPr/>
      </w:r>
      <m:oMath xmlns:m="http://schemas.openxmlformats.org/officeDocument/2006/math">
        <m:acc>
          <m:accPr>
            <m:chr m:val="⃗"/>
          </m:accPr>
          <m:e>
            <m:r>
              <w:rPr>
                <w:rFonts w:ascii="Cambria Math" w:hAnsi="Cambria Math"/>
              </w:rPr>
              <m:t xml:space="preserve">F</m:t>
            </m:r>
          </m:e>
        </m:acc>
      </m:oMath>
      <w:r>
        <w:rPr>
          <w:szCs w:val="24"/>
        </w:rPr>
        <w:t xml:space="preserve"> étant colinéaires et opposés, </w:t>
      </w:r>
    </w:p>
    <w:p>
      <w:pPr>
        <w:pStyle w:val="Normal"/>
        <w:rPr>
          <w:szCs w:val="24"/>
        </w:rPr>
      </w:pPr>
      <w:r>
        <w:rPr>
          <w:szCs w:val="24"/>
        </w:rPr>
        <w:t xml:space="preserve">sa norme vaut </w:t>
      </w:r>
      <w:r>
        <w:rPr/>
      </w:r>
      <m:oMath xmlns:m="http://schemas.openxmlformats.org/officeDocument/2006/math">
        <m:d>
          <m:dPr>
            <m:begChr m:val="‖"/>
            <m:endChr m:val="‖"/>
          </m:dPr>
          <m:e>
            <m:acc>
              <m:accPr>
                <m:chr m:val="⃗"/>
              </m:accPr>
              <m:e>
                <m:r>
                  <w:rPr>
                    <w:rFonts w:ascii="Cambria Math" w:hAnsi="Cambria Math"/>
                  </w:rPr>
                  <m:t xml:space="preserve">ΣF</m:t>
                </m:r>
              </m:e>
            </m:acc>
          </m:e>
        </m:d>
      </m:oMath>
      <w:r>
        <w:rPr>
          <w:szCs w:val="24"/>
        </w:rPr>
        <w:t xml:space="preserve"> = </w:t>
      </w:r>
      <w:r>
        <w:rPr/>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8.75pt;height:12.75pt;mso-wrap-distance-right:0pt" filled="f" o:ole="">
            <v:imagedata r:id="rId15" o:title=""/>
          </v:shape>
          <o:OLEObject Type="Embed" ProgID="Equation.DSMT4" ShapeID="ole_rId14" DrawAspect="Content" ObjectID="_579937715" r:id="rId14"/>
        </w:object>
      </w:r>
      <w:r>
        <w:rPr>
          <w:szCs w:val="24"/>
        </w:rPr>
        <w:t xml:space="preserve"> = 50 – 45,3 = 4,7 N.</w:t>
      </w:r>
    </w:p>
    <w:p>
      <w:pPr>
        <w:pStyle w:val="Normal"/>
        <w:rPr>
          <w:szCs w:val="24"/>
        </w:rPr>
      </w:pPr>
      <w:r>
        <w:rPr/>
      </w:r>
      <m:oMath xmlns:m="http://schemas.openxmlformats.org/officeDocument/2006/math">
        <m:acc>
          <m:accPr>
            <m:chr m:val="⃗"/>
          </m:accPr>
          <m:e>
            <m:r>
              <w:rPr>
                <w:rFonts w:ascii="Cambria Math" w:hAnsi="Cambria Math"/>
              </w:rPr>
              <m:t xml:space="preserve">ΣF</m:t>
            </m:r>
          </m:e>
        </m:acc>
      </m:oMath>
      <w:r>
        <w:rPr>
          <w:szCs w:val="24"/>
        </w:rPr>
        <w:t xml:space="preserve"> </w:t>
      </w:r>
      <w:r>
        <w:rPr>
          <w:szCs w:val="24"/>
        </w:rPr>
        <w:t>est vertical et orienté vers le haut.</w:t>
      </w:r>
    </w:p>
    <w:p>
      <w:pPr>
        <w:pStyle w:val="Normal"/>
        <w:rPr>
          <w:szCs w:val="24"/>
        </w:rPr>
      </w:pPr>
      <w:r>
        <w:rPr>
          <w:szCs w:val="24"/>
        </w:rPr>
      </w:r>
    </w:p>
    <w:p>
      <w:pPr>
        <w:pStyle w:val="Normal"/>
        <w:rPr>
          <w:b/>
          <w:b/>
          <w:bCs/>
          <w:szCs w:val="24"/>
        </w:rPr>
      </w:pPr>
      <w:r>
        <w:rPr>
          <w:b/>
          <w:bCs/>
          <w:szCs w:val="24"/>
        </w:rPr>
        <w:t xml:space="preserve">2.5. Calculer la variation de la valeur de la vitesse entre les instants </w:t>
      </w:r>
      <w:r>
        <w:rPr>
          <w:b/>
          <w:bCs/>
          <w:i/>
          <w:iCs/>
          <w:szCs w:val="24"/>
        </w:rPr>
        <w:t>t</w:t>
      </w:r>
      <w:r>
        <w:rPr>
          <w:b/>
          <w:bCs/>
          <w:szCs w:val="24"/>
          <w:vertAlign w:val="subscript"/>
        </w:rPr>
        <w:t>1</w:t>
      </w:r>
      <w:r>
        <w:rPr>
          <w:b/>
          <w:bCs/>
          <w:szCs w:val="24"/>
        </w:rPr>
        <w:t xml:space="preserve"> et </w:t>
      </w:r>
      <w:r>
        <w:rPr>
          <w:b/>
          <w:bCs/>
          <w:i/>
          <w:iCs/>
          <w:szCs w:val="24"/>
        </w:rPr>
        <w:t>t</w:t>
      </w:r>
      <w:r>
        <w:rPr>
          <w:b/>
          <w:bCs/>
          <w:szCs w:val="24"/>
          <w:vertAlign w:val="subscript"/>
        </w:rPr>
        <w:t>3</w:t>
      </w:r>
      <w:r>
        <w:rPr>
          <w:b/>
          <w:bCs/>
          <w:szCs w:val="24"/>
        </w:rPr>
        <w:t>.</w:t>
      </w:r>
    </w:p>
    <w:p>
      <w:pPr>
        <w:pStyle w:val="Normal"/>
        <w:jc w:val="center"/>
        <w:rPr>
          <w:szCs w:val="24"/>
        </w:rPr>
      </w:pPr>
      <w:r>
        <w:rPr/>
      </w:r>
      <m:oMathPara xmlns:m="http://schemas.openxmlformats.org/officeDocument/2006/math">
        <m:oMathParaPr>
          <m:jc m:val="center"/>
        </m:oMathParaPr>
        <m:oMath>
          <m:r>
            <w:rPr>
              <w:rFonts w:ascii="Cambria Math" w:hAnsi="Cambria Math"/>
            </w:rPr>
            <m:t xml:space="preserve">ΔV</m:t>
          </m:r>
          <m:r>
            <w:rPr>
              <w:rFonts w:ascii="Cambria Math" w:hAnsi="Cambria Math"/>
            </w:rPr>
            <m:t xml:space="preserve">=</m:t>
          </m:r>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1,1</m:t>
          </m:r>
          <m:r>
            <w:rPr>
              <w:rFonts w:ascii="Cambria Math" w:hAnsi="Cambria Math"/>
            </w:rPr>
            <m:t xml:space="preserve">=</m:t>
          </m:r>
          <m:r>
            <w:rPr>
              <w:rFonts w:ascii="Cambria Math" w:hAnsi="Cambria Math"/>
            </w:rPr>
            <m:t xml:space="preserve">2,1</m:t>
          </m:r>
          <m:r>
            <w:rPr>
              <w:rFonts w:ascii="Cambria Math" w:hAnsi="Cambria Math"/>
            </w:rPr>
            <m:t xml:space="preserve">m</m:t>
          </m:r>
          <m:r>
            <w:rPr>
              <w:rFonts w:ascii="Cambria Math" w:hAnsi="Cambria Math"/>
            </w:rPr>
            <m:t xml:space="preserve">.</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r>
        <w:br w:type="page"/>
      </w:r>
    </w:p>
    <w:p>
      <w:pPr>
        <w:pStyle w:val="Normal"/>
        <w:jc w:val="both"/>
        <w:rPr>
          <w:b/>
          <w:b/>
          <w:bCs/>
          <w:szCs w:val="24"/>
        </w:rPr>
      </w:pPr>
      <w:r>
        <w:rPr>
          <w:b/>
          <w:bCs/>
          <w:szCs w:val="24"/>
        </w:rPr>
        <w:t>2.6. Montrer que cette variation est cohérente avec les caractéristiques de la somme des forces appliquées sur le système.</w:t>
      </w:r>
    </w:p>
    <w:p>
      <w:pPr>
        <w:pStyle w:val="Normal"/>
        <w:rPr>
          <w:szCs w:val="24"/>
        </w:rPr>
      </w:pPr>
      <w:r>
        <mc:AlternateContent>
          <mc:Choice Requires="wps">
            <w:drawing>
              <wp:anchor behindDoc="1" distT="0" distB="0" distL="0" distR="0" simplePos="0" locked="0" layoutInCell="0" allowOverlap="1" relativeHeight="9">
                <wp:simplePos x="0" y="0"/>
                <wp:positionH relativeFrom="column">
                  <wp:posOffset>569595</wp:posOffset>
                </wp:positionH>
                <wp:positionV relativeFrom="paragraph">
                  <wp:posOffset>238125</wp:posOffset>
                </wp:positionV>
                <wp:extent cx="635" cy="1151890"/>
                <wp:effectExtent l="1094740" t="11798935" r="0" b="0"/>
                <wp:wrapSquare wrapText="bothSides"/>
                <wp:docPr id="5" name="Forme3"/>
                <a:graphic xmlns:a="http://schemas.openxmlformats.org/drawingml/2006/main">
                  <a:graphicData uri="http://schemas.microsoft.com/office/word/2010/wordprocessingShape">
                    <wps:wsp>
                      <wps:cNvSpPr/>
                      <wps:spPr>
                        <a:xfrm flipV="1">
                          <a:off x="0" y="0"/>
                          <a:ext cx="720" cy="1152000"/>
                        </a:xfrm>
                        <a:prstGeom prst="rect">
                          <a:avLst/>
                        </a:prstGeom>
                        <a:solidFill>
                          <a:srgbClr val="ffffff"/>
                        </a:solidFill>
                        <a:ln w="19080">
                          <a:solidFill>
                            <a:srgbClr val="5256f4"/>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
                <wp:simplePos x="0" y="0"/>
                <wp:positionH relativeFrom="column">
                  <wp:posOffset>450850</wp:posOffset>
                </wp:positionH>
                <wp:positionV relativeFrom="paragraph">
                  <wp:posOffset>71755</wp:posOffset>
                </wp:positionV>
                <wp:extent cx="635" cy="396240"/>
                <wp:effectExtent l="1170940" t="11827510" r="0" b="0"/>
                <wp:wrapSquare wrapText="bothSides"/>
                <wp:docPr id="6" name="Forme6"/>
                <a:graphic xmlns:a="http://schemas.openxmlformats.org/drawingml/2006/main">
                  <a:graphicData uri="http://schemas.microsoft.com/office/word/2010/wordprocessingShape">
                    <wps:wsp>
                      <wps:cNvSpPr/>
                      <wps:spPr>
                        <a:xfrm>
                          <a:off x="0" y="0"/>
                          <a:ext cx="720" cy="396360"/>
                        </a:xfrm>
                        <a:prstGeom prst="rect">
                          <a:avLst/>
                        </a:prstGeom>
                        <a:solidFill>
                          <a:srgbClr val="ffffff"/>
                        </a:solidFill>
                        <a:ln w="19080">
                          <a:solidFill>
                            <a:srgbClr val="ff0000"/>
                          </a:solidFill>
                          <a:round/>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simplePos x="0" y="0"/>
                <wp:positionH relativeFrom="column">
                  <wp:posOffset>450850</wp:posOffset>
                </wp:positionH>
                <wp:positionV relativeFrom="paragraph">
                  <wp:posOffset>461645</wp:posOffset>
                </wp:positionV>
                <wp:extent cx="635" cy="756285"/>
                <wp:effectExtent l="1170940" t="12217400" r="0" b="0"/>
                <wp:wrapSquare wrapText="bothSides"/>
                <wp:docPr id="7" name="Forme7"/>
                <a:graphic xmlns:a="http://schemas.openxmlformats.org/drawingml/2006/main">
                  <a:graphicData uri="http://schemas.microsoft.com/office/word/2010/wordprocessingShape">
                    <wps:wsp>
                      <wps:cNvSpPr/>
                      <wps:spPr>
                        <a:xfrm flipV="1">
                          <a:off x="0" y="0"/>
                          <a:ext cx="720" cy="756360"/>
                        </a:xfrm>
                        <a:prstGeom prst="rect">
                          <a:avLst/>
                        </a:prstGeom>
                        <a:solidFill>
                          <a:srgbClr val="ffffff"/>
                        </a:solidFill>
                        <a:ln w="19080">
                          <a:solidFill>
                            <a:srgbClr val="00b050"/>
                          </a:solidFill>
                          <a:round/>
                          <a:tailEnd len="med" type="triangle" w="med"/>
                        </a:ln>
                      </wps:spPr>
                      <wps:style>
                        <a:lnRef idx="0"/>
                        <a:fillRef idx="0"/>
                        <a:effectRef idx="0"/>
                        <a:fontRef idx="minor"/>
                      </wps:style>
                      <wps:bodyPr/>
                    </wps:wsp>
                  </a:graphicData>
                </a:graphic>
              </wp:anchor>
            </w:drawing>
          </mc:Choice>
          <mc:Fallback>
            <w:pict/>
          </mc:Fallback>
        </mc:AlternateContent>
      </w:r>
      <w:r>
        <w:rPr>
          <w:szCs w:val="24"/>
        </w:rPr>
        <w:tab/>
        <w:tab/>
        <w:tab/>
      </w:r>
      <w:r>
        <w:rPr/>
        <w:object>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75.75pt;height:17.25pt;mso-wrap-distance-right:0pt" filled="f" o:ole="">
            <v:imagedata r:id="rId17" o:title=""/>
          </v:shape>
          <o:OLEObject Type="Embed" ProgID="Equation.DSMT4" ShapeID="ole_rId16" DrawAspect="Content" ObjectID="_1290578560" r:id="rId16"/>
        </w:object>
      </w:r>
      <w:r>
        <w:rPr>
          <w:i/>
          <w:iCs/>
          <w:szCs w:val="24"/>
        </w:rPr>
        <w:t xml:space="preserve"> </w:t>
      </w:r>
      <w:r>
        <w:rPr>
          <w:szCs w:val="24"/>
        </w:rPr>
        <w:t>donc</w:t>
        <w:tab/>
      </w:r>
      <w:r>
        <w:rPr/>
        <w:object>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5.25pt;height:33.75pt;mso-wrap-distance-right:0pt" filled="f" o:ole="">
            <v:imagedata r:id="rId19" o:title=""/>
          </v:shape>
          <o:OLEObject Type="Embed" ProgID="Equation.DSMT4" ShapeID="ole_rId18" DrawAspect="Content" ObjectID="_1816754602" r:id="rId18"/>
        </w:object>
      </w:r>
      <w:r>
        <w:rPr>
          <w:szCs w:val="24"/>
        </w:rPr>
        <w:t xml:space="preserve"> ainsi </w:t>
      </w:r>
      <w:r>
        <w:rPr/>
        <w:object>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1pt;height:15.75pt;mso-wrap-distance-right:0pt" filled="f" o:ole="">
            <v:imagedata r:id="rId21" o:title=""/>
          </v:shape>
          <o:OLEObject Type="Embed" ProgID="Equation.DSMT4" ShapeID="ole_rId20" DrawAspect="Content" ObjectID="_745389477" r:id="rId20"/>
        </w:object>
      </w:r>
      <w:r>
        <w:rPr>
          <w:szCs w:val="24"/>
        </w:rPr>
        <w:t xml:space="preserve"> et </w:t>
      </w:r>
      <w:r>
        <w:rPr/>
        <w:object>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8.75pt;height:15.75pt;mso-wrap-distance-right:0pt" filled="f" o:ole="">
            <v:imagedata r:id="rId23" o:title=""/>
          </v:shape>
          <o:OLEObject Type="Embed" ProgID="Equation.DSMT4" ShapeID="ole_rId22" DrawAspect="Content" ObjectID="_2089973326" r:id="rId22"/>
        </w:object>
      </w:r>
      <w:r>
        <w:rPr>
          <w:szCs w:val="24"/>
        </w:rPr>
        <w:t xml:space="preserve"> ont même sens et même direction.</w:t>
      </w:r>
    </w:p>
    <w:p>
      <w:pPr>
        <w:pStyle w:val="Normal"/>
        <w:rPr>
          <w:szCs w:val="24"/>
        </w:rPr>
      </w:pPr>
      <w:r>
        <mc:AlternateContent>
          <mc:Choice Requires="wps">
            <w:drawing>
              <wp:anchor behindDoc="1" distT="0" distB="0" distL="0" distR="0" simplePos="0" locked="0" layoutInCell="0" allowOverlap="1" relativeHeight="12">
                <wp:simplePos x="0" y="0"/>
                <wp:positionH relativeFrom="column">
                  <wp:posOffset>138430</wp:posOffset>
                </wp:positionH>
                <wp:positionV relativeFrom="paragraph">
                  <wp:posOffset>236220</wp:posOffset>
                </wp:positionV>
                <wp:extent cx="838200" cy="257175"/>
                <wp:effectExtent l="0" t="0" r="0" b="0"/>
                <wp:wrapSquare wrapText="bothSides"/>
                <wp:docPr id="8" name="Forme9"/>
                <a:graphic xmlns:a="http://schemas.openxmlformats.org/drawingml/2006/main">
                  <a:graphicData uri="http://schemas.openxmlformats.org/drawingml/2006/picture">
                    <pic:pic xmlns:pic="http://schemas.openxmlformats.org/drawingml/2006/picture">
                      <pic:nvPicPr>
                        <pic:cNvPr id="3" name="Forme9" descr=""/>
                        <pic:cNvPicPr/>
                      </pic:nvPicPr>
                      <pic:blipFill>
                        <a:blip r:embed="rId24"/>
                        <a:stretch/>
                      </pic:blipFill>
                      <pic:spPr>
                        <a:xfrm>
                          <a:off x="0" y="0"/>
                          <a:ext cx="838080" cy="257040"/>
                        </a:xfrm>
                        <a:prstGeom prst="rect">
                          <a:avLst/>
                        </a:prstGeom>
                        <a:ln w="0">
                          <a:noFill/>
                        </a:ln>
                      </pic:spPr>
                    </pic:pic>
                  </a:graphicData>
                </a:graphic>
              </wp:anchor>
            </w:drawing>
          </mc:Choice>
          <mc:Fallback>
            <w:pict>
              <v:shape id="shape_0" ID="Forme9" stroked="f" o:allowincell="f" style="position:absolute;margin-left:10.9pt;margin-top:18.6pt;width:65.95pt;height:20.2pt;mso-wrap-style:none;v-text-anchor:middle" type="_x0000_t75">
                <v:imagedata r:id="rId25" o:detectmouseclick="t"/>
                <v:stroke color="#3465a4" joinstyle="round" endcap="flat"/>
                <w10:wrap type="square"/>
              </v:shape>
            </w:pict>
          </mc:Fallback>
        </mc:AlternateContent>
      </w:r>
      <w:r>
        <w:rPr>
          <w:szCs w:val="24"/>
        </w:rPr>
        <w:tab/>
        <w:tab/>
        <w:tab/>
        <w:tab/>
        <w:tab/>
        <w:tab/>
        <w:tab/>
        <w:tab/>
      </w:r>
      <w:r>
        <w:rPr/>
        <w:object>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65.25pt;height:30.75pt;mso-wrap-distance-right:0pt" filled="f" o:ole="">
            <v:imagedata r:id="rId27" o:title=""/>
          </v:shape>
          <o:OLEObject Type="Embed" ProgID="Equation.DSMT4" ShapeID="ole_rId26" DrawAspect="Content" ObjectID="_1410488907" r:id="rId26"/>
        </w:object>
      </w:r>
      <w:r>
        <w:rPr>
          <w:i/>
          <w:iCs/>
          <w:szCs w:val="24"/>
        </w:rPr>
        <w:t xml:space="preserve"> = </w:t>
      </w:r>
      <w:r>
        <w:rPr/>
        <w:object>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59.25pt;height:32.25pt;mso-wrap-distance-right:0pt" filled="f" o:ole="">
            <v:imagedata r:id="rId29" o:title=""/>
          </v:shape>
          <o:OLEObject Type="Embed" ProgID="Equation.DSMT4" ShapeID="ole_rId28" DrawAspect="Content" ObjectID="_727189727" r:id="rId28"/>
        </w:object>
      </w:r>
    </w:p>
    <w:p>
      <w:pPr>
        <w:pStyle w:val="Normal"/>
        <w:rPr>
          <w:szCs w:val="24"/>
        </w:rPr>
      </w:pPr>
      <w:r>
        <w:rPr>
          <w:szCs w:val="24"/>
        </w:rPr>
        <w:tab/>
        <w:tab/>
        <w:tab/>
        <w:tab/>
        <w:tab/>
        <w:tab/>
        <w:tab/>
        <w:tab/>
        <w:tab/>
      </w:r>
      <w:r>
        <w:rPr/>
        <w:object>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1.75pt;height:33pt;mso-wrap-distance-right:0pt" filled="f" o:ole="">
            <v:imagedata r:id="rId31" o:title=""/>
          </v:shape>
          <o:OLEObject Type="Embed" ProgID="Equation.DSMT4" ShapeID="ole_rId30" DrawAspect="Content" ObjectID="_1579842038" r:id="rId30"/>
        </w:object>
      </w:r>
      <w:r>
        <w:rPr>
          <w:szCs w:val="24"/>
        </w:rPr>
        <w:t xml:space="preserve"> = 2,0 m.s</w:t>
      </w:r>
      <w:r>
        <w:rPr>
          <w:szCs w:val="24"/>
          <w:vertAlign w:val="superscript"/>
        </w:rPr>
        <w:t>-1</w:t>
      </w:r>
    </w:p>
    <w:p>
      <w:pPr>
        <w:pStyle w:val="Normal"/>
        <w:rPr>
          <w:szCs w:val="24"/>
        </w:rPr>
      </w:pPr>
      <w:r>
        <w:rPr>
          <w:szCs w:val="24"/>
        </w:rPr>
        <w:t xml:space="preserve">Ce résultat est très proche de celui de la question précédente où on avait </w:t>
      </w:r>
      <w:r>
        <w:rPr>
          <w:rFonts w:cs="Times New Roman" w:ascii="Times New Roman" w:hAnsi="Times New Roman"/>
          <w:szCs w:val="24"/>
        </w:rPr>
        <w:t>Δ</w:t>
      </w:r>
      <w:r>
        <w:rPr>
          <w:i/>
          <w:iCs/>
          <w:szCs w:val="24"/>
        </w:rPr>
        <w:t>V</w:t>
      </w:r>
      <w:r>
        <w:rPr>
          <w:szCs w:val="24"/>
        </w:rPr>
        <w:t xml:space="preserve"> = 2,1 m.s</w:t>
      </w:r>
      <w:r>
        <w:rPr>
          <w:szCs w:val="24"/>
          <w:vertAlign w:val="superscript"/>
        </w:rPr>
        <w:t>-1</w:t>
      </w:r>
      <w:r>
        <w:rPr>
          <w:szCs w:val="24"/>
        </w:rPr>
        <w:t>. Donc cette variation est cohérente.</w:t>
      </w:r>
    </w:p>
    <w:p>
      <w:pPr>
        <w:pStyle w:val="Normal"/>
        <w:rPr>
          <w:szCs w:val="24"/>
        </w:rPr>
      </w:pPr>
      <w:r>
        <w:rPr>
          <w:szCs w:val="24"/>
        </w:rPr>
      </w:r>
    </w:p>
    <w:p>
      <w:pPr>
        <w:pStyle w:val="Normal"/>
        <w:numPr>
          <w:ilvl w:val="0"/>
          <w:numId w:val="2"/>
        </w:numPr>
        <w:tabs>
          <w:tab w:val="clear" w:pos="360"/>
          <w:tab w:val="left" w:pos="426" w:leader="none"/>
        </w:tabs>
        <w:suppressAutoHyphens w:val="false"/>
        <w:spacing w:before="0" w:after="0"/>
        <w:ind w:left="0" w:hanging="0"/>
        <w:contextualSpacing/>
        <w:rPr>
          <w:rFonts w:cs="Arial"/>
          <w:b/>
          <w:b/>
          <w:lang w:eastAsia="en-US"/>
        </w:rPr>
      </w:pPr>
      <w:r>
        <w:rPr>
          <w:rFonts w:cs="Arial"/>
          <w:b/>
          <w:lang w:eastAsia="en-US"/>
        </w:rPr>
        <w:t>Éclatement</w:t>
      </w:r>
    </w:p>
    <w:p>
      <w:pPr>
        <w:pStyle w:val="Normal"/>
        <w:jc w:val="both"/>
        <w:rPr>
          <w:b/>
          <w:b/>
          <w:bCs/>
          <w:szCs w:val="24"/>
        </w:rPr>
      </w:pPr>
      <w:r>
        <w:rPr>
          <w:b/>
          <w:bCs/>
          <w:szCs w:val="24"/>
        </w:rPr>
        <w:t>3.1. À l’aide de la figure 3, expliquer comment varie la pression dans le ballon sonde lorsque l’altitude augmente.</w:t>
      </w:r>
    </w:p>
    <w:p>
      <w:pPr>
        <w:pStyle w:val="Normal"/>
        <w:rPr>
          <w:szCs w:val="24"/>
        </w:rPr>
      </w:pPr>
      <w:r>
        <w:rPr>
          <w:szCs w:val="24"/>
        </w:rPr>
        <w:t>La courbe indique que plus l’altitude est élevée, et plus la pression est faible</w:t>
      </w:r>
    </w:p>
    <w:p>
      <w:pPr>
        <w:pStyle w:val="Normal"/>
        <w:rPr>
          <w:szCs w:val="24"/>
        </w:rPr>
      </w:pPr>
      <w:r>
        <w:rPr>
          <w:szCs w:val="24"/>
        </w:rPr>
      </w:r>
    </w:p>
    <w:p>
      <w:pPr>
        <w:pStyle w:val="Normal"/>
        <w:jc w:val="both"/>
        <w:rPr>
          <w:b/>
          <w:b/>
          <w:bCs/>
          <w:szCs w:val="24"/>
        </w:rPr>
      </w:pPr>
      <w:r>
        <w:rPr>
          <w:b/>
          <w:bCs/>
          <w:szCs w:val="24"/>
        </w:rPr>
        <w:t xml:space="preserve">3.2. Énoncer la loi de Mariotte relative au produit de la pression </w:t>
      </w:r>
      <w:r>
        <w:rPr>
          <w:b/>
          <w:bCs/>
          <w:i/>
          <w:iCs/>
          <w:szCs w:val="24"/>
        </w:rPr>
        <w:t>P</w:t>
      </w:r>
      <w:r>
        <w:rPr>
          <w:b/>
          <w:bCs/>
          <w:szCs w:val="24"/>
        </w:rPr>
        <w:t xml:space="preserve"> par le volume </w:t>
      </w:r>
      <w:r>
        <w:rPr>
          <w:b/>
          <w:bCs/>
          <w:i/>
          <w:iCs/>
          <w:szCs w:val="24"/>
        </w:rPr>
        <w:t>V</w:t>
      </w:r>
      <w:r>
        <w:rPr>
          <w:b/>
          <w:bCs/>
          <w:szCs w:val="24"/>
        </w:rPr>
        <w:t xml:space="preserve"> d’un gaz pour une quantité de matière donnée et une température constante.</w:t>
      </w:r>
    </w:p>
    <w:p>
      <w:pPr>
        <w:pStyle w:val="Normal"/>
        <w:jc w:val="both"/>
        <w:rPr>
          <w:szCs w:val="24"/>
        </w:rPr>
      </w:pPr>
      <w:r>
        <w:rPr>
          <w:szCs w:val="24"/>
        </w:rPr>
        <w:t xml:space="preserve">À température constante et pour une quantité de matière donnée de gaz, la loi de Mariotte indique qu’entre 2 instants A et B, le produit de la pression de ce gaz par le volume qu’il occupe reste constant : </w:t>
      </w:r>
      <w:r>
        <w:rPr>
          <w:i/>
          <w:iCs/>
          <w:szCs w:val="24"/>
        </w:rPr>
        <w:t>P</w:t>
      </w:r>
      <w:r>
        <w:rPr>
          <w:szCs w:val="24"/>
        </w:rPr>
        <w:t>.</w:t>
      </w:r>
      <w:r>
        <w:rPr>
          <w:i/>
          <w:iCs/>
          <w:szCs w:val="24"/>
        </w:rPr>
        <w:t>V</w:t>
      </w:r>
      <w:r>
        <w:rPr>
          <w:szCs w:val="24"/>
        </w:rPr>
        <w:t xml:space="preserve"> = Cte ou </w:t>
      </w:r>
      <w:r>
        <w:rPr/>
      </w:r>
      <m:oMath xmlns:m="http://schemas.openxmlformats.org/officeDocument/2006/math">
        <m:sSub>
          <m:e>
            <m:r>
              <w:rPr>
                <w:rFonts w:ascii="Cambria Math" w:hAnsi="Cambria Math"/>
              </w:rPr>
              <m:t xml:space="preserve">P</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w:r>
        <w:rPr>
          <w:szCs w:val="24"/>
        </w:rPr>
        <w:t>.</w:t>
      </w:r>
    </w:p>
    <w:p>
      <w:pPr>
        <w:pStyle w:val="Normal"/>
        <w:rPr>
          <w:szCs w:val="24"/>
        </w:rPr>
      </w:pPr>
      <w:r>
        <w:rPr>
          <w:szCs w:val="24"/>
        </w:rPr>
      </w:r>
    </w:p>
    <w:p>
      <w:pPr>
        <w:pStyle w:val="Normal"/>
        <w:jc w:val="both"/>
        <w:rPr>
          <w:b/>
          <w:b/>
          <w:bCs/>
          <w:szCs w:val="24"/>
        </w:rPr>
      </w:pPr>
      <w:r>
        <w:rPr>
          <w:b/>
          <w:bCs/>
          <w:szCs w:val="24"/>
        </w:rPr>
        <w:t>3.3. À l’aide de la loi de Mariotte, indiquer comment varie qualitativement le volume du ballon au cours de son ascension. Déterminer ensuite l’altitude maximale atteinte par le ballon au moment de l’éclatement.</w:t>
      </w:r>
    </w:p>
    <w:p>
      <w:pPr>
        <w:pStyle w:val="Normal"/>
        <w:jc w:val="both"/>
        <w:rPr>
          <w:szCs w:val="24"/>
        </w:rPr>
      </w:pPr>
      <w:r>
        <w:drawing>
          <wp:anchor behindDoc="0" distT="0" distB="0" distL="0" distR="179705" simplePos="0" locked="0" layoutInCell="0" allowOverlap="1" relativeHeight="4">
            <wp:simplePos x="0" y="0"/>
            <wp:positionH relativeFrom="column">
              <wp:posOffset>-6985</wp:posOffset>
            </wp:positionH>
            <wp:positionV relativeFrom="paragraph">
              <wp:posOffset>119380</wp:posOffset>
            </wp:positionV>
            <wp:extent cx="3109595" cy="322389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32"/>
                    <a:stretch>
                      <a:fillRect/>
                    </a:stretch>
                  </pic:blipFill>
                  <pic:spPr bwMode="auto">
                    <a:xfrm>
                      <a:off x="0" y="0"/>
                      <a:ext cx="3109595" cy="3223895"/>
                    </a:xfrm>
                    <a:prstGeom prst="rect">
                      <a:avLst/>
                    </a:prstGeom>
                  </pic:spPr>
                </pic:pic>
              </a:graphicData>
            </a:graphic>
          </wp:anchor>
        </w:drawing>
      </w:r>
      <w:r>
        <w:rPr>
          <w:szCs w:val="24"/>
        </w:rPr>
        <w:t xml:space="preserve">Puisque le produit </w:t>
      </w:r>
      <w:r>
        <w:rPr>
          <w:i/>
          <w:iCs/>
          <w:szCs w:val="24"/>
        </w:rPr>
        <w:t xml:space="preserve">P.V </w:t>
      </w:r>
      <w:r>
        <w:rPr>
          <w:szCs w:val="24"/>
        </w:rPr>
        <w:t>reste constant, toute diminution d’un des termes entraîne l’augmentation de l’autre.</w:t>
      </w:r>
    </w:p>
    <w:p>
      <w:pPr>
        <w:pStyle w:val="Normal"/>
        <w:jc w:val="both"/>
        <w:rPr>
          <w:szCs w:val="24"/>
        </w:rPr>
      </w:pPr>
      <w:r>
        <w:rPr>
          <w:szCs w:val="24"/>
        </w:rPr>
        <w:t xml:space="preserve">Ainsi, puisque la pression </w:t>
      </w:r>
      <w:r>
        <w:rPr>
          <w:i/>
          <w:iCs/>
          <w:szCs w:val="24"/>
        </w:rPr>
        <w:t xml:space="preserve">P </w:t>
      </w:r>
      <w:r>
        <w:rPr>
          <w:szCs w:val="24"/>
        </w:rPr>
        <w:t xml:space="preserve">dans le ballon sonde diminue au cours de son ascension, on en conclut que le volume </w:t>
      </w:r>
      <w:r>
        <w:rPr>
          <w:i/>
          <w:iCs/>
          <w:szCs w:val="24"/>
        </w:rPr>
        <w:t xml:space="preserve">V </w:t>
      </w:r>
      <w:r>
        <w:rPr>
          <w:szCs w:val="24"/>
        </w:rPr>
        <w:t>du ballon doit augmenter.</w:t>
      </w:r>
    </w:p>
    <w:p>
      <w:pPr>
        <w:pStyle w:val="Normal"/>
        <w:rPr>
          <w:szCs w:val="24"/>
        </w:rPr>
      </w:pPr>
      <w:r>
        <w:rPr>
          <w:szCs w:val="24"/>
        </w:rPr>
      </w:r>
    </w:p>
    <w:p>
      <w:pPr>
        <w:pStyle w:val="Normal"/>
        <w:jc w:val="both"/>
        <w:rPr>
          <w:szCs w:val="24"/>
        </w:rPr>
      </w:pPr>
      <w:r>
        <mc:AlternateContent>
          <mc:Choice Requires="wps">
            <w:drawing>
              <wp:anchor behindDoc="0" distT="0" distB="0" distL="0" distR="0" simplePos="0" locked="0" layoutInCell="0" allowOverlap="1" relativeHeight="5">
                <wp:simplePos x="0" y="0"/>
                <wp:positionH relativeFrom="column">
                  <wp:posOffset>-2640330</wp:posOffset>
                </wp:positionH>
                <wp:positionV relativeFrom="paragraph">
                  <wp:posOffset>257810</wp:posOffset>
                </wp:positionV>
                <wp:extent cx="635" cy="1564640"/>
                <wp:effectExtent l="10160" t="9525" r="9525" b="9525"/>
                <wp:wrapNone/>
                <wp:docPr id="10" name="Forme1"/>
                <a:graphic xmlns:a="http://schemas.openxmlformats.org/drawingml/2006/main">
                  <a:graphicData uri="http://schemas.microsoft.com/office/word/2010/wordprocessingShape">
                    <wps:wsp>
                      <wps:cNvSpPr/>
                      <wps:spPr>
                        <a:xfrm flipV="1">
                          <a:off x="0" y="0"/>
                          <a:ext cx="720" cy="1564560"/>
                        </a:xfrm>
                        <a:prstGeom prst="line">
                          <a:avLst/>
                        </a:prstGeom>
                        <a:ln w="19080">
                          <a:solidFill>
                            <a:srgbClr val="ff0000"/>
                          </a:solidFill>
                          <a:round/>
                        </a:ln>
                      </wps:spPr>
                      <wps:style>
                        <a:lnRef idx="0"/>
                        <a:fillRef idx="0"/>
                        <a:effectRef idx="0"/>
                        <a:fontRef idx="minor"/>
                      </wps:style>
                      <wps:bodyPr/>
                    </wps:wsp>
                  </a:graphicData>
                </a:graphic>
              </wp:anchor>
            </w:drawing>
          </mc:Choice>
          <mc:Fallback>
            <w:pict>
              <v:line id="shape_0" from="-207.9pt,20.3pt" to="-207.9pt,143.45pt" ID="Forme1" stroked="t" o:allowincell="f" style="position:absolute;flip:y">
                <v:stroke color="red" weight="19080"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-2831465</wp:posOffset>
                </wp:positionH>
                <wp:positionV relativeFrom="paragraph">
                  <wp:posOffset>257175</wp:posOffset>
                </wp:positionV>
                <wp:extent cx="191135" cy="635"/>
                <wp:effectExtent l="10160" t="10160" r="10160" b="9525"/>
                <wp:wrapNone/>
                <wp:docPr id="11" name="Forme2"/>
                <a:graphic xmlns:a="http://schemas.openxmlformats.org/drawingml/2006/main">
                  <a:graphicData uri="http://schemas.microsoft.com/office/word/2010/wordprocessingShape">
                    <wps:wsp>
                      <wps:cNvSpPr/>
                      <wps:spPr>
                        <a:xfrm>
                          <a:off x="0" y="0"/>
                          <a:ext cx="191160" cy="720"/>
                        </a:xfrm>
                        <a:prstGeom prst="line">
                          <a:avLst/>
                        </a:prstGeom>
                        <a:ln w="19080">
                          <a:solidFill>
                            <a:srgbClr val="ff0000"/>
                          </a:solidFill>
                          <a:round/>
                        </a:ln>
                      </wps:spPr>
                      <wps:style>
                        <a:lnRef idx="0"/>
                        <a:fillRef idx="0"/>
                        <a:effectRef idx="0"/>
                        <a:fontRef idx="minor"/>
                      </wps:style>
                      <wps:bodyPr/>
                    </wps:wsp>
                  </a:graphicData>
                </a:graphic>
              </wp:anchor>
            </w:drawing>
          </mc:Choice>
          <mc:Fallback>
            <w:pict>
              <v:line id="shape_0" from="-222.95pt,20.25pt" to="-207.95pt,20.25pt" ID="Forme2" stroked="t" o:allowincell="f" style="position:absolute">
                <v:stroke color="red" weight="19080" joinstyle="round" endcap="flat"/>
                <v:fill o:detectmouseclick="t" on="false"/>
                <w10:wrap type="none"/>
              </v:line>
            </w:pict>
          </mc:Fallback>
        </mc:AlternateContent>
      </w:r>
      <w:r>
        <w:rPr>
          <w:szCs w:val="24"/>
        </w:rPr>
        <w:t xml:space="preserve">Calculons la pression juste avant l’éclatement quand le volume vaut </w:t>
      </w:r>
      <w:r>
        <w:rPr>
          <w:i/>
          <w:iCs/>
          <w:szCs w:val="24"/>
        </w:rPr>
        <w:t>V</w:t>
      </w:r>
      <w:r>
        <w:rPr>
          <w:szCs w:val="24"/>
          <w:vertAlign w:val="subscript"/>
        </w:rPr>
        <w:t>max</w:t>
      </w:r>
      <w:r>
        <w:rPr>
          <w:szCs w:val="24"/>
        </w:rPr>
        <w:t xml:space="preserve"> = 51 m</w:t>
      </w:r>
      <w:r>
        <w:rPr>
          <w:szCs w:val="24"/>
          <w:vertAlign w:val="superscript"/>
        </w:rPr>
        <w:t>3</w:t>
      </w:r>
      <w:r>
        <w:rPr>
          <w:szCs w:val="24"/>
        </w:rPr>
        <w:t>.</w:t>
      </w:r>
    </w:p>
    <w:p>
      <w:pPr>
        <w:pStyle w:val="Normal"/>
        <w:jc w:val="both"/>
        <w:rPr>
          <w:szCs w:val="24"/>
        </w:rPr>
      </w:pPr>
      <w:r>
        <w:rPr>
          <w:szCs w:val="24"/>
        </w:rPr>
        <w:t>Les données indiquent que le volume initial du ballon est de V</w:t>
      </w:r>
      <w:r>
        <w:rPr>
          <w:szCs w:val="24"/>
          <w:vertAlign w:val="subscript"/>
        </w:rPr>
        <w:t>0 </w:t>
      </w:r>
      <w:r>
        <w:rPr>
          <w:szCs w:val="24"/>
        </w:rPr>
        <w:t>= 4,0 m</w:t>
      </w:r>
      <w:r>
        <w:rPr>
          <w:szCs w:val="24"/>
          <w:vertAlign w:val="superscript"/>
        </w:rPr>
        <w:t>3</w:t>
      </w:r>
      <w:r>
        <w:rPr>
          <w:szCs w:val="24"/>
        </w:rPr>
        <w:t>, pour une pression P</w:t>
      </w:r>
      <w:r>
        <w:rPr>
          <w:szCs w:val="24"/>
          <w:vertAlign w:val="subscript"/>
        </w:rPr>
        <w:t>0 </w:t>
      </w:r>
      <w:r>
        <w:rPr>
          <w:szCs w:val="24"/>
        </w:rPr>
        <w:t>= 1,0 x 10</w:t>
      </w:r>
      <w:r>
        <w:rPr>
          <w:szCs w:val="24"/>
          <w:vertAlign w:val="superscript"/>
        </w:rPr>
        <w:t>3</w:t>
      </w:r>
      <w:r>
        <w:rPr>
          <w:szCs w:val="24"/>
        </w:rPr>
        <w:t> hPa.</w:t>
      </w:r>
    </w:p>
    <w:p>
      <w:pPr>
        <w:pStyle w:val="Normal"/>
        <w:jc w:val="both"/>
        <w:rPr>
          <w:szCs w:val="24"/>
        </w:rPr>
      </w:pPr>
      <w:r>
        <w:rPr>
          <w:szCs w:val="24"/>
        </w:rPr>
        <w:t xml:space="preserve">La loi de Mariotte nous permet d’écrire que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max</m:t>
            </m:r>
          </m:sub>
        </m:sSub>
      </m:oMath>
      <w:r>
        <w:rPr>
          <w:szCs w:val="24"/>
        </w:rPr>
        <w:t xml:space="preserve"> soit </w:t>
      </w:r>
      <w:r>
        <w:rPr/>
      </w:r>
      <m:oMath xmlns:m="http://schemas.openxmlformats.org/officeDocument/2006/math">
        <m:sSub>
          <m:e>
            <m:r>
              <w:rPr>
                <w:rFonts w:ascii="Cambria Math" w:hAnsi="Cambria Math"/>
              </w:rPr>
              <m:t xml:space="preserve">P</m:t>
            </m:r>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num>
          <m:den>
            <m:sSub>
              <m:e>
                <m:r>
                  <w:rPr>
                    <w:rFonts w:ascii="Cambria Math" w:hAnsi="Cambria Math"/>
                  </w:rPr>
                  <m:t xml:space="preserve">V</m:t>
                </m:r>
              </m:e>
              <m:sub>
                <m:r>
                  <w:rPr>
                    <w:rFonts w:ascii="Cambria Math" w:hAnsi="Cambria Math"/>
                  </w:rPr>
                  <m:t xml:space="preserve">max</m:t>
                </m:r>
              </m:sub>
            </m:sSub>
          </m:den>
        </m:f>
      </m:oMath>
    </w:p>
    <w:p>
      <w:pPr>
        <w:pStyle w:val="Normal"/>
        <w:jc w:val="center"/>
        <w:rPr>
          <w:szCs w:val="24"/>
        </w:rPr>
      </w:pPr>
      <w:r>
        <w:rPr/>
      </w:r>
      <m:oMath xmlns:m="http://schemas.openxmlformats.org/officeDocument/2006/math">
        <m:r>
          <w:rPr>
            <w:rFonts w:ascii="Cambria Math" w:hAnsi="Cambria Math"/>
          </w:rPr>
          <m:t xml:space="preserve">Pmax</m:t>
        </m:r>
        <m:r>
          <w:rPr>
            <w:rFonts w:ascii="Cambria Math" w:hAnsi="Cambria Math"/>
          </w:rPr>
          <m:t xml:space="preserve">=</m:t>
        </m:r>
        <m:f>
          <m:num>
            <m:r>
              <w:rPr>
                <w:rFonts w:ascii="Cambria Math" w:hAnsi="Cambria Math"/>
              </w:rPr>
              <m:t xml:space="preserve">1,0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4,0</m:t>
            </m:r>
          </m:num>
          <m:den>
            <m:r>
              <w:rPr>
                <w:rFonts w:ascii="Cambria Math" w:hAnsi="Cambria Math"/>
              </w:rPr>
              <m:t xml:space="preserve">51</m:t>
            </m:r>
          </m:den>
        </m:f>
        <m:r>
          <w:rPr>
            <w:rFonts w:ascii="Cambria Math" w:hAnsi="Cambria Math"/>
          </w:rPr>
          <m:t xml:space="preserve">=</m:t>
        </m:r>
        <m:r>
          <w:rPr>
            <w:rFonts w:ascii="Cambria Math" w:hAnsi="Cambria Math"/>
          </w:rPr>
          <m:t xml:space="preserve">78</m:t>
        </m:r>
        <m:r>
          <w:rPr>
            <w:rFonts w:ascii="Cambria Math" w:hAnsi="Cambria Math"/>
          </w:rPr>
          <m:t xml:space="preserve">hPa</m:t>
        </m:r>
      </m:oMath>
      <w:r>
        <w:rPr/>
      </w:r>
      <m:oMath xmlns:m="http://schemas.openxmlformats.org/officeDocument/2006/math">
        <m:sSub>
          <m:e>
            <m:r>
              <w:rPr>
                <w:rFonts w:ascii="Cambria Math" w:hAnsi="Cambria Math"/>
              </w:rPr>
              <m:t xml:space="preserve">P</m:t>
            </m:r>
          </m:e>
          <m:sub>
            <m:r>
              <w:rPr>
                <w:rFonts w:ascii="Cambria Math" w:hAnsi="Cambria Math"/>
              </w:rPr>
              <m:t xml:space="preserve">max</m:t>
            </m:r>
          </m:sub>
        </m:sSub>
        <m:r>
          <w:rPr>
            <w:rFonts w:ascii="Cambria Math" w:hAnsi="Cambria Math"/>
          </w:rPr>
          <m:t xml:space="preserve">=</m:t>
        </m:r>
        <m:r>
          <w:rPr>
            <w:rFonts w:ascii="Cambria Math" w:hAnsi="Cambria Math"/>
          </w:rPr>
          <m:t xml:space="preserve">0,08</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hPa</m:t>
        </m:r>
      </m:oMath>
      <w:r>
        <w:rPr>
          <w:szCs w:val="24"/>
        </w:rPr>
        <w:t>.</w:t>
      </w:r>
    </w:p>
    <w:p>
      <w:pPr>
        <w:pStyle w:val="Normal"/>
        <w:rPr>
          <w:szCs w:val="24"/>
        </w:rPr>
      </w:pPr>
      <w:r>
        <w:rPr>
          <w:szCs w:val="24"/>
        </w:rPr>
        <w:t>Cette pression correspond selon la figure 3 correspond à une altitude comprise entre 17 km et 18 km.</w:t>
      </w:r>
    </w:p>
    <w:p>
      <w:pPr>
        <w:pStyle w:val="Normal"/>
        <w:jc w:val="both"/>
        <w:rPr>
          <w:b/>
          <w:b/>
          <w:bCs/>
          <w:szCs w:val="24"/>
        </w:rPr>
      </w:pPr>
      <w:r>
        <w:rPr>
          <w:b/>
          <w:bCs/>
          <w:szCs w:val="24"/>
        </w:rPr>
        <w:t>3.4. En réalité le ballon a atteint une altitude de 31 km, elle est supérieure à celle prévue dans la question précédente. Proposer une explication.</w:t>
      </w:r>
    </w:p>
    <w:p>
      <w:pPr>
        <w:pStyle w:val="Normal"/>
        <w:jc w:val="both"/>
        <w:rPr>
          <w:szCs w:val="24"/>
        </w:rPr>
      </w:pPr>
      <w:r>
        <w:rPr>
          <w:szCs w:val="24"/>
        </w:rPr>
        <w:t>La figure 4 représente l’évolution de la température en fonction de l’altitude. La température au sol était d’environ 26°C, tandis qu’à 30 km d’altitude elle n’est plus que de –35°C. La loi de Mariotte n’est valable qu’à température constante, notre hypothèse se basant sur une température constante à l’intérieur du ballon est probablement erronée, l’hélium ayant le temps de se refroidir au cours de la montée.</w:t>
      </w:r>
    </w:p>
    <w:sectPr>
      <w:type w:val="nextPage"/>
      <w:pgSz w:w="11906" w:h="16838"/>
      <w:pgMar w:left="850" w:right="850" w:gutter="0" w:header="0" w:top="555" w:footer="0" w:bottom="850"/>
      <w:pgNumType w:fmt="decimal"/>
      <w:formProt w:val="false"/>
      <w:textDirection w:val="lrTb"/>
      <w:docGrid w:type="default" w:linePitch="312"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Wingdings">
    <w:charset w:val="02"/>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360" w:hanging="360"/>
      </w:pPr>
      <w:rPr>
        <w:b/>
        <w:rFonts w:cs="Times New Roman"/>
      </w:rPr>
    </w:lvl>
    <w:lvl w:ilvl="1">
      <w:start w:val="1"/>
      <w:numFmt w:val="decimal"/>
      <w:lvlText w:val="%1.%2."/>
      <w:lvlJc w:val="left"/>
      <w:pPr>
        <w:tabs>
          <w:tab w:val="num" w:pos="0"/>
        </w:tabs>
        <w:ind w:left="792" w:hanging="432"/>
      </w:pPr>
      <w:rPr>
        <w:b/>
        <w:rFonts w:cs="Times New Roman"/>
      </w:rPr>
    </w:lvl>
    <w:lvl w:ilvl="2">
      <w:start w:val="1"/>
      <w:numFmt w:val="decimal"/>
      <w:lvlText w:val="%1.%2.%3."/>
      <w:lvlJc w:val="left"/>
      <w:pPr>
        <w:tabs>
          <w:tab w:val="num" w:pos="0"/>
        </w:tabs>
        <w:ind w:left="1224" w:hanging="504"/>
      </w:pPr>
      <w:rPr>
        <w:b/>
        <w:rFonts w:cs="Times New Roman"/>
      </w:rPr>
    </w:lvl>
    <w:lvl w:ilvl="3">
      <w:start w:val="1"/>
      <w:numFmt w:val="decimal"/>
      <w:lvlText w:val="%1.%2.%3.%4."/>
      <w:lvlJc w:val="left"/>
      <w:pPr>
        <w:tabs>
          <w:tab w:val="num" w:pos="0"/>
        </w:tabs>
        <w:ind w:left="1728" w:hanging="648"/>
      </w:pPr>
      <w:rPr>
        <w:rFonts w:cs="Times New Roman"/>
      </w:rPr>
    </w:lvl>
    <w:lvl w:ilvl="4">
      <w:start w:val="1"/>
      <w:numFmt w:val="decimal"/>
      <w:lvlText w:val="%1.%2.%3.%4.%5."/>
      <w:lvlJc w:val="left"/>
      <w:pPr>
        <w:tabs>
          <w:tab w:val="num" w:pos="0"/>
        </w:tabs>
        <w:ind w:left="2232" w:hanging="792"/>
      </w:pPr>
      <w:rPr>
        <w:rFonts w:cs="Times New Roman"/>
      </w:rPr>
    </w:lvl>
    <w:lvl w:ilvl="5">
      <w:start w:val="1"/>
      <w:numFmt w:val="decimal"/>
      <w:lvlText w:val="%1.%2.%3.%4.%5.%6."/>
      <w:lvlJc w:val="left"/>
      <w:pPr>
        <w:tabs>
          <w:tab w:val="num" w:pos="0"/>
        </w:tabs>
        <w:ind w:left="2736" w:hanging="936"/>
      </w:pPr>
      <w:rPr>
        <w:rFonts w:cs="Times New Roman"/>
      </w:rPr>
    </w:lvl>
    <w:lvl w:ilvl="6">
      <w:start w:val="1"/>
      <w:numFmt w:val="decimal"/>
      <w:lvlText w:val="%1.%2.%3.%4.%5.%6.%7."/>
      <w:lvlJc w:val="left"/>
      <w:pPr>
        <w:tabs>
          <w:tab w:val="num" w:pos="0"/>
        </w:tabs>
        <w:ind w:left="3240" w:hanging="1080"/>
      </w:pPr>
      <w:rPr>
        <w:rFonts w:cs="Times New Roman"/>
      </w:rPr>
    </w:lvl>
    <w:lvl w:ilvl="7">
      <w:start w:val="1"/>
      <w:numFmt w:val="decimal"/>
      <w:lvlText w:val="%1.%2.%3.%4.%5.%6.%7.%8."/>
      <w:lvlJc w:val="left"/>
      <w:pPr>
        <w:tabs>
          <w:tab w:val="num" w:pos="0"/>
        </w:tabs>
        <w:ind w:left="3744" w:hanging="1224"/>
      </w:pPr>
      <w:rPr>
        <w:rFonts w:cs="Times New Roman"/>
      </w:rPr>
    </w:lvl>
    <w:lvl w:ilvl="8">
      <w:start w:val="1"/>
      <w:numFmt w:val="decimal"/>
      <w:lvlText w:val="%1.%2.%3.%4.%5.%6.%7.%8.%9."/>
      <w:lvlJc w:val="left"/>
      <w:pPr>
        <w:tabs>
          <w:tab w:val="num" w:pos="0"/>
        </w:tabs>
        <w:ind w:left="4320" w:hanging="1440"/>
      </w:pPr>
      <w:rPr>
        <w:rFonts w:cs="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360"/>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42fb7"/>
    <w:pPr>
      <w:widowControl/>
      <w:suppressAutoHyphens w:val="true"/>
      <w:bidi w:val="0"/>
      <w:spacing w:before="0" w:after="0"/>
      <w:jc w:val="left"/>
    </w:pPr>
    <w:rPr>
      <w:rFonts w:ascii="Arial" w:hAnsi="Arial" w:eastAsia="NSimSun" w:cs="Lucida Sans"/>
      <w:color w:val="auto"/>
      <w:kern w:val="2"/>
      <w:sz w:val="24"/>
      <w:szCs w:val="20"/>
      <w:lang w:val="fr-FR" w:eastAsia="zh-CN" w:bidi="hi-IN"/>
    </w:rPr>
  </w:style>
  <w:style w:type="paragraph" w:styleId="Titre1">
    <w:name w:val="Heading 1"/>
    <w:basedOn w:val="Normal"/>
    <w:next w:val="Corpsdetexte"/>
    <w:uiPriority w:val="9"/>
    <w:qFormat/>
    <w:pPr>
      <w:numPr>
        <w:ilvl w:val="0"/>
        <w:numId w:val="1"/>
      </w:numPr>
      <w:spacing w:before="170" w:after="170"/>
      <w:outlineLvl w:val="0"/>
    </w:pPr>
    <w:rPr>
      <w:sz w:val="28"/>
      <w:szCs w:val="28"/>
    </w:rPr>
  </w:style>
  <w:style w:type="paragraph" w:styleId="Titre2">
    <w:name w:val="Heading 2"/>
    <w:basedOn w:val="Normal"/>
    <w:next w:val="Corpsdetexte"/>
    <w:uiPriority w:val="9"/>
    <w:semiHidden/>
    <w:unhideWhenUsed/>
    <w:qFormat/>
    <w:pPr>
      <w:numPr>
        <w:ilvl w:val="1"/>
        <w:numId w:val="1"/>
      </w:numPr>
      <w:spacing w:before="113" w:after="113"/>
      <w:outlineLvl w:val="1"/>
    </w:pPr>
    <w:rPr>
      <w:szCs w:val="24"/>
      <w:u w:val="single"/>
    </w:rPr>
  </w:style>
  <w:style w:type="paragraph" w:styleId="Titre3">
    <w:name w:val="Heading 3"/>
    <w:basedOn w:val="Normal"/>
    <w:next w:val="Corpsdetexte"/>
    <w:uiPriority w:val="9"/>
    <w:semiHidden/>
    <w:unhideWhenUsed/>
    <w:qFormat/>
    <w:pPr>
      <w:numPr>
        <w:ilvl w:val="2"/>
        <w:numId w:val="1"/>
      </w:numPr>
      <w:spacing w:before="113" w:after="113"/>
      <w:outlineLvl w:val="2"/>
    </w:pPr>
    <w:rPr>
      <w:b/>
      <w:bCs/>
      <w:sz w:val="20"/>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30742a"/>
    <w:rPr>
      <w:color w:val="0563C1" w:themeColor="hyperlink"/>
      <w:u w:val="single"/>
    </w:rPr>
  </w:style>
  <w:style w:type="character" w:styleId="UnresolvedMention">
    <w:name w:val="Unresolved Mention"/>
    <w:basedOn w:val="DefaultParagraphFont"/>
    <w:uiPriority w:val="99"/>
    <w:semiHidden/>
    <w:unhideWhenUsed/>
    <w:qFormat/>
    <w:rsid w:val="0030742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Liberation Sans" w:hAnsi="Liberation Sans"/>
      <w:sz w:val="20"/>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spacing w:before="170" w:after="170"/>
      <w:jc w:val="right"/>
    </w:pPr>
    <w:rPr>
      <w:b/>
      <w:bCs/>
      <w:i/>
      <w:iCs/>
      <w:sz w:val="32"/>
      <w:szCs w:val="32"/>
      <w:u w:val="single"/>
    </w:rPr>
  </w:style>
  <w:style w:type="paragraph" w:styleId="Caption">
    <w:name w:val="caption"/>
    <w:basedOn w:val="Normal"/>
    <w:qFormat/>
    <w:pPr>
      <w:suppressLineNumbers/>
      <w:spacing w:before="120" w:after="120"/>
    </w:pPr>
    <w:rPr>
      <w:i/>
      <w:iCs/>
      <w:szCs w:val="24"/>
    </w:rPr>
  </w:style>
  <w:style w:type="paragraph" w:styleId="Soustitre">
    <w:name w:val="Subtitle"/>
    <w:basedOn w:val="Normal"/>
    <w:next w:val="Corpsdetexte"/>
    <w:uiPriority w:val="11"/>
    <w:qFormat/>
    <w:pPr>
      <w:spacing w:before="0" w:after="113"/>
      <w:jc w:val="right"/>
    </w:pPr>
    <w:rPr>
      <w:i/>
      <w:iCs/>
      <w:sz w:val="32"/>
      <w:szCs w:val="32"/>
    </w:rPr>
  </w:style>
  <w:style w:type="paragraph" w:styleId="Contenudetableau" w:customStyle="1">
    <w:name w:val="Contenu de tableau"/>
    <w:basedOn w:val="Normal"/>
    <w:qFormat/>
    <w:pPr>
      <w:suppressLineNumbers/>
    </w:pPr>
    <w:rPr>
      <w:rFonts w:ascii="Liberation Sans" w:hAnsi="Liberation Sans"/>
      <w:sz w:val="20"/>
    </w:rPr>
  </w:style>
  <w:style w:type="paragraph" w:styleId="Titredetableau" w:customStyle="1">
    <w:name w:val="Titre de tableau"/>
    <w:basedOn w:val="Contenudetableau"/>
    <w:qFormat/>
    <w:pPr>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0742a"/>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1.wmf"/><Relationship Id="rId6" Type="http://schemas.openxmlformats.org/officeDocument/2006/relationships/oleObject" Target="embeddings/oleObject3.bin"/><Relationship Id="rId7" Type="http://schemas.openxmlformats.org/officeDocument/2006/relationships/image" Target="media/image2.wmf"/><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image" Target="media/image6.wmf"/><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oleObject" Target="embeddings/oleObject4.bin"/><Relationship Id="rId15" Type="http://schemas.openxmlformats.org/officeDocument/2006/relationships/image" Target="media/image9.wmf"/><Relationship Id="rId16" Type="http://schemas.openxmlformats.org/officeDocument/2006/relationships/oleObject" Target="embeddings/oleObject5.bin"/><Relationship Id="rId17" Type="http://schemas.openxmlformats.org/officeDocument/2006/relationships/image" Target="media/image10.wmf"/><Relationship Id="rId18" Type="http://schemas.openxmlformats.org/officeDocument/2006/relationships/oleObject" Target="embeddings/oleObject6.bin"/><Relationship Id="rId19" Type="http://schemas.openxmlformats.org/officeDocument/2006/relationships/image" Target="media/image11.wmf"/><Relationship Id="rId20" Type="http://schemas.openxmlformats.org/officeDocument/2006/relationships/oleObject" Target="embeddings/oleObject7.bin"/><Relationship Id="rId21" Type="http://schemas.openxmlformats.org/officeDocument/2006/relationships/image" Target="media/image12.wmf"/><Relationship Id="rId22" Type="http://schemas.openxmlformats.org/officeDocument/2006/relationships/oleObject" Target="embeddings/oleObject8.bin"/><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oleObject" Target="embeddings/oleObject9.bin"/><Relationship Id="rId27" Type="http://schemas.openxmlformats.org/officeDocument/2006/relationships/image" Target="media/image16.wmf"/><Relationship Id="rId28" Type="http://schemas.openxmlformats.org/officeDocument/2006/relationships/oleObject" Target="embeddings/oleObject10.bin"/><Relationship Id="rId29" Type="http://schemas.openxmlformats.org/officeDocument/2006/relationships/image" Target="media/image17.wmf"/><Relationship Id="rId30" Type="http://schemas.openxmlformats.org/officeDocument/2006/relationships/oleObject" Target="embeddings/oleObject11.bin"/><Relationship Id="rId31" Type="http://schemas.openxmlformats.org/officeDocument/2006/relationships/image" Target="media/image18.wmf"/><Relationship Id="rId32" Type="http://schemas.openxmlformats.org/officeDocument/2006/relationships/image" Target="media/image19.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Application>LibreOffice/7.4.2.3$Linux_X86_64 LibreOffice_project/40$Build-3</Application>
  <AppVersion>15.0000</AppVersion>
  <Pages>2</Pages>
  <Words>715</Words>
  <Characters>3365</Characters>
  <CharactersWithSpaces>4070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2020-06-17T20:30:00Z</dcterms:created>
  <dc:creator>Jocelyn CLEMENT</dc:creator>
  <dc:description/>
  <dc:language>fr-FR</dc:language>
  <cp:lastModifiedBy/>
  <dcterms:modified xsi:type="dcterms:W3CDTF">2022-12-28T15:25:00Z</dcterms:modified>
  <cp:revision>30</cp:revision>
  <dc:subject/>
  <dc:title>E3C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