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left="0" w:hanging="0"/>
        <w:jc w:val="center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>Aspects énergétiques des phénomènes mécaniques : Le ski de vitesse (10 points)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4303395</wp:posOffset>
            </wp:positionH>
            <wp:positionV relativeFrom="paragraph">
              <wp:posOffset>64135</wp:posOffset>
            </wp:positionV>
            <wp:extent cx="2096135" cy="117856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Personne sur Terre, et sans assistance motorisée, ne va plus vite que l’Italien Simone Origone, leader d'une discipline à part du ski alpin, plus spectaculaire que dangereuse.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ab/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val="pt-BR" w:eastAsia="en-US"/>
        </w:rPr>
        <w:t xml:space="preserve">Impossible 252,632 km/h ? </w:t>
      </w:r>
      <w:r>
        <w:rPr>
          <w:rFonts w:eastAsia="Calibri" w:cs="Arial" w:eastAsiaTheme="minorHAnsi"/>
          <w:lang w:eastAsia="en-US"/>
        </w:rPr>
        <w:t>Et pourtant. C’est bien la vitesse atteinte vendredi 3 avril 2015 par Simone Origone qui, pour y parvenir, s’est servi d’un instrument complexe : une paire de skis. Et d’un moteur surpuissant : la gravité.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En se laissant tomber du haut de la piste de Chabrières, gigantesque toboggan enneigé qui servait cette semaine de scène au Speed Masters dans la station de Vars (Hautes-Alpes), l’Italien de 35 ans a battu son propre record du monde de vitesse à ski (252,454 km/h).</w:t>
      </w:r>
    </w:p>
    <w:p>
      <w:pPr>
        <w:pStyle w:val="Normal"/>
        <w:spacing w:lineRule="auto" w:line="276" w:before="0" w:after="0"/>
        <w:ind w:left="0" w:hanging="0"/>
        <w:jc w:val="right"/>
        <w:rPr>
          <w:rFonts w:eastAsia="Calibri" w:cs="Arial" w:eastAsiaTheme="minorHAnsi"/>
          <w:i/>
          <w:i/>
          <w:lang w:eastAsia="en-US"/>
        </w:rPr>
      </w:pPr>
      <w:r>
        <w:rPr>
          <w:rFonts w:eastAsia="Calibri" w:cs="Arial" w:eastAsiaTheme="minorHAnsi"/>
          <w:i/>
          <w:lang w:eastAsia="en-US"/>
        </w:rPr>
        <w:t>Le Monde | 03.04.2015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b/>
          <w:lang w:eastAsia="en-US"/>
        </w:rPr>
        <w:t>Données :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caractéristiques techniques de la piste de Chabrières considérée comme rectiligne 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altitude de départ (D) : </w:t>
      </w:r>
      <w:r>
        <w:rPr>
          <w:rFonts w:eastAsia="Calibri" w:cs="Arial" w:eastAsiaTheme="minorHAnsi"/>
          <w:i/>
          <w:lang w:eastAsia="en-US"/>
        </w:rPr>
        <w:t>z</w:t>
      </w:r>
      <w:r>
        <w:rPr>
          <w:rFonts w:eastAsia="Calibri" w:cs="Arial" w:eastAsiaTheme="minorHAnsi"/>
          <w:i/>
          <w:vertAlign w:val="subscript"/>
          <w:lang w:eastAsia="en-US"/>
        </w:rPr>
        <w:t xml:space="preserve">D  </w:t>
      </w:r>
      <w:r>
        <w:rPr>
          <w:rFonts w:eastAsia="Calibri" w:cs="Arial" w:eastAsiaTheme="minorHAnsi"/>
          <w:lang w:eastAsia="en-US"/>
        </w:rPr>
        <w:t>= 2720 m ;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altitude d’arrivée (A) : </w:t>
      </w:r>
      <w:r>
        <w:rPr>
          <w:rFonts w:eastAsia="Calibri" w:cs="Arial" w:eastAsiaTheme="minorHAnsi"/>
          <w:i/>
          <w:lang w:eastAsia="en-US"/>
        </w:rPr>
        <w:t>z</w:t>
      </w:r>
      <w:r>
        <w:rPr>
          <w:rFonts w:eastAsia="Calibri" w:cs="Arial" w:eastAsiaTheme="minorHAnsi"/>
          <w:i/>
          <w:vertAlign w:val="subscript"/>
          <w:lang w:eastAsia="en-US"/>
        </w:rPr>
        <w:t>A</w:t>
      </w:r>
      <w:r>
        <w:rPr>
          <w:rFonts w:eastAsia="Calibri" w:cs="Arial" w:eastAsiaTheme="minorHAnsi"/>
          <w:lang w:eastAsia="en-US"/>
        </w:rPr>
        <w:t xml:space="preserve"> = 2285 m ;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pente moyenne </w:t>
      </w:r>
      <w:r>
        <w:rPr>
          <w:rFonts w:eastAsia="Calibri" w:cs="Arial" w:eastAsiaTheme="minorHAnsi"/>
          <w:i/>
          <w:lang w:eastAsia="en-US"/>
        </w:rPr>
        <w:t>α</w:t>
      </w:r>
      <w:r>
        <w:rPr>
          <w:rFonts w:eastAsia="Calibri" w:cs="Arial" w:eastAsiaTheme="minorHAnsi"/>
          <w:lang w:eastAsia="en-US"/>
        </w:rPr>
        <w:t> = 24° ;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longueur de la piste : </w:t>
      </w:r>
      <w:r>
        <w:rPr>
          <w:rFonts w:eastAsia="Calibri" w:cs="Arial" w:eastAsiaTheme="minorHAnsi"/>
          <w:i/>
          <w:lang w:eastAsia="en-US"/>
        </w:rPr>
        <w:t>L</w:t>
      </w:r>
      <w:r>
        <w:rPr>
          <w:rFonts w:eastAsia="Calibri" w:cs="Arial" w:eastAsiaTheme="minorHAnsi"/>
          <w:lang w:eastAsia="en-US"/>
        </w:rPr>
        <w:t xml:space="preserve"> = 1070 m.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caractéristiques du skieur Simone Origone 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masse : 87 kg ;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équipement : 15 kg.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 xml:space="preserve">intensité de la pesanteur </w:t>
      </w:r>
      <w:r>
        <w:rPr>
          <w:rFonts w:cs="Arial"/>
          <w:i/>
          <w:lang w:eastAsia="en-US"/>
        </w:rPr>
        <w:t>g</w:t>
      </w:r>
      <w:r>
        <w:rPr>
          <w:rFonts w:cs="Arial"/>
          <w:lang w:eastAsia="en-US"/>
        </w:rPr>
        <w:t xml:space="preserve"> = 9,8 m.s</w:t>
      </w:r>
      <w:r>
        <w:rPr>
          <w:rFonts w:cs="Arial"/>
          <w:vertAlign w:val="superscript"/>
          <w:lang w:eastAsia="en-US"/>
        </w:rPr>
        <w:t>-2</w:t>
      </w:r>
      <w:r>
        <w:rPr>
          <w:rFonts w:cs="Arial"/>
          <w:lang w:eastAsia="en-US"/>
        </w:rPr>
        <w:t>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>Partie 1 : étude énergétique du mouvement du skieur dans l’hypothèse de frottement négligeable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Le système étudié est le « skieur » constitué de l’athlète avec son équipement de masse totale </w:t>
      </w:r>
      <w:r>
        <w:rPr>
          <w:rFonts w:eastAsia="Calibri" w:cs="Arial" w:eastAsiaTheme="minorHAnsi"/>
          <w:i/>
          <w:lang w:eastAsia="en-US"/>
        </w:rPr>
        <w:t>m</w:t>
      </w:r>
      <w:r>
        <w:rPr>
          <w:rFonts w:eastAsia="Calibri" w:cs="Arial" w:eastAsiaTheme="minorHAnsi"/>
          <w:lang w:eastAsia="en-US"/>
        </w:rPr>
        <w:t xml:space="preserve"> et de centre de masse G en mouvement sur la piste de ski d’un point D d’altitude </w:t>
      </w:r>
      <w:r>
        <w:rPr>
          <w:rFonts w:eastAsia="Calibri" w:cs="Arial" w:eastAsiaTheme="minorHAnsi"/>
          <w:i/>
          <w:lang w:eastAsia="en-US"/>
        </w:rPr>
        <w:t>z</w:t>
      </w:r>
      <w:r>
        <w:rPr>
          <w:rFonts w:eastAsia="Calibri" w:cs="Arial" w:eastAsiaTheme="minorHAnsi"/>
          <w:i/>
          <w:vertAlign w:val="subscript"/>
          <w:lang w:eastAsia="en-US"/>
        </w:rPr>
        <w:t>D</w:t>
      </w:r>
      <w:r>
        <w:rPr>
          <w:rFonts w:eastAsia="Calibri" w:cs="Arial" w:eastAsiaTheme="minorHAnsi"/>
          <w:lang w:eastAsia="en-US"/>
        </w:rPr>
        <w:t xml:space="preserve"> à un point A d’altitude </w:t>
      </w:r>
      <w:r>
        <w:rPr>
          <w:rFonts w:eastAsia="Calibri" w:cs="Arial" w:eastAsiaTheme="minorHAnsi"/>
          <w:i/>
          <w:lang w:eastAsia="en-US"/>
        </w:rPr>
        <w:t>z</w:t>
      </w:r>
      <w:r>
        <w:rPr>
          <w:rFonts w:eastAsia="Calibri" w:cs="Arial" w:eastAsiaTheme="minorHAnsi"/>
          <w:i/>
          <w:vertAlign w:val="subscript"/>
          <w:lang w:eastAsia="en-US"/>
        </w:rPr>
        <w:t>A</w:t>
      </w:r>
      <w:r>
        <w:rPr>
          <w:rFonts w:eastAsia="Calibri" w:cs="Arial" w:eastAsiaTheme="minorHAnsi"/>
          <w:lang w:eastAsia="en-US"/>
        </w:rPr>
        <w:t xml:space="preserve">. 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Le départ s’effectue sans vitesse initiale. Le référentiel d’étude est supposé galiléen. Dans cette partie les frottements subis par le système sont négligés devant les autres actions mises en jeu.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numPr>
          <w:ilvl w:val="1"/>
          <w:numId w:val="2"/>
        </w:numPr>
        <w:spacing w:lineRule="auto" w:line="276" w:before="0" w:after="0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Effectuer le bilan des actions, modélisées par des forces, agissant sur le système. Préciser le sens et la direction de chaque force.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jc w:val="both"/>
        <w:rPr>
          <w:rFonts w:cs="Arial"/>
          <w:lang w:eastAsia="en-US"/>
        </w:rPr>
      </w:pPr>
      <w:r>
        <w:rPr/>
      </w:r>
    </w:p>
    <w:p>
      <w:pPr>
        <w:pStyle w:val="Normal"/>
        <w:numPr>
          <w:ilvl w:val="1"/>
          <w:numId w:val="2"/>
        </w:numPr>
        <w:spacing w:lineRule="auto" w:line="276" w:before="0" w:after="0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Calculer le travail </w:t>
      </w:r>
      <w:r>
        <w:rPr>
          <w:rFonts w:cs="Arial"/>
          <w:i/>
          <w:lang w:eastAsia="en-US"/>
        </w:rPr>
        <w:t>W</w:t>
      </w:r>
      <w:r>
        <w:rPr>
          <w:rFonts w:cs="Arial"/>
          <w:i/>
          <w:vertAlign w:val="subscript"/>
          <w:lang w:eastAsia="en-US"/>
        </w:rPr>
        <w:t>DA</w:t>
      </w:r>
      <w:r>
        <w:rPr>
          <w:rFonts w:cs="Arial"/>
          <w:lang w:eastAsia="en-US"/>
        </w:rPr>
        <w:t xml:space="preserve"> de chaque force entre le point de départ D et le point d’arrivée A.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jc w:val="both"/>
        <w:rPr>
          <w:rFonts w:cs="Arial"/>
          <w:lang w:eastAsia="en-US"/>
        </w:rPr>
      </w:pPr>
      <w:r>
        <w:rPr/>
      </w:r>
    </w:p>
    <w:p>
      <w:pPr>
        <w:pStyle w:val="Normal"/>
        <w:numPr>
          <w:ilvl w:val="1"/>
          <w:numId w:val="2"/>
        </w:numPr>
        <w:spacing w:lineRule="auto" w:line="276" w:before="0" w:after="0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En utilisant le théorème de l’énergie cinétique, déduire la valeur de la vitesse à l’arrivée, notée </w:t>
      </w:r>
      <w:r>
        <w:rPr>
          <w:rFonts w:cs="Arial"/>
          <w:i/>
          <w:lang w:eastAsia="en-US"/>
        </w:rPr>
        <w:t>v</w:t>
      </w:r>
      <w:r>
        <w:rPr>
          <w:rFonts w:cs="Arial"/>
          <w:i/>
          <w:vertAlign w:val="subscript"/>
          <w:lang w:eastAsia="en-US"/>
        </w:rPr>
        <w:t>A</w:t>
      </w:r>
      <w:r>
        <w:rPr>
          <w:rFonts w:cs="Arial"/>
          <w:lang w:eastAsia="en-US"/>
        </w:rPr>
        <w:t>, en m.s</w:t>
      </w:r>
      <w:r>
        <w:rPr>
          <w:rFonts w:cs="Arial"/>
          <w:vertAlign w:val="superscript"/>
          <w:lang w:eastAsia="en-US"/>
        </w:rPr>
        <w:t>-1</w:t>
      </w:r>
      <w:r>
        <w:rPr>
          <w:rFonts w:cs="Arial"/>
          <w:lang w:eastAsia="en-US"/>
        </w:rPr>
        <w:t xml:space="preserve"> puis en km.h</w:t>
      </w:r>
      <w:r>
        <w:rPr>
          <w:rFonts w:cs="Arial"/>
          <w:vertAlign w:val="superscript"/>
          <w:lang w:eastAsia="en-US"/>
        </w:rPr>
        <w:t>-1</w:t>
      </w:r>
      <w:r>
        <w:rPr>
          <w:rFonts w:cs="Arial"/>
          <w:lang w:eastAsia="en-US"/>
        </w:rPr>
        <w:t>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jc w:val="both"/>
        <w:rPr>
          <w:rFonts w:cs="Arial"/>
          <w:lang w:eastAsia="en-US"/>
        </w:rPr>
      </w:pPr>
      <w:r>
        <w:rPr/>
      </w:r>
    </w:p>
    <w:p>
      <w:pPr>
        <w:pStyle w:val="Normal"/>
        <w:numPr>
          <w:ilvl w:val="1"/>
          <w:numId w:val="2"/>
        </w:numPr>
        <w:spacing w:lineRule="auto" w:line="276" w:before="0" w:after="0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Cette valeur est-elle en accord avec celle de la vitesse atteinte le vendredi 3 avril 2015 par Simone Origone ? Quel aspect de la modélisation effectuée doit être remis en cause ?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>Partie 2 : mouvement d’un mobile autoporteur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On se propose de mesurer l'intensité des actions de frottements qui agissent sur un mobile en mouvement. Ces actions seront modélisées par une force constante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" w:cs="Arial" w:eastAsiaTheme="minorEastAsia"/>
          <w:lang w:eastAsia="en-US"/>
        </w:rPr>
        <w:t>,</w:t>
      </w:r>
      <w:r>
        <w:rPr>
          <w:rFonts w:eastAsia="Calibri" w:cs="Arial" w:eastAsiaTheme="minorHAnsi"/>
          <w:lang w:eastAsia="en-US"/>
        </w:rPr>
        <w:t xml:space="preserve"> d’intensité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Calibri" w:cs="Arial" w:eastAsiaTheme="minorHAnsi"/>
          <w:lang w:eastAsia="en-US"/>
        </w:rPr>
        <w:t xml:space="preserve">, et de sens opposé au vecteur vitesse. 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Ce mobile, de centre de masse G, de masse </w:t>
      </w:r>
      <w:r>
        <w:rPr>
          <w:rFonts w:eastAsia="Calibri" w:cs="Arial" w:eastAsiaTheme="minorHAnsi"/>
          <w:i/>
          <w:lang w:eastAsia="en-US"/>
        </w:rPr>
        <w:t>m</w:t>
      </w:r>
      <w:r>
        <w:rPr>
          <w:rFonts w:eastAsia="Calibri" w:cs="Arial" w:eastAsiaTheme="minorHAnsi"/>
          <w:lang w:eastAsia="en-US"/>
        </w:rPr>
        <w:t xml:space="preserve"> = 220 g, est abandonné sans vitesse sur un plan incliné d'un angle </w:t>
      </w:r>
      <w:r>
        <w:rPr>
          <w:rFonts w:eastAsia="Calibri" w:cs="Arial" w:eastAsiaTheme="minorHAnsi"/>
          <w:i/>
          <w:lang w:eastAsia="en-US"/>
        </w:rPr>
        <w:t>α</w:t>
      </w:r>
      <w:r>
        <w:rPr>
          <w:rFonts w:eastAsia="Calibri" w:cs="Arial" w:eastAsiaTheme="minorHAnsi"/>
          <w:vertAlign w:val="subscript"/>
          <w:lang w:eastAsia="en-US"/>
        </w:rPr>
        <w:t xml:space="preserve">0 </w:t>
      </w:r>
      <w:r>
        <w:rPr>
          <w:rFonts w:eastAsia="Calibri" w:cs="Arial" w:eastAsiaTheme="minorHAnsi"/>
          <w:lang w:eastAsia="en-US"/>
        </w:rPr>
        <w:t>par rapport à l'horizontale. Au cours de son mouvement, le mobile suit la ligne de plus grande pente de direction A</w:t>
      </w:r>
      <w:r>
        <w:rPr>
          <w:rFonts w:eastAsia="Calibri" w:cs="Arial" w:eastAsiaTheme="minorHAnsi"/>
          <w:i/>
          <w:lang w:eastAsia="en-US"/>
        </w:rPr>
        <w:t>x</w:t>
      </w:r>
      <w:r>
        <w:rPr>
          <w:rFonts w:eastAsia="Calibri" w:cs="Arial" w:eastAsiaTheme="minorHAnsi"/>
          <w:lang w:eastAsia="en-US"/>
        </w:rPr>
        <w:t xml:space="preserve">, la position de G est repérée en fonction du temps par sa coordonnée </w:t>
      </w:r>
      <w:r>
        <w:rPr>
          <w:rFonts w:eastAsia="Calibri" w:cs="Arial" w:eastAsiaTheme="minorHAnsi"/>
          <w:i/>
          <w:lang w:eastAsia="en-US"/>
        </w:rPr>
        <w:t xml:space="preserve">x </w:t>
      </w:r>
      <w:r>
        <w:rPr>
          <w:rFonts w:eastAsia="Calibri" w:cs="Arial" w:eastAsiaTheme="minorHAnsi"/>
          <w:lang w:eastAsia="en-US"/>
        </w:rPr>
        <w:t xml:space="preserve">dans le repère (A,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</m:oMath>
      <w:r>
        <w:rPr>
          <w:rFonts w:eastAsia="Calibri" w:cs="Arial" w:eastAsiaTheme="minorHAnsi"/>
          <w:lang w:eastAsia="en-US"/>
        </w:rPr>
        <w:t xml:space="preserve">). On peut se référer à </w:t>
      </w:r>
      <w:r>
        <w:rPr>
          <w:rFonts w:eastAsia="Calibri" w:cs="Arial" w:eastAsiaTheme="minorHAnsi"/>
          <w:b/>
          <w:lang w:eastAsia="en-US"/>
        </w:rPr>
        <w:t>l’annexe 1 à rendre avec la copie</w:t>
      </w:r>
      <w:r>
        <w:rPr>
          <w:rFonts w:eastAsia="Calibri" w:cs="Arial" w:eastAsiaTheme="minorHAnsi"/>
          <w:lang w:eastAsia="en-US"/>
        </w:rPr>
        <w:t>.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 xml:space="preserve">Une vidéo du mouvement est réalisée. Un logiciel de pointage permet de relever les valeurs de la position </w:t>
      </w:r>
      <w:r>
        <w:rPr>
          <w:rFonts w:eastAsia="Calibri" w:cs="Arial" w:eastAsiaTheme="minorHAnsi"/>
          <w:i/>
          <w:lang w:eastAsia="en-US"/>
        </w:rPr>
        <w:t>x</w:t>
      </w:r>
      <w:r>
        <w:rPr>
          <w:rFonts w:eastAsia="Calibri" w:cs="Arial" w:eastAsiaTheme="minorHAnsi"/>
          <w:lang w:eastAsia="en-US"/>
        </w:rPr>
        <w:t xml:space="preserve"> et de l'altitude </w:t>
      </w:r>
      <w:r>
        <w:rPr>
          <w:rFonts w:eastAsia="Calibri" w:cs="Arial" w:eastAsiaTheme="minorHAnsi"/>
          <w:i/>
          <w:lang w:eastAsia="en-US"/>
        </w:rPr>
        <w:t>z</w:t>
      </w:r>
      <w:r>
        <w:rPr>
          <w:rFonts w:eastAsia="Calibri" w:cs="Arial" w:eastAsiaTheme="minorHAnsi"/>
          <w:lang w:eastAsia="en-US"/>
        </w:rPr>
        <w:t xml:space="preserve"> sur l’axe vertical Oz du centre d'inertie G à des intervalles de temps réguliers et de déterminer à chaque pointage la valeur de la vitesse du mobile le long de l'axe Ax. On peut se référer à </w:t>
      </w:r>
      <w:r>
        <w:rPr>
          <w:rFonts w:eastAsia="Calibri" w:cs="Arial" w:eastAsiaTheme="minorHAnsi"/>
          <w:b/>
          <w:lang w:eastAsia="en-US"/>
        </w:rPr>
        <w:t>l’annexe 1 à rendre avec la copie</w:t>
      </w:r>
      <w:r>
        <w:rPr>
          <w:rFonts w:eastAsia="Calibri" w:cs="Arial" w:eastAsiaTheme="minorHAnsi"/>
          <w:lang w:eastAsia="en-US"/>
        </w:rPr>
        <w:t>.</w:t>
      </w:r>
    </w:p>
    <w:p>
      <w:pPr>
        <w:pStyle w:val="Normal"/>
        <w:spacing w:lineRule="auto" w:line="276" w:before="0" w:after="0"/>
        <w:ind w:left="0" w:hanging="0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Un programme python (</w:t>
      </w:r>
      <w:r>
        <w:rPr>
          <w:rFonts w:eastAsia="Calibri" w:cs="Arial" w:eastAsiaTheme="minorHAnsi"/>
          <w:b/>
          <w:lang w:eastAsia="en-US"/>
        </w:rPr>
        <w:t>annexe 2 à joindre avec la copie</w:t>
      </w:r>
      <w:r>
        <w:rPr>
          <w:rFonts w:eastAsia="Calibri" w:cs="Arial" w:eastAsiaTheme="minorHAnsi"/>
          <w:lang w:eastAsia="en-US"/>
        </w:rPr>
        <w:t xml:space="preserve">) permet de représenter l’évolution de l’énergie cinétique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Calibri" w:cs="Arial" w:eastAsiaTheme="minorHAnsi"/>
          <w:lang w:eastAsia="en-US"/>
        </w:rPr>
        <w:t>du système au cours du temps.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On obtient la courbe ci-dessous.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1000125</wp:posOffset>
            </wp:positionH>
            <wp:positionV relativeFrom="paragraph">
              <wp:posOffset>108585</wp:posOffset>
            </wp:positionV>
            <wp:extent cx="4424680" cy="3162300"/>
            <wp:effectExtent l="0" t="0" r="0" b="0"/>
            <wp:wrapSquare wrapText="bothSides"/>
            <wp:docPr id="2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Modifier le script du programme de </w:t>
      </w:r>
      <w:r>
        <w:rPr>
          <w:rFonts w:cs="Arial"/>
          <w:b/>
          <w:lang w:eastAsia="en-US"/>
        </w:rPr>
        <w:t>l’annexe 2 à rendre avec la copie</w:t>
      </w:r>
      <w:r>
        <w:rPr>
          <w:rFonts w:cs="Arial"/>
          <w:lang w:eastAsia="en-US"/>
        </w:rPr>
        <w:t xml:space="preserve"> en ajoutant une ligne de code (ligne 14) qui permettra de déterminer la valeur de l’énergie potentielle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</m:oMath>
      <w:r>
        <w:rPr>
          <w:rFonts w:cs="Arial"/>
          <w:lang w:eastAsia="en-US"/>
        </w:rPr>
        <w:t xml:space="preserve"> du système. Quelle donnée faut-il ajouter au script ? Compléter alors la ligne 5.</w:t>
      </w:r>
    </w:p>
    <w:p>
      <w:pPr>
        <w:pStyle w:val="Normal"/>
        <w:spacing w:lineRule="auto" w:line="276" w:before="0" w:after="0"/>
        <w:ind w:left="-142" w:hanging="0"/>
        <w:jc w:val="both"/>
        <w:rPr>
          <w:rFonts w:eastAsia="Calibri" w:cs="Arial" w:eastAsiaTheme="minorHAnsi"/>
          <w:lang w:eastAsia="en-US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2820670</wp:posOffset>
            </wp:positionH>
            <wp:positionV relativeFrom="paragraph">
              <wp:posOffset>471805</wp:posOffset>
            </wp:positionV>
            <wp:extent cx="3108960" cy="2215515"/>
            <wp:effectExtent l="0" t="0" r="0" b="0"/>
            <wp:wrapSquare wrapText="bothSides"/>
            <wp:docPr id="3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eastAsiaTheme="minorHAnsi"/>
          <w:lang w:eastAsia="en-US"/>
        </w:rPr>
        <w:t>Le script est ensuite encore modifié pour faire apparaître l’énergie cinétique, l’énergie potentielle et l’énergie mécanique. On obtient les courbes ci-dessous. L’énergie potentielle de pesanteur est choisie nulle en O.</w:t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color w:val="FF0000"/>
          <w:lang w:eastAsia="en-US"/>
        </w:rPr>
      </w:pPr>
      <w:r>
        <w:rPr>
          <w:rFonts w:eastAsia="Calibri" w:cs="Arial" w:eastAsiaTheme="minorHAnsi"/>
          <w:color w:val="FF0000"/>
          <w:lang w:eastAsia="en-US"/>
        </w:rPr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Énergie cinétique  Ec(</w:t>
      </w:r>
      <w:r>
        <w:rPr>
          <w:rFonts w:cs="Arial"/>
          <w:shd w:fill="FFFFFF" w:val="clear"/>
          <w:lang w:eastAsia="en-US"/>
        </w:rPr>
        <w:t>●</w:t>
      </w:r>
      <w:r>
        <w:rPr>
          <w:rFonts w:cs="Arial"/>
          <w:lang w:eastAsia="en-US"/>
        </w:rPr>
        <w:t>)</w:t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Énergie potentielle  Epp(</w:t>
      </w:r>
      <w:r>
        <w:rPr>
          <w:rFonts w:cs="Arial"/>
          <w:shd w:fill="FFFFFF" w:val="clear"/>
          <w:lang w:eastAsia="en-US"/>
        </w:rPr>
        <w:t>▼</w:t>
      </w:r>
      <w:r>
        <w:rPr>
          <w:rFonts w:cs="Arial"/>
          <w:lang w:eastAsia="en-US"/>
        </w:rPr>
        <w:t>)</w:t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Énergie mécanique  Em(</w:t>
      </w:r>
      <w:r>
        <w:rPr>
          <w:rFonts w:cs="Arial"/>
          <w:b/>
          <w:shd w:fill="FFFFFF" w:val="clear"/>
          <w:lang w:eastAsia="en-US"/>
        </w:rPr>
        <w:t>*</w:t>
      </w:r>
      <w:r>
        <w:rPr>
          <w:rFonts w:cs="Arial"/>
          <w:lang w:eastAsia="en-US"/>
        </w:rPr>
        <w:t>)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Comment expliquer l’évolution de l’énergie mécanique au cours du temps ?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Compléter le schéma de </w:t>
      </w:r>
      <w:r>
        <w:rPr>
          <w:rFonts w:cs="Arial"/>
          <w:b/>
          <w:lang w:eastAsia="en-US"/>
        </w:rPr>
        <w:t>l’annexe 1 à rendre avec la copie</w:t>
      </w:r>
      <w:r>
        <w:rPr>
          <w:rFonts w:cs="Arial"/>
          <w:lang w:eastAsia="en-US"/>
        </w:rPr>
        <w:t xml:space="preserve"> en représentant les forces modélisant les actions sur le système.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color w:val="FF0000"/>
          <w:lang w:eastAsia="en-US"/>
        </w:rPr>
      </w:pPr>
      <w:r>
        <w:rPr>
          <w:rFonts w:cs="Arial"/>
          <w:lang w:eastAsia="en-US"/>
        </w:rPr>
        <w:t xml:space="preserve">En tenant compte des valeurs relevées dans le tableau de </w:t>
      </w:r>
      <w:r>
        <w:rPr>
          <w:rFonts w:cs="Arial"/>
          <w:b/>
          <w:lang w:eastAsia="en-US"/>
        </w:rPr>
        <w:t>l’annexe 1 à rendre avec la copie</w:t>
      </w:r>
      <w:r>
        <w:rPr>
          <w:rFonts w:cs="Arial"/>
          <w:lang w:eastAsia="en-US"/>
        </w:rPr>
        <w:t xml:space="preserve">, calculer les valeurs de l’énergie mécanique </w:t>
      </w:r>
      <w:r>
        <w:rPr>
          <w:rFonts w:cs="Arial"/>
          <w:i/>
          <w:lang w:eastAsia="en-US"/>
        </w:rPr>
        <w:t>Em</w:t>
      </w:r>
      <w:r>
        <w:rPr>
          <w:rFonts w:cs="Arial"/>
          <w:i/>
          <w:vertAlign w:val="subscript"/>
          <w:lang w:eastAsia="en-US"/>
        </w:rPr>
        <w:t>0</w:t>
      </w:r>
      <w:r>
        <w:rPr>
          <w:rFonts w:cs="Arial"/>
          <w:lang w:eastAsia="en-US"/>
        </w:rPr>
        <w:t xml:space="preserve">  et </w:t>
      </w:r>
      <w:r>
        <w:rPr>
          <w:rFonts w:cs="Arial"/>
          <w:i/>
          <w:lang w:eastAsia="en-US"/>
        </w:rPr>
        <w:t>Em</w:t>
      </w:r>
      <w:r>
        <w:rPr>
          <w:rFonts w:cs="Arial"/>
          <w:i/>
          <w:vertAlign w:val="subscript"/>
          <w:lang w:eastAsia="en-US"/>
        </w:rPr>
        <w:t>8</w:t>
      </w:r>
      <w:r>
        <w:rPr>
          <w:rFonts w:cs="Arial"/>
          <w:lang w:eastAsia="en-US"/>
        </w:rPr>
        <w:t xml:space="preserve">  respectivement aux instants </w:t>
      </w:r>
      <w:r>
        <w:rPr>
          <w:rFonts w:cs="Arial"/>
          <w:i/>
          <w:lang w:eastAsia="en-US"/>
        </w:rPr>
        <w:t>t</w:t>
      </w:r>
      <w:r>
        <w:rPr>
          <w:rFonts w:cs="Arial"/>
          <w:i/>
          <w:vertAlign w:val="subscript"/>
          <w:lang w:eastAsia="en-US"/>
        </w:rPr>
        <w:t>0</w:t>
      </w:r>
      <w:r>
        <w:rPr>
          <w:rFonts w:cs="Arial"/>
          <w:lang w:eastAsia="en-US"/>
        </w:rPr>
        <w:t xml:space="preserve"> = 0,000 s et </w:t>
      </w:r>
      <w:r>
        <w:rPr>
          <w:rFonts w:cs="Arial"/>
          <w:i/>
          <w:lang w:eastAsia="en-US"/>
        </w:rPr>
        <w:t>t</w:t>
      </w:r>
      <w:r>
        <w:rPr>
          <w:rFonts w:cs="Arial"/>
          <w:i/>
          <w:vertAlign w:val="subscript"/>
          <w:lang w:eastAsia="en-US"/>
        </w:rPr>
        <w:t>8</w:t>
      </w:r>
      <w:r>
        <w:rPr>
          <w:rFonts w:cs="Arial"/>
          <w:lang w:eastAsia="en-US"/>
        </w:rPr>
        <w:t xml:space="preserve"> = 0,800 s.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À l’aide d’un bilan énergétique, montrer que dans le cadre de ce modèle :</w:t>
      </w:r>
    </w:p>
    <w:p>
      <w:pPr>
        <w:pStyle w:val="Normal"/>
        <w:spacing w:lineRule="auto" w:line="276" w:before="0" w:after="0"/>
        <w:ind w:left="360" w:hanging="0"/>
        <w:contextualSpacing/>
        <w:rPr>
          <w:rFonts w:cs="Arial"/>
          <w:lang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Arial"/>
          <w:lang w:eastAsia="en-US"/>
        </w:rPr>
        <w:tab/>
        <w:t xml:space="preserve">où </w:t>
        <w:tab/>
      </w:r>
      <w:r>
        <w:rPr>
          <w:rFonts w:cs="Arial"/>
          <w:i/>
          <w:lang w:eastAsia="en-US"/>
        </w:rPr>
        <w:t>x</w:t>
      </w:r>
      <w:r>
        <w:rPr>
          <w:rFonts w:cs="Arial"/>
          <w:i/>
          <w:vertAlign w:val="subscript"/>
          <w:lang w:eastAsia="en-US"/>
        </w:rPr>
        <w:t>8</w:t>
      </w:r>
      <w:r>
        <w:rPr>
          <w:rFonts w:cs="Arial"/>
          <w:lang w:eastAsia="en-US"/>
        </w:rPr>
        <w:t> =</w:t>
      </w:r>
      <w:r>
        <w:rPr>
          <w:rFonts w:cs="Arial"/>
          <w:i/>
          <w:lang w:eastAsia="en-US"/>
        </w:rPr>
        <w:t>x</w:t>
      </w:r>
      <w:r>
        <w:rPr>
          <w:rFonts w:cs="Arial"/>
          <w:lang w:eastAsia="en-US"/>
        </w:rPr>
        <w:t> (</w:t>
      </w:r>
      <w:r>
        <w:rPr>
          <w:rFonts w:cs="Arial"/>
          <w:i/>
          <w:lang w:eastAsia="en-US"/>
        </w:rPr>
        <w:t>t</w:t>
      </w:r>
      <w:r>
        <w:rPr>
          <w:rFonts w:cs="Arial"/>
          <w:lang w:eastAsia="en-US"/>
        </w:rPr>
        <w:t xml:space="preserve"> = 0,800 s) et </w:t>
      </w:r>
      <w:r>
        <w:rPr>
          <w:rFonts w:cs="Arial"/>
          <w:i/>
          <w:lang w:eastAsia="en-US"/>
        </w:rPr>
        <w:t>x</w:t>
      </w:r>
      <w:r>
        <w:rPr>
          <w:rFonts w:cs="Arial"/>
          <w:i/>
          <w:vertAlign w:val="subscript"/>
          <w:lang w:eastAsia="en-US"/>
        </w:rPr>
        <w:t>0 </w:t>
      </w:r>
      <w:r>
        <w:rPr>
          <w:rFonts w:cs="Arial"/>
          <w:lang w:eastAsia="en-US"/>
        </w:rPr>
        <w:t>= </w:t>
      </w:r>
      <w:r>
        <w:rPr>
          <w:rFonts w:cs="Arial"/>
          <w:i/>
          <w:lang w:eastAsia="en-US"/>
        </w:rPr>
        <w:t>x</w:t>
      </w:r>
      <w:r>
        <w:rPr>
          <w:rFonts w:cs="Arial"/>
          <w:lang w:eastAsia="en-US"/>
        </w:rPr>
        <w:t>(</w:t>
      </w:r>
      <w:r>
        <w:rPr>
          <w:rFonts w:cs="Arial"/>
          <w:i/>
          <w:lang w:eastAsia="en-US"/>
        </w:rPr>
        <w:t>t </w:t>
      </w:r>
      <w:r>
        <w:rPr>
          <w:rFonts w:cs="Arial"/>
          <w:lang w:eastAsia="en-US"/>
        </w:rPr>
        <w:t>= 0,000 s).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60" w:hanging="502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Déterminer la valeur de l’intensité de la force modélisant les frottements s’exerçant sur le mobile. Commenter.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 xml:space="preserve">Partie 3 : retour qualitatif sur l’étude énergétique du mouvement du skieur </w:t>
      </w:r>
    </w:p>
    <w:p>
      <w:pPr>
        <w:pStyle w:val="Normal"/>
        <w:spacing w:lineRule="auto" w:line="276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numPr>
          <w:ilvl w:val="0"/>
          <w:numId w:val="5"/>
        </w:numPr>
        <w:spacing w:lineRule="auto" w:line="276" w:before="0" w:after="0"/>
        <w:contextualSpacing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Quelles sont les causes des actions de frottement exercées sur le skieur ? Discuter de l’influence de la valeur de la vitesse et de la pertinence d’une modélisation de ceux-ci par une force d’intensité constante.  </w:t>
      </w:r>
    </w:p>
    <w:p>
      <w:pPr>
        <w:pStyle w:val="Normal"/>
        <w:spacing w:lineRule="auto" w:line="276" w:before="0" w:after="0"/>
        <w:ind w:left="720" w:hanging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spacing w:lineRule="auto" w:line="276" w:before="0" w:after="20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  <w:r>
        <w:br w:type="page"/>
      </w:r>
    </w:p>
    <w:p>
      <w:pPr>
        <w:pStyle w:val="Normal"/>
        <w:widowControl w:val="false"/>
        <w:spacing w:lineRule="atLeast" w:line="280" w:before="0" w:after="0"/>
        <w:ind w:left="0" w:hanging="0"/>
        <w:jc w:val="center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  <w:t>Annexe 1 à rendre avec la copie</w:t>
      </w:r>
    </w:p>
    <w:p>
      <w:pPr>
        <w:pStyle w:val="Normal"/>
        <w:widowControl w:val="false"/>
        <w:spacing w:lineRule="atLeast" w:line="280" w:before="0" w:after="0"/>
        <w:ind w:left="0" w:hanging="0"/>
        <w:jc w:val="center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widowControl w:val="false"/>
        <w:spacing w:lineRule="atLeast" w:line="280" w:before="0" w:after="0"/>
        <w:ind w:left="0" w:hanging="0"/>
        <w:jc w:val="center"/>
        <w:rPr>
          <w:rFonts w:eastAsia="Calibri" w:cs="Arial" w:eastAsiaTheme="minorHAnsi"/>
          <w:b/>
          <w:b/>
          <w:u w:val="single"/>
          <w:lang w:eastAsia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11C19041">
                <wp:simplePos x="0" y="0"/>
                <wp:positionH relativeFrom="column">
                  <wp:posOffset>207010</wp:posOffset>
                </wp:positionH>
                <wp:positionV relativeFrom="paragraph">
                  <wp:posOffset>690245</wp:posOffset>
                </wp:positionV>
                <wp:extent cx="271145" cy="228600"/>
                <wp:effectExtent l="0" t="0" r="0" b="0"/>
                <wp:wrapNone/>
                <wp:docPr id="4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f" o:allowincell="f" style="position:absolute;margin-left:16.3pt;margin-top:54.35pt;width:21.3pt;height:17.95pt;mso-wrap-style:square;v-text-anchor:top" wp14:anchorId="11C1904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9" wp14:anchorId="07C64CE1">
                <wp:simplePos x="0" y="0"/>
                <wp:positionH relativeFrom="column">
                  <wp:posOffset>193675</wp:posOffset>
                </wp:positionH>
                <wp:positionV relativeFrom="paragraph">
                  <wp:posOffset>2365375</wp:posOffset>
                </wp:positionV>
                <wp:extent cx="271145" cy="295275"/>
                <wp:effectExtent l="0" t="0" r="0" b="9525"/>
                <wp:wrapNone/>
                <wp:docPr id="6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fillcolor="white" stroked="f" o:allowincell="f" style="position:absolute;margin-left:15.25pt;margin-top:186.25pt;width:21.3pt;height:23.2pt;mso-wrap-style:square;v-text-anchor:top" wp14:anchorId="07C64CE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630545" cy="2610485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tbl>
      <w:tblPr>
        <w:tblW w:w="7197" w:type="dxa"/>
        <w:jc w:val="left"/>
        <w:tblInd w:w="94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439"/>
        <w:gridCol w:w="1439"/>
        <w:gridCol w:w="1440"/>
        <w:gridCol w:w="1439"/>
        <w:gridCol w:w="1440"/>
      </w:tblGrid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b/>
                <w:b/>
                <w:bCs/>
                <w:i/>
                <w:i/>
                <w:iCs/>
                <w:lang w:eastAsia="en-US"/>
              </w:rPr>
            </w:pPr>
            <w:r>
              <w:rPr>
                <w:rFonts w:eastAsia="Times New Roman" w:cs="Arial"/>
                <w:b/>
                <w:bCs/>
                <w:i/>
                <w:iCs/>
                <w:lang w:eastAsia="en-US"/>
              </w:rPr>
              <w:t>Numéro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b/>
                <w:b/>
                <w:bCs/>
                <w:i/>
                <w:i/>
                <w:iCs/>
                <w:lang w:eastAsia="en-US"/>
              </w:rPr>
            </w:pPr>
            <w:r>
              <w:rPr>
                <w:rFonts w:eastAsia="Times New Roman" w:cs="Arial"/>
                <w:b/>
                <w:bCs/>
                <w:i/>
                <w:iCs/>
                <w:lang w:eastAsia="en-US"/>
              </w:rPr>
              <w:t>t</w:t>
            </w:r>
            <w:r>
              <w:rPr>
                <w:rFonts w:eastAsia="Times New Roman" w:cs="Arial"/>
                <w:b/>
                <w:bCs/>
                <w:lang w:eastAsia="en-US"/>
              </w:rPr>
              <w:t>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b/>
                <w:b/>
                <w:bCs/>
                <w:lang w:eastAsia="en-US"/>
              </w:rPr>
            </w:pPr>
            <w:r>
              <w:rPr>
                <w:rFonts w:eastAsia="Times New Roman" w:cs="Arial"/>
                <w:b/>
                <w:bCs/>
                <w:lang w:eastAsia="en-US"/>
              </w:rPr>
              <w:t>x(m)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b/>
                <w:b/>
                <w:bCs/>
                <w:lang w:eastAsia="en-US"/>
              </w:rPr>
            </w:pPr>
            <w:r>
              <w:rPr>
                <w:rFonts w:eastAsia="Times New Roman" w:cs="Arial"/>
                <w:b/>
                <w:bCs/>
                <w:lang w:eastAsia="en-US"/>
              </w:rPr>
              <w:t>v(m.s</w:t>
            </w:r>
            <w:r>
              <w:rPr>
                <w:rFonts w:eastAsia="Times New Roman" w:cs="Arial"/>
                <w:b/>
                <w:bCs/>
                <w:vertAlign w:val="superscript"/>
                <w:lang w:eastAsia="en-US"/>
              </w:rPr>
              <w:t>−1</w:t>
            </w:r>
            <w:r>
              <w:rPr>
                <w:rFonts w:eastAsia="Times New Roman" w:cs="Arial"/>
                <w:b/>
                <w:bCs/>
                <w:lang w:eastAsia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b/>
                <w:b/>
                <w:bCs/>
                <w:lang w:eastAsia="en-US"/>
              </w:rPr>
            </w:pPr>
            <w:r>
              <w:rPr>
                <w:rFonts w:eastAsia="Times New Roman" w:cs="Arial"/>
                <w:b/>
                <w:bCs/>
                <w:lang w:eastAsia="en-US"/>
              </w:rPr>
              <w:t>z(m)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0.000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1.000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0.019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0.3789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0.991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0.200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0.076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0.7578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0.962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0.300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0.171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1.1367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0.915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0.400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0.303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1.5156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0.848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0.500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0.474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1.8945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Times New Roman" w:cs="Arial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0.763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0.682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2.2734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0.659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0.700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0.928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2.6523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0.536</w:t>
            </w:r>
          </w:p>
        </w:tc>
      </w:tr>
      <w:tr>
        <w:trPr>
          <w:trHeight w:val="30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1.212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3.0312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rPr>
                <w:rFonts w:eastAsia="Calibri" w:cs="Arial" w:eastAsiaTheme="minorHAnsi"/>
                <w:color w:val="000000"/>
                <w:lang w:eastAsia="en-US"/>
              </w:rPr>
            </w:pPr>
            <w:r>
              <w:rPr>
                <w:rFonts w:eastAsia="Calibri" w:cs="Arial" w:eastAsiaTheme="minorHAnsi"/>
                <w:color w:val="000000"/>
                <w:lang w:eastAsia="en-US"/>
              </w:rPr>
              <w:t>0.394</w:t>
            </w:r>
          </w:p>
        </w:tc>
      </w:tr>
    </w:tbl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  <w:r>
        <w:br w:type="page"/>
      </w:r>
    </w:p>
    <w:p>
      <w:pPr>
        <w:pStyle w:val="Normal"/>
        <w:widowControl w:val="false"/>
        <w:spacing w:lineRule="atLeast" w:line="280" w:before="0" w:after="0"/>
        <w:ind w:left="0" w:hanging="0"/>
        <w:jc w:val="center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  <w:t>Annexe 2 à rendre avec la copie</w:t>
      </w:r>
    </w:p>
    <w:p>
      <w:pPr>
        <w:pStyle w:val="Normal"/>
        <w:widowControl w:val="false"/>
        <w:spacing w:lineRule="atLeast" w:line="28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Calibri" w:cs="Arial" w:eastAsiaTheme="minorHAnsi"/>
          <w:b/>
          <w:u w:val="single"/>
          <w:lang w:eastAsia="en-US"/>
        </w:rPr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</w:t>
        <w:tab/>
        <w:t>import matplotlib.pyplot as plt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2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i/>
          <w:i/>
          <w:iCs/>
        </w:rPr>
      </w:pPr>
      <w:r>
        <w:rPr>
          <w:rFonts w:eastAsia="Times New Roman" w:cs="Arial"/>
        </w:rPr>
        <w:t xml:space="preserve">3 </w:t>
        <w:tab/>
        <w:t xml:space="preserve">m = 0.220 </w:t>
        <w:tab/>
      </w:r>
      <w:r>
        <w:rPr>
          <w:rFonts w:eastAsia="Times New Roman" w:cs="Arial"/>
          <w:i/>
          <w:iCs/>
        </w:rPr>
        <w:t># valeur de m en kg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 xml:space="preserve">4 </w:t>
        <w:tab/>
        <w:t>alpha = 0.2618</w:t>
        <w:tab/>
      </w:r>
      <w:r>
        <w:rPr>
          <w:rFonts w:eastAsia="Times New Roman" w:cs="Arial"/>
          <w:i/>
          <w:iCs/>
        </w:rPr>
        <w:t># valeur de alpha en radian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5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6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7</w:t>
        <w:tab/>
      </w:r>
      <w:r>
        <w:rPr>
          <w:rFonts w:eastAsia="Times New Roman" w:cs="Arial"/>
          <w:i/>
          <w:iCs/>
        </w:rPr>
        <w:t># liste des dates relevées, des positions, des vitesses et des altitudes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8</w:t>
        <w:tab/>
        <w:t>tps = [0.000, 0.100, 0.200, 0.300, 0.400, 0.500, 0.600, 0.700, 0.800]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9</w:t>
        <w:tab/>
        <w:t>pos = [0.000, 0.019, 0.076, 0.171, 0.303, 0.474, 0.682, 0.928, 1.212]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10</w:t>
        <w:tab/>
        <w:t>vit = [0.000, 0.3789, 0.7578, 1.1367, 1.5156, 1.8945, 2.2734, 2.6523, 3.0312]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11</w:t>
        <w:tab/>
        <w:t>alt = [1.000, 0.991, 0.962, 0.915, 0.848, 0.763, 0.659, 0.536, 0.394]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12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13</w:t>
        <w:tab/>
        <w:t xml:space="preserve">Ec = [1/2*m*v**2 for v in vit] </w:t>
        <w:tab/>
      </w:r>
      <w:r>
        <w:rPr>
          <w:rFonts w:eastAsia="Times New Roman" w:cs="Arial"/>
          <w:i/>
          <w:iCs/>
        </w:rPr>
        <w:t># crée la liste Ec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14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15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16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17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18</w:t>
        <w:tab/>
        <w:t>plt.grid(True)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19</w:t>
        <w:tab/>
        <w:t>plt.plot(tps,Ec,"red")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20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21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22</w:t>
        <w:tab/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23</w:t>
        <w:tab/>
        <w:t>plt.xlabel("t en s")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24</w:t>
        <w:tab/>
        <w:t>plt.ylabel("Ec en J")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25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26</w:t>
        <w:tab/>
        <w:t>plt.title("Bilan énergétique")</w:t>
      </w:r>
    </w:p>
    <w:p>
      <w:pPr>
        <w:pStyle w:val="Normal"/>
        <w:spacing w:lineRule="auto" w:line="36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27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eastAsia="Calibri" w:cs="Arial" w:eastAsiaTheme="minorHAnsi"/>
          <w:b/>
          <w:b/>
          <w:u w:val="single"/>
          <w:lang w:eastAsia="en-US"/>
        </w:rPr>
      </w:pPr>
      <w:r>
        <w:rPr>
          <w:rFonts w:eastAsia="Times New Roman" w:cs="Arial"/>
        </w:rPr>
        <w:t>28</w:t>
        <w:tab/>
        <w:t>plt.show()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851" w:right="851" w:gutter="0" w:header="870" w:top="927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2835" w:leader="none"/>
        <w:tab w:val="right" w:pos="9072" w:leader="none"/>
      </w:tabs>
      <w:ind w:left="-567" w:hanging="0"/>
      <w:rPr>
        <w:rFonts w:ascii="Arial" w:hAnsi="Arial" w:cs="Arial"/>
        <w:color w:val="000000" w:themeColor="text1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3" wp14:anchorId="572DE6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312795" cy="431800"/>
              <wp:effectExtent l="2540" t="1905" r="1270" b="1905"/>
              <wp:wrapNone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ind w:left="0" w:hanging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572DE657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ind w:left="0" w:hanging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val="000000" w:themeColor="text1"/>
        <w:sz w:val="20"/>
      </w:rPr>
      <w:t xml:space="preserve">Page </w:t>
    </w:r>
    <w:r>
      <w:rPr>
        <w:rFonts w:ascii="Arial" w:hAnsi="Arial"/>
        <w:color w:val="000000" w:themeColor="text1"/>
        <w:sz w:val="20"/>
      </w:rPr>
      <w:fldChar w:fldCharType="begin"/>
    </w:r>
    <w:r>
      <w:rPr>
        <w:sz w:val="20"/>
        <w:rFonts w:ascii="Arial" w:hAnsi="Arial"/>
        <w:color w:val="000000"/>
      </w:rPr>
      <w:instrText xml:space="preserve"> PAGE </w:instrText>
    </w:r>
    <w:r>
      <w:rPr>
        <w:sz w:val="20"/>
        <w:rFonts w:ascii="Arial" w:hAnsi="Arial"/>
        <w:color w:val="000000"/>
      </w:rPr>
      <w:fldChar w:fldCharType="separate"/>
    </w:r>
    <w:r>
      <w:rPr>
        <w:sz w:val="20"/>
        <w:rFonts w:ascii="Arial" w:hAnsi="Arial"/>
        <w:color w:val="000000"/>
      </w:rPr>
      <w:t>0</w:t>
    </w:r>
    <w:r>
      <w:rPr>
        <w:sz w:val="20"/>
        <w:rFonts w:ascii="Arial" w:hAnsi="Arial"/>
        <w:color w:val="000000"/>
      </w:rPr>
      <w:fldChar w:fldCharType="end"/>
    </w:r>
    <w:r>
      <w:rPr>
        <w:rFonts w:ascii="Arial" w:hAnsi="Arial"/>
        <w:color w:val="000000" w:themeColor="text1"/>
        <w:sz w:val="20"/>
      </w:rPr>
      <w:t xml:space="preserve"> / </w:t>
    </w:r>
    <w:r>
      <w:rPr>
        <w:rFonts w:ascii="Arial" w:hAnsi="Arial"/>
        <w:color w:val="000000" w:themeColor="text1"/>
        <w:sz w:val="20"/>
      </w:rPr>
      <w:fldChar w:fldCharType="begin"/>
    </w:r>
    <w:r>
      <w:rPr>
        <w:sz w:val="20"/>
        <w:rFonts w:ascii="Arial" w:hAnsi="Arial"/>
        <w:color w:val="000000"/>
      </w:rPr>
      <w:instrText xml:space="preserve"> NUMPAGES </w:instrText>
    </w:r>
    <w:r>
      <w:rPr>
        <w:sz w:val="20"/>
        <w:rFonts w:ascii="Arial" w:hAnsi="Arial"/>
        <w:color w:val="000000"/>
      </w:rPr>
      <w:fldChar w:fldCharType="separate"/>
    </w:r>
    <w:r>
      <w:rPr>
        <w:sz w:val="20"/>
        <w:rFonts w:ascii="Arial" w:hAnsi="Arial"/>
        <w:color w:val="000000"/>
      </w:rPr>
      <w:t>5</w:t>
    </w:r>
    <w:r>
      <w:rPr>
        <w:sz w:val="20"/>
        <w:rFonts w:ascii="Arial" w:hAnsi="Arial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etePiedsDePage"/>
      <w:spacing w:before="40" w:after="40"/>
      <w:jc w:val="cent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2.%1."/>
      <w:lvlJc w:val="left"/>
      <w:pPr>
        <w:tabs>
          <w:tab w:val="num" w:pos="0"/>
        </w:tabs>
        <w:ind w:left="36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400" w:hanging="40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Hyperlink"/>
    <w:basedOn w:val="DefaultParagraphFont"/>
    <w:uiPriority w:val="99"/>
    <w:unhideWhenUsed/>
    <w:rsid w:val="00f813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1389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5</Pages>
  <Words>1054</Words>
  <Characters>4887</Characters>
  <CharactersWithSpaces>5828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2022-04-13T07:34:00Z</dcterms:created>
  <dc:creator/>
  <dc:description/>
  <dc:language>fr-FR</dc:language>
  <cp:lastModifiedBy/>
  <dcterms:modified xsi:type="dcterms:W3CDTF">2022-12-28T15:52:06Z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