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0" w:hanging="0"/>
        <w:jc w:val="center"/>
        <w:rPr>
          <w:rFonts w:eastAsia="Times New Roman" w:cs="Arial"/>
          <w:b/>
          <w:b/>
        </w:rPr>
      </w:pPr>
      <w:r>
        <w:rPr>
          <w:rFonts w:eastAsia="Times New Roman" w:cs="Arial"/>
          <w:b/>
        </w:rPr>
        <w:t>Étude d’une montagne russe (10 points)</w:t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3630295</wp:posOffset>
            </wp:positionH>
            <wp:positionV relativeFrom="paragraph">
              <wp:posOffset>137795</wp:posOffset>
            </wp:positionV>
            <wp:extent cx="2874010" cy="1581150"/>
            <wp:effectExtent l="0" t="0" r="0" b="0"/>
            <wp:wrapSquare wrapText="bothSides"/>
            <wp:docPr id="1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  <w:t>Le Blue Fire Megacoaster est une attraction de type montagnes russes située dans un parc d’attraction. Elle détient le record du plus haut looping d’Europe sur des montagnes russes lancées.</w:t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  <w:t>Dans cette attraction le train est lancé, c’est-à-dire qu’un moteur linéaire lui procure l’énergie cinétique nécessaire pour parcourir l’ensemble de l’attraction avant la première bosse.</w:t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bCs/>
        </w:rPr>
      </w:pPr>
      <w:r>
        <w:rPr>
          <w:rFonts w:eastAsia="Times New Roman" w:cs="Arial"/>
          <w:bCs/>
        </w:rPr>
      </w:r>
    </w:p>
    <w:p>
      <w:pPr>
        <w:pStyle w:val="Normal"/>
        <w:spacing w:lineRule="auto" w:line="240" w:before="0" w:after="0"/>
        <w:ind w:left="0" w:hanging="0"/>
        <w:jc w:val="right"/>
        <w:rPr>
          <w:rFonts w:eastAsia="Times New Roman" w:cs="Arial"/>
          <w:bCs/>
        </w:rPr>
      </w:pPr>
      <w:r>
        <w:rPr>
          <w:rFonts w:eastAsia="Times New Roman" w:cs="Arial"/>
          <w:bCs/>
          <w:u w:val="single"/>
        </w:rPr>
        <w:t>Source </w:t>
      </w:r>
      <w:r>
        <w:rPr>
          <w:rFonts w:eastAsia="Times New Roman" w:cs="Arial"/>
          <w:bCs/>
        </w:rPr>
        <w:t xml:space="preserve">: d’après </w:t>
      </w:r>
      <w:hyperlink r:id="rId3">
        <w:r>
          <w:rPr>
            <w:rFonts w:eastAsia="Times New Roman" w:cs="Arial"/>
            <w:bCs/>
            <w:u w:val="single"/>
          </w:rPr>
          <w:t>https://www.europapark.de/fr</w:t>
        </w:r>
      </w:hyperlink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  <w:bCs/>
        </w:rPr>
      </w:pPr>
      <w:r>
        <w:rPr>
          <w:rFonts w:eastAsia="Times New Roman" w:cs="Arial"/>
          <w:bCs/>
        </w:rPr>
        <w:t>L’objectif de cet exercice est de vérifier la cohérence de certaines informations fournies par le constructeur de l’attraction et notamment d’apporter un regard critique sur la précision des données fournies.</w:t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bCs/>
        </w:rPr>
      </w:pPr>
      <w:r>
        <w:rPr>
          <w:rFonts w:eastAsia="Times New Roman" w:cs="Arial"/>
          <w:bCs/>
          <w:color w:val="000000"/>
          <w:u w:val="single"/>
        </w:rPr>
        <w:t>Quelques informations</w:t>
      </w:r>
      <w:r>
        <w:rPr>
          <w:rFonts w:eastAsia="Times New Roman" w:cs="Arial"/>
          <w:bCs/>
          <w:color w:val="000000"/>
        </w:rPr>
        <w:t> :</w:t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  <w:bCs/>
        </w:rPr>
      </w:pPr>
      <w:r>
        <w:rPr>
          <w:rFonts w:eastAsia="Times New Roman" w:cs="Arial"/>
          <w:bCs/>
        </w:rPr>
        <w:t>La trajectoire que parcourt le train jusqu’au sommet de la première montée est la suivante :</w:t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  <w:bCs/>
        </w:rPr>
      </w:pPr>
      <w:r>
        <w:rPr>
          <w:rFonts w:eastAsia="Times New Roman" w:cs="Arial"/>
          <w:bCs/>
        </w:rPr>
        <w:t>Le schéma est représenté sans souci d’échelle.</w:t>
      </w:r>
    </w:p>
    <w:p>
      <w:pPr>
        <w:pStyle w:val="Normal"/>
        <w:spacing w:lineRule="auto" w:line="240" w:before="0" w:after="0"/>
        <w:ind w:left="0" w:hanging="0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g">
            <w:drawing>
              <wp:anchor behindDoc="0" distT="0" distB="0" distL="0" distR="0" simplePos="0" locked="0" layoutInCell="0" allowOverlap="1" relativeHeight="7" wp14:anchorId="382A6AC4">
                <wp:simplePos x="0" y="0"/>
                <wp:positionH relativeFrom="column">
                  <wp:posOffset>218440</wp:posOffset>
                </wp:positionH>
                <wp:positionV relativeFrom="paragraph">
                  <wp:posOffset>-88900</wp:posOffset>
                </wp:positionV>
                <wp:extent cx="5838190" cy="1771650"/>
                <wp:effectExtent l="1270" t="0" r="0" b="0"/>
                <wp:wrapNone/>
                <wp:docPr id="2" name="Groupe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120" cy="1771560"/>
                          <a:chOff x="0" y="0"/>
                          <a:chExt cx="5838120" cy="1771560"/>
                        </a:xfrm>
                      </wpg:grpSpPr>
                      <pic:pic xmlns:pic="http://schemas.openxmlformats.org/drawingml/2006/picture">
                        <pic:nvPicPr>
                          <pic:cNvPr id="0" name="Image 192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095480" y="419040"/>
                            <a:ext cx="3472200" cy="1032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933480" y="0"/>
                            <a:ext cx="304200" cy="39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rPr>
                                  <w:rFonts w:cs="Arial"/>
                                  <w:i/>
                                  <w:i/>
                                </w:rPr>
                              </w:pPr>
                              <w:r>
                                <w:rPr>
                                  <w:rFonts w:cs="Arial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SpPr/>
                        <wps:spPr>
                          <a:xfrm flipH="1" flipV="1">
                            <a:off x="1208880" y="133200"/>
                            <a:ext cx="720" cy="10987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00640" y="590400"/>
                            <a:ext cx="0" cy="666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prstDash val="dash"/>
                            <a:miter/>
                            <a:headEnd len="med" type="arrow" w="med"/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47440" y="770760"/>
                            <a:ext cx="348480" cy="39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rPr>
                                  <w:rFonts w:cs="Arial"/>
                                  <w:i/>
                                  <w:i/>
                                </w:rPr>
                              </w:pPr>
                              <w:r>
                                <w:rPr>
                                  <w:rFonts w:cs="Arial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409720" y="1227960"/>
                            <a:ext cx="428760" cy="39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rPr>
                                  <w:rFonts w:cs="Arial"/>
                                  <w:i/>
                                  <w:i/>
                                </w:rPr>
                              </w:pPr>
                              <w:r>
                                <w:rPr>
                                  <w:rFonts w:cs="Arial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238400"/>
                            <a:ext cx="5654520" cy="7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6400" y="1380600"/>
                            <a:ext cx="514440" cy="39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31" style="position:absolute;margin-left:17.2pt;margin-top:-7pt;width:459.75pt;height:139.5pt" coordorigin="344,-140" coordsize="9195,2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192" stroked="f" o:allowincell="f" style="position:absolute;left:2069;top:520;width:5467;height:1625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rect id="shape_0" ID="Zone de texte 2" path="m0,0l-2147483645,0l-2147483645,-2147483646l0,-2147483646xe" stroked="f" o:allowincell="f" style="position:absolute;left:1814;top:-140;width:478;height:615;mso-wrap-style:square;v-text-anchor:top">
                  <v:fill o:detectmouseclick="t" on="false"/>
                  <v:stroke color="#3465a4" weight="9360" joinstyle="miter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rPr>
                            <w:rFonts w:cs="Arial"/>
                            <w:i/>
                            <w:i/>
                          </w:rPr>
                        </w:pPr>
                        <w:r>
                          <w:rPr>
                            <w:rFonts w:cs="Arial"/>
                            <w:i/>
                          </w:rPr>
                          <w:t>y</w:t>
                        </w:r>
                      </w:p>
                    </w:txbxContent>
                  </v:textbox>
                  <w10:wrap type="none"/>
                </v:rect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Connecteur droit avec flèche 194" path="m0,0l-2147483648,-2147483647e" stroked="t" o:allowincell="f" style="position:absolute;left:2248;top:70;width:0;height:1729;flip:xy;mso-wrap-style:none;v-text-anchor:middle" type="_x0000_t32">
                  <v:fill o:detectmouseclick="t" on="false"/>
                  <v:stroke color="black" weight="12600" endarrow="block" endarrowwidth="medium" endarrowlength="medium" joinstyle="miter" endcap="flat"/>
                  <w10:wrap type="none"/>
                </v:shape>
                <v:line id="shape_0" from="7274,790" to="7274,1839" ID="Connecteur droit 195" stroked="t" o:allowincell="f" style="position:absolute">
                  <v:stroke color="black" weight="19080" dashstyle="dash" startarrow="open" endarrow="open" startarrowwidth="medium" startarrowlength="medium" endarrowwidth="medium" endarrowlength="medium" joinstyle="miter" endcap="flat"/>
                  <v:fill o:detectmouseclick="t" on="false"/>
                  <w10:wrap type="none"/>
                </v:line>
                <v:rect id="shape_0" ID="Zone de texte 2" path="m0,0l-2147483645,0l-2147483645,-2147483646l0,-2147483646xe" stroked="f" o:allowincell="f" style="position:absolute;left:7348;top:1074;width:548;height:615;mso-wrap-style:square;v-text-anchor:top">
                  <v:fill o:detectmouseclick="t" on="false"/>
                  <v:stroke color="#3465a4" weight="9360" joinstyle="miter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rPr>
                            <w:rFonts w:cs="Arial"/>
                            <w:i/>
                            <w:i/>
                          </w:rPr>
                        </w:pPr>
                        <w:r>
                          <w:rPr>
                            <w:rFonts w:cs="Arial"/>
                            <w:i/>
                          </w:rPr>
                          <w:t>h</w:t>
                        </w:r>
                      </w:p>
                    </w:txbxContent>
                  </v:textbox>
                  <w10:wrap type="none"/>
                </v:rect>
                <v:rect id="shape_0" ID="Zone de texte 2" path="m0,0l-2147483645,0l-2147483645,-2147483646l0,-2147483646xe" stroked="f" o:allowincell="f" style="position:absolute;left:8863;top:1794;width:674;height:615;mso-wrap-style:square;v-text-anchor:top">
                  <v:fill o:detectmouseclick="t" on="false"/>
                  <v:stroke color="#3465a4" weight="9360" joinstyle="miter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rPr>
                            <w:rFonts w:cs="Arial"/>
                            <w:i/>
                            <w:i/>
                          </w:rPr>
                        </w:pPr>
                        <w:r>
                          <w:rPr>
                            <w:rFonts w:cs="Arial"/>
                            <w:i/>
                          </w:rPr>
                          <w:t>x</w:t>
                        </w:r>
                      </w:p>
                    </w:txbxContent>
                  </v:textbox>
                  <w10:wrap type="none"/>
                </v:rect>
                <v:shape id="shape_0" ID="Connecteur droit avec flèche 198" path="m0,0l-2147483648,-2147483647e" stroked="t" o:allowincell="f" style="position:absolute;left:344;top:1810;width:8904;height:0;mso-wrap-style:none;v-text-anchor:middle" type="_x0000_t32">
                  <v:fill o:detectmouseclick="t" on="false"/>
                  <v:stroke color="black" weight="6480" endarrow="block" endarrowwidth="medium" endarrowlength="medium" joinstyle="miter" endcap="flat"/>
                  <w10:wrap type="none"/>
                </v:shape>
                <v:rect id="shape_0" ID="Zone de texte 2" path="m0,0l-2147483645,0l-2147483645,-2147483646l0,-2147483646xe" stroked="f" o:allowincell="f" style="position:absolute;left:2039;top:2034;width:809;height:615;mso-wrap-style:square;v-text-anchor:top">
                  <v:fill o:detectmouseclick="t" on="false"/>
                  <v:stroke color="#3465a4" weight="9360" joinstyle="miter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bCs/>
        </w:rPr>
      </w:pPr>
      <w:r>
        <w:rPr>
          <w:rFonts w:eastAsia="Times New Roman" w:cs="Arial"/>
          <w:bCs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bCs/>
        </w:rPr>
      </w:pPr>
      <w:r>
        <w:rPr>
          <w:rFonts w:eastAsia="Times New Roman" w:cs="Arial"/>
          <w:bCs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bCs/>
        </w:rPr>
      </w:pPr>
      <w:r>
        <w:rPr>
          <w:rFonts w:eastAsia="Times New Roman" w:cs="Arial"/>
          <w:bCs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bCs/>
        </w:rPr>
      </w:pPr>
      <w:r>
        <w:rPr>
          <w:rFonts w:eastAsia="Times New Roman" w:cs="Arial"/>
          <w:bCs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cs="Arial"/>
          <w:lang w:eastAsia="en-US"/>
        </w:rPr>
      </w:pPr>
      <w:r>
        <w:rPr>
          <w:rFonts w:eastAsia="Times New Roman" w:cs="Arial"/>
        </w:rPr>
        <w:t xml:space="preserve">Le train est initialement immobilisé au point A avec la vitesse initiale </w:t>
      </w:r>
      <w:r>
        <w:rPr>
          <w:rFonts w:cs="Arial"/>
          <w:lang w:eastAsia="en-US"/>
        </w:rPr>
        <w:t>v</w:t>
      </w:r>
      <w:r>
        <w:rPr>
          <w:rFonts w:cs="Arial"/>
          <w:vertAlign w:val="subscript"/>
          <w:lang w:eastAsia="en-US"/>
        </w:rPr>
        <w:t>0</w:t>
      </w:r>
      <w:r>
        <w:rPr>
          <w:rFonts w:cs="Arial"/>
          <w:lang w:eastAsia="en-US"/>
        </w:rPr>
        <w:t> = 0 m</w:t>
      </w:r>
      <w:r>
        <w:rPr>
          <w:rFonts w:eastAsia="Times New Roman" w:cs="Arial"/>
        </w:rPr>
        <w:t>.</w:t>
      </w:r>
      <w:r>
        <w:rPr>
          <w:rFonts w:cs="Arial"/>
          <w:lang w:eastAsia="en-US"/>
        </w:rPr>
        <w:t>s</w:t>
      </w:r>
      <w:r>
        <w:rPr>
          <w:rFonts w:cs="Arial"/>
          <w:vertAlign w:val="superscript"/>
          <w:lang w:eastAsia="en-US"/>
        </w:rPr>
        <w:t> – 1</w:t>
      </w:r>
      <w:r>
        <w:rPr>
          <w:rFonts w:cs="Arial"/>
          <w:lang w:eastAsia="en-US"/>
        </w:rPr>
        <w:t xml:space="preserve">. Grâce à un moteur linéaire électrique il est accéléré, sur une piste horizontale, par une force constante entre les points A et B pendant une durée </w:t>
      </w:r>
      <w:r>
        <w:rPr>
          <w:rFonts w:eastAsia="Symbol" w:cs="Symbol" w:ascii="Symbol" w:hAnsi="Symbol"/>
          <w:iCs/>
          <w:lang w:eastAsia="en-US"/>
        </w:rPr>
        <w:t></w:t>
      </w:r>
      <w:r>
        <w:rPr>
          <w:rFonts w:cs="Arial"/>
          <w:i/>
          <w:iCs/>
          <w:lang w:eastAsia="en-US"/>
        </w:rPr>
        <w:t>t</w:t>
      </w:r>
      <w:r>
        <w:rPr>
          <w:rFonts w:cs="Arial"/>
          <w:i/>
          <w:lang w:eastAsia="en-US"/>
        </w:rPr>
        <w:t> </w:t>
      </w:r>
      <w:r>
        <w:rPr>
          <w:rFonts w:cs="Arial"/>
          <w:lang w:eastAsia="en-US"/>
        </w:rPr>
        <w:t xml:space="preserve">= 2,5 s pour atteindre sa vitesse maximale </w:t>
      </w:r>
      <w:r>
        <w:rPr>
          <w:rFonts w:cs="Arial"/>
          <w:iCs/>
          <w:lang w:eastAsia="en-US"/>
        </w:rPr>
        <w:t>v</w:t>
      </w:r>
      <w:r>
        <w:rPr>
          <w:rFonts w:cs="Arial"/>
          <w:iCs/>
          <w:vertAlign w:val="subscript"/>
          <w:lang w:eastAsia="en-US"/>
        </w:rPr>
        <w:t>max</w:t>
      </w:r>
      <w:r>
        <w:rPr>
          <w:rFonts w:cs="Arial"/>
          <w:lang w:eastAsia="en-US"/>
        </w:rPr>
        <w:t xml:space="preserve"> au point B. À partir du point C, il parcourt la première montée pour atteindre son sommet au point D à une hauteur </w:t>
      </w:r>
      <w:r>
        <w:rPr>
          <w:rFonts w:cs="Arial"/>
          <w:i/>
          <w:iCs/>
          <w:lang w:eastAsia="en-US"/>
        </w:rPr>
        <w:t>h</w:t>
      </w:r>
      <w:r>
        <w:rPr>
          <w:rFonts w:cs="Arial"/>
          <w:lang w:eastAsia="en-US"/>
        </w:rPr>
        <w:t> = 38 m au-dessus de la piste de lancement.</w:t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cs="Arial"/>
          <w:lang w:eastAsia="en-US"/>
        </w:rPr>
        <w:t>On considère, en première approximation, que les frottements sont négligeables.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cs="Arial"/>
          <w:lang w:eastAsia="en-US"/>
        </w:rPr>
      </w:pPr>
      <w:r>
        <w:rPr>
          <w:rFonts w:cs="Arial"/>
          <w:lang w:eastAsia="en-US"/>
        </w:rPr>
        <w:t>Quelques caractéristiques de l’attraction :</w:t>
      </w:r>
    </w:p>
    <w:tbl>
      <w:tblPr>
        <w:tblStyle w:val="Grilledutableau11"/>
        <w:tblW w:w="72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59"/>
        <w:gridCol w:w="2870"/>
      </w:tblGrid>
      <w:tr>
        <w:trPr/>
        <w:tc>
          <w:tcPr>
            <w:tcW w:w="435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  <w:kern w:val="0"/>
                <w:lang w:val="fr-FR" w:eastAsia="en-US" w:bidi="ar-SA"/>
              </w:rPr>
              <w:t>Masse du train</w:t>
            </w:r>
          </w:p>
        </w:tc>
        <w:tc>
          <w:tcPr>
            <w:tcW w:w="287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  <w:i/>
                <w:iCs/>
                <w:kern w:val="0"/>
                <w:lang w:val="fr-FR" w:eastAsia="en-US" w:bidi="ar-SA"/>
              </w:rPr>
              <w:t>m</w:t>
            </w:r>
            <w:r>
              <w:rPr>
                <w:rFonts w:eastAsia="Times New Roman" w:cs="Arial"/>
                <w:kern w:val="0"/>
                <w:lang w:val="fr-FR" w:eastAsia="en-US" w:bidi="ar-SA"/>
              </w:rPr>
              <w:t> = 10 t</w:t>
            </w:r>
          </w:p>
        </w:tc>
      </w:tr>
      <w:tr>
        <w:trPr/>
        <w:tc>
          <w:tcPr>
            <w:tcW w:w="435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  <w:kern w:val="0"/>
                <w:lang w:val="fr-FR" w:eastAsia="en-US" w:bidi="ar-SA"/>
              </w:rPr>
              <w:t>Puissance du moteur linéaire</w:t>
            </w:r>
          </w:p>
        </w:tc>
        <w:tc>
          <w:tcPr>
            <w:tcW w:w="287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  <w:i/>
                <w:iCs/>
                <w:kern w:val="0"/>
                <w:lang w:val="fr-FR" w:eastAsia="en-US" w:bidi="ar-SA"/>
              </w:rPr>
              <w:t>P</w:t>
            </w:r>
            <w:r>
              <w:rPr>
                <w:rFonts w:eastAsia="Times New Roman" w:cs="Arial"/>
                <w:kern w:val="0"/>
                <w:lang w:val="fr-FR" w:eastAsia="en-US" w:bidi="ar-SA"/>
              </w:rPr>
              <w:t> = 1,5 MW</w:t>
            </w:r>
          </w:p>
        </w:tc>
      </w:tr>
      <w:tr>
        <w:trPr/>
        <w:tc>
          <w:tcPr>
            <w:tcW w:w="435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  <w:kern w:val="0"/>
                <w:lang w:val="fr-FR" w:eastAsia="en-US" w:bidi="ar-SA"/>
              </w:rPr>
              <w:t>Durée de lancement</w:t>
            </w:r>
          </w:p>
        </w:tc>
        <w:tc>
          <w:tcPr>
            <w:tcW w:w="287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eastAsia="Times New Roman" w:cs="Arial"/>
              </w:rPr>
            </w:pPr>
            <w:r>
              <w:rPr>
                <w:rFonts w:eastAsia="Symbol" w:cs="Symbol" w:ascii="Symbol" w:hAnsi="Symbol"/>
                <w:iCs/>
                <w:kern w:val="0"/>
                <w:lang w:val="fr-FR" w:eastAsia="en-US" w:bidi="ar-SA"/>
              </w:rPr>
              <w:t></w:t>
            </w:r>
            <w:r>
              <w:rPr>
                <w:rFonts w:cs="Arial"/>
                <w:i/>
                <w:iCs/>
                <w:kern w:val="0"/>
                <w:lang w:val="fr-FR" w:eastAsia="en-US" w:bidi="ar-SA"/>
              </w:rPr>
              <w:t>t</w:t>
            </w:r>
            <w:r>
              <w:rPr>
                <w:rFonts w:cs="Arial"/>
                <w:i/>
                <w:kern w:val="0"/>
                <w:lang w:val="fr-FR" w:eastAsia="en-US" w:bidi="ar-SA"/>
              </w:rPr>
              <w:t> </w:t>
            </w:r>
            <w:r>
              <w:rPr>
                <w:rFonts w:cs="Arial"/>
                <w:kern w:val="0"/>
                <w:lang w:val="fr-FR" w:eastAsia="en-US" w:bidi="ar-SA"/>
              </w:rPr>
              <w:t>= 2,5 s</w:t>
            </w:r>
          </w:p>
        </w:tc>
      </w:tr>
      <w:tr>
        <w:trPr/>
        <w:tc>
          <w:tcPr>
            <w:tcW w:w="435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  <w:kern w:val="0"/>
                <w:lang w:val="fr-FR" w:eastAsia="en-US" w:bidi="ar-SA"/>
              </w:rPr>
              <w:t>Vitesse maximale</w:t>
            </w:r>
          </w:p>
        </w:tc>
        <w:tc>
          <w:tcPr>
            <w:tcW w:w="287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cs="Arial"/>
              </w:rPr>
            </w:pPr>
            <w:r>
              <w:rPr>
                <w:rFonts w:eastAsia="Calibri" w:cs="Arial"/>
                <w:i/>
                <w:iCs/>
                <w:kern w:val="0"/>
                <w:lang w:val="fr-FR" w:eastAsia="en-US" w:bidi="ar-SA"/>
              </w:rPr>
              <w:t>v</w:t>
            </w:r>
            <w:r>
              <w:rPr>
                <w:rFonts w:eastAsia="Calibri" w:cs="Arial"/>
                <w:i/>
                <w:iCs/>
                <w:kern w:val="0"/>
                <w:vertAlign w:val="subscript"/>
                <w:lang w:val="fr-FR" w:eastAsia="en-US" w:bidi="ar-SA"/>
              </w:rPr>
              <w:t>max</w:t>
            </w:r>
            <w:r>
              <w:rPr>
                <w:rFonts w:eastAsia="Calibri" w:cs="Arial"/>
                <w:kern w:val="0"/>
                <w:lang w:val="fr-FR" w:eastAsia="en-US" w:bidi="ar-SA"/>
              </w:rPr>
              <w:t> = 100 </w:t>
            </w:r>
            <w:r>
              <w:rPr>
                <w:rFonts w:eastAsia="Calibri" w:cs="Arial"/>
                <w:kern w:val="0"/>
                <w:lang w:val="en-US" w:eastAsia="en-US" w:bidi="ar-SA"/>
              </w:rPr>
              <w:t>km</w:t>
            </w:r>
            <w:r>
              <w:rPr>
                <w:rFonts w:eastAsia="Times New Roman" w:cs="Arial"/>
                <w:kern w:val="0"/>
                <w:lang w:val="fr-FR" w:eastAsia="en-US" w:bidi="ar-SA"/>
              </w:rPr>
              <w:t>.</w:t>
            </w:r>
            <w:r>
              <w:rPr>
                <w:rFonts w:eastAsia="Calibri" w:cs="Arial"/>
                <w:kern w:val="0"/>
                <w:lang w:val="en-US" w:eastAsia="en-US" w:bidi="ar-SA"/>
              </w:rPr>
              <w:t>h</w:t>
            </w:r>
            <w:r>
              <w:rPr>
                <w:rFonts w:eastAsia="Calibri" w:cs="Arial"/>
                <w:kern w:val="0"/>
                <w:vertAlign w:val="superscript"/>
                <w:lang w:val="en-US" w:eastAsia="en-US" w:bidi="ar-SA"/>
              </w:rPr>
              <w:t> – 1</w:t>
            </w:r>
          </w:p>
        </w:tc>
      </w:tr>
      <w:tr>
        <w:trPr/>
        <w:tc>
          <w:tcPr>
            <w:tcW w:w="435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  <w:kern w:val="0"/>
                <w:lang w:val="fr-FR" w:eastAsia="en-US" w:bidi="ar-SA"/>
              </w:rPr>
              <w:t xml:space="preserve">Hauteur maximale de l’attraction 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  <w:kern w:val="0"/>
                <w:lang w:val="fr-FR" w:eastAsia="en-US" w:bidi="ar-SA"/>
              </w:rPr>
              <w:t>(par rapport à la piste de lancement)</w:t>
            </w:r>
          </w:p>
        </w:tc>
        <w:tc>
          <w:tcPr>
            <w:tcW w:w="28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eastAsia="Times New Roman" w:cs="Arial"/>
              </w:rPr>
            </w:pPr>
            <w:r>
              <w:rPr>
                <w:rFonts w:eastAsia="Times New Roman" w:cs="Arial"/>
                <w:i/>
                <w:iCs/>
                <w:kern w:val="0"/>
                <w:lang w:val="fr-FR" w:eastAsia="en-US" w:bidi="ar-SA"/>
              </w:rPr>
              <w:t>h</w:t>
            </w:r>
            <w:r>
              <w:rPr>
                <w:rFonts w:eastAsia="Times New Roman" w:cs="Arial"/>
                <w:i/>
                <w:iCs/>
                <w:kern w:val="0"/>
                <w:vertAlign w:val="subscript"/>
                <w:lang w:val="fr-FR" w:eastAsia="en-US" w:bidi="ar-SA"/>
              </w:rPr>
              <w:t>max</w:t>
            </w:r>
            <w:r>
              <w:rPr>
                <w:rFonts w:eastAsia="Times New Roman" w:cs="Arial"/>
                <w:kern w:val="0"/>
                <w:lang w:val="fr-FR" w:eastAsia="en-US" w:bidi="ar-SA"/>
              </w:rPr>
              <w:t> = 38 m</w:t>
            </w:r>
          </w:p>
        </w:tc>
      </w:tr>
    </w:tbl>
    <w:p>
      <w:pPr>
        <w:pStyle w:val="Normal"/>
        <w:spacing w:lineRule="auto" w:line="240" w:before="0" w:after="0"/>
        <w:ind w:left="0" w:hanging="0"/>
        <w:rPr>
          <w:rFonts w:eastAsia="Times New Roman" w:cs="Arial"/>
          <w:color w:val="000000"/>
        </w:rPr>
      </w:pPr>
      <w:r>
        <w:rPr>
          <w:rFonts w:eastAsia="Times New Roman" w:cs="Arial" w:ascii="Times New Roman" w:hAnsi="Times New Roman"/>
          <w:b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  <w:u w:val="single"/>
        </w:rPr>
        <w:t>Données</w:t>
      </w:r>
      <w:r>
        <w:rPr>
          <w:rFonts w:eastAsia="Times New Roman" w:cs="Arial"/>
        </w:rPr>
        <w:t> :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cs="Arial"/>
          <w:lang w:eastAsia="en-US"/>
        </w:rPr>
      </w:pPr>
      <w:r>
        <w:rPr>
          <w:rFonts w:cs="Arial"/>
          <w:lang w:eastAsia="en-US"/>
        </w:rPr>
        <w:t>intensité du champ de pesanteur terrestre : g = 9,81 m</w:t>
      </w:r>
      <w:r>
        <w:rPr>
          <w:rFonts w:eastAsia="Symbol" w:cs="Symbol" w:ascii="Symbol" w:hAnsi="Symbol"/>
          <w:lang w:eastAsia="en-US"/>
        </w:rPr>
        <w:t></w:t>
      </w:r>
      <w:r>
        <w:rPr>
          <w:rFonts w:cs="Arial"/>
          <w:lang w:eastAsia="en-US"/>
        </w:rPr>
        <w:t>s</w:t>
      </w:r>
      <w:r>
        <w:rPr>
          <w:rFonts w:cs="Arial"/>
          <w:vertAlign w:val="superscript"/>
          <w:lang w:eastAsia="en-US"/>
        </w:rPr>
        <w:t> – 2 </w:t>
      </w:r>
      <w:r>
        <w:rPr>
          <w:rFonts w:cs="Arial"/>
          <w:lang w:eastAsia="en-US"/>
        </w:rPr>
        <w:t>;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cs="Arial"/>
          <w:lang w:eastAsia="en-US"/>
        </w:rPr>
      </w:pPr>
      <w:r>
        <w:rPr>
          <w:rFonts w:cs="Arial"/>
          <w:lang w:eastAsia="en-US"/>
        </w:rPr>
        <w:t xml:space="preserve">le niveau de référence de l’énergie potentielle de pesanteur est choisi pour l’altitude </w:t>
      </w:r>
      <w:r>
        <w:rPr>
          <w:rFonts w:cs="Arial"/>
          <w:i/>
          <w:lang w:eastAsia="en-US"/>
        </w:rPr>
        <w:t>y</w:t>
      </w:r>
      <w:r>
        <w:rPr>
          <w:rFonts w:cs="Arial"/>
          <w:lang w:eastAsia="en-US"/>
        </w:rPr>
        <w:t xml:space="preserve"> = 0 : </w:t>
      </w:r>
      <w:r>
        <w:rPr>
          <w:rFonts w:cs="Arial"/>
          <w:i/>
          <w:lang w:eastAsia="en-US"/>
        </w:rPr>
        <w:t>E</w:t>
      </w:r>
      <w:r>
        <w:rPr>
          <w:rFonts w:cs="Arial"/>
          <w:i/>
          <w:vertAlign w:val="subscript"/>
          <w:lang w:eastAsia="en-US"/>
        </w:rPr>
        <w:t>pp</w:t>
      </w:r>
      <w:r>
        <w:rPr>
          <w:rFonts w:cs="Arial"/>
          <w:lang w:eastAsia="en-US"/>
        </w:rPr>
        <w:t>(A) = 0 J.</w:t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240" w:after="0"/>
        <w:ind w:left="0" w:hanging="0"/>
        <w:outlineLvl w:val="0"/>
        <w:rPr>
          <w:rFonts w:eastAsia="Times New Roman" w:cs="Arial"/>
          <w:b/>
          <w:b/>
          <w:bCs/>
          <w:color w:val="000000"/>
          <w:u w:val="single"/>
        </w:rPr>
      </w:pPr>
      <w:r>
        <w:rPr>
          <w:rFonts w:eastAsia="Times New Roman" w:cs="Arial"/>
          <w:b/>
          <w:bCs/>
          <w:color w:val="000000"/>
          <w:u w:val="single"/>
          <w:lang w:eastAsia="en-US"/>
        </w:rPr>
        <w:t>1. Étude de la chaine énergétique</w:t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  <w:b/>
          <w:bCs/>
        </w:rPr>
        <w:t>1.1.</w:t>
      </w:r>
      <w:r>
        <w:rPr>
          <w:rFonts w:eastAsia="Times New Roman" w:cs="Arial"/>
        </w:rPr>
        <w:t> La chaîne énergétique suivante permet de schématiser la conversion d’énergie lors du lancement du train :</w:t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Times New Roman" w:cs="Arial"/>
        </w:rPr>
      </w:pPr>
      <w:r>
        <w:rPr/>
        <w:drawing>
          <wp:inline distT="0" distB="0" distL="0" distR="0">
            <wp:extent cx="4283710" cy="1238250"/>
            <wp:effectExtent l="0" t="0" r="0" b="0"/>
            <wp:docPr id="7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Sans recopier la chaîne énergétique ci-dessus, </w:t>
      </w:r>
      <w:bookmarkStart w:id="0" w:name="_Hlk43461137"/>
      <w:r>
        <w:rPr>
          <w:rFonts w:eastAsia="Times New Roman" w:cs="Arial"/>
        </w:rPr>
        <w:t>donner la forme d’énergie à faire apparaître dans chaque cadre numéroté de 1 à 3.</w:t>
      </w:r>
      <w:bookmarkEnd w:id="0"/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  <w:t>Pour cela, indiquer sur la copie le numéro du cadre et lui associer une forme d’énergie.</w:t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  <w:b/>
          <w:b/>
        </w:rPr>
      </w:pPr>
      <w:r>
        <w:rPr>
          <w:rFonts w:eastAsia="Times New Roman" w:cs="Arial"/>
          <w:b/>
        </w:rPr>
        <w:t>1.2.</w:t>
      </w:r>
      <w:r>
        <w:rPr>
          <w:rFonts w:eastAsia="Times New Roman" w:cs="Arial"/>
        </w:rPr>
        <w:t> </w:t>
      </w:r>
      <w:bookmarkStart w:id="1" w:name="_Hlk43461240"/>
      <w:r>
        <w:rPr>
          <w:rFonts w:eastAsia="Times New Roman" w:cs="Arial"/>
        </w:rPr>
        <w:t xml:space="preserve">Montrer que l’énergie cinétique du train </w:t>
      </w:r>
      <w:r>
        <w:rPr>
          <w:rFonts w:eastAsia="Times New Roman" w:cs="Arial"/>
          <w:iCs/>
        </w:rPr>
        <w:t>E</w:t>
      </w:r>
      <w:r>
        <w:rPr>
          <w:rFonts w:eastAsia="Times New Roman" w:cs="Arial"/>
          <w:iCs/>
          <w:vertAlign w:val="subscript"/>
        </w:rPr>
        <w:t>train</w:t>
      </w:r>
      <w:r>
        <w:rPr>
          <w:rFonts w:eastAsia="Times New Roman" w:cs="Arial"/>
        </w:rPr>
        <w:t xml:space="preserve"> à la fin de la phase de lancement vaut </w:t>
      </w:r>
      <w:r>
        <w:rPr>
          <w:rFonts w:eastAsia="Times New Roman" w:cs="Arial"/>
          <w:iCs/>
        </w:rPr>
        <w:t>E</w:t>
      </w:r>
      <w:r>
        <w:rPr>
          <w:rFonts w:eastAsia="Times New Roman" w:cs="Arial"/>
          <w:iCs/>
          <w:vertAlign w:val="subscript"/>
        </w:rPr>
        <w:t>train</w:t>
      </w:r>
      <w:r>
        <w:rPr>
          <w:rFonts w:eastAsia="Times New Roman" w:cs="Arial"/>
        </w:rPr>
        <w:t> = 3,9 MJ.</w:t>
      </w:r>
      <w:bookmarkEnd w:id="1"/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  <w:b/>
          <w:bCs/>
          <w:iCs/>
        </w:rPr>
        <w:t>1.3.</w:t>
      </w:r>
      <w:r>
        <w:rPr>
          <w:rFonts w:eastAsia="Times New Roman" w:cs="Arial"/>
          <w:iCs/>
        </w:rPr>
        <w:t xml:space="preserve"> </w:t>
      </w:r>
      <w:r>
        <w:rPr>
          <w:rFonts w:eastAsia="Times New Roman" w:cs="Arial"/>
        </w:rPr>
        <w:t xml:space="preserve">Le rendement du moteur linéaire étant donné par </w:t>
      </w:r>
      <w:bookmarkStart w:id="2" w:name="_Hlk43461490"/>
      <w:r>
        <w:rPr>
          <w:rFonts w:eastAsia="Times New Roman" w:cs="Arial"/>
        </w:rPr>
        <w:t xml:space="preserve">la relation </w:t>
      </w:r>
      <w:r>
        <w:rPr>
          <w:rFonts w:eastAsia="Symbol" w:cs="Symbol" w:ascii="Symbol" w:hAnsi="Symbol"/>
          <w:i/>
        </w:rPr>
        <w:t></w:t>
      </w:r>
      <w:r>
        <w:rPr>
          <w:rFonts w:eastAsia="Times New Roman" w:cs="Arial"/>
        </w:rPr>
        <w:t> = 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train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électrique</m:t>
                </m:r>
              </m:sub>
            </m:sSub>
          </m:den>
        </m:f>
      </m:oMath>
      <w:r>
        <w:rPr>
          <w:rFonts w:eastAsia="Times New Roman" w:cs="Arial"/>
        </w:rPr>
        <w:t xml:space="preserve"> </w:t>
      </w:r>
      <w:r>
        <w:rPr>
          <w:rFonts w:eastAsia="Times New Roman" w:cs="Arial"/>
          <w:iCs/>
        </w:rPr>
        <w:t xml:space="preserve">où </w:t>
      </w:r>
      <w:r>
        <w:rPr>
          <w:rFonts w:eastAsia="Times New Roman" w:cs="Arial"/>
        </w:rPr>
        <w:t>E</w:t>
      </w:r>
      <w:r>
        <w:rPr>
          <w:rFonts w:eastAsia="Times New Roman" w:cs="Arial"/>
          <w:vertAlign w:val="subscript"/>
        </w:rPr>
        <w:t>électrique</w:t>
      </w:r>
      <w:r>
        <w:rPr>
          <w:rFonts w:eastAsia="Times New Roman" w:cs="Arial"/>
          <w:iCs/>
        </w:rPr>
        <w:t xml:space="preserve"> est l’énergie électrique fournie au moteur linéaire, déterminer la valeur du rendement </w:t>
      </w:r>
      <w:r>
        <w:rPr>
          <w:rFonts w:eastAsia="Symbol" w:cs="Symbol" w:ascii="Symbol" w:hAnsi="Symbol"/>
          <w:i/>
        </w:rPr>
        <w:t></w:t>
      </w:r>
      <w:r>
        <w:rPr>
          <w:rFonts w:eastAsia="Times New Roman" w:cs="Arial"/>
          <w:iCs/>
        </w:rPr>
        <w:t>. Commenter la valeur obtenue en apportant un regard critique sur les données fournies par le constructeur.</w:t>
      </w:r>
      <w:bookmarkEnd w:id="2"/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0" w:after="0"/>
        <w:ind w:left="0" w:hanging="0"/>
        <w:outlineLvl w:val="0"/>
        <w:rPr>
          <w:rFonts w:eastAsia="Times New Roman" w:cs="Arial"/>
          <w:b/>
          <w:b/>
          <w:bCs/>
          <w:color w:val="000000"/>
          <w:u w:val="single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0"/>
        <w:rPr>
          <w:rFonts w:eastAsia="Times New Roman" w:cs="Arial"/>
          <w:b/>
          <w:b/>
          <w:bCs/>
          <w:color w:val="000000"/>
          <w:u w:val="single"/>
        </w:rPr>
      </w:pPr>
      <w:r>
        <w:rPr>
          <w:rFonts w:eastAsia="Times New Roman" w:cs="Arial"/>
          <w:b/>
          <w:bCs/>
          <w:color w:val="000000"/>
          <w:u w:val="single"/>
        </w:rPr>
        <w:t>2. Simulation de la propulsion du train</w:t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  <w:t>Afin d’illustrer la phase de lancement, le programme suivant écrit en langage Python permet de simuler la trajectoire du train ainsi que de tracer les vecteurs variation de vitesse 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eastAsia="Times New Roman" w:cs="Arial"/>
        </w:rPr>
        <w:t xml:space="preserve"> en quelques points de cette trajectoire sur une durée Δ</w:t>
      </w:r>
      <w:r>
        <w:rPr>
          <w:rFonts w:eastAsia="Times New Roman" w:cs="Arial"/>
          <w:i/>
        </w:rPr>
        <w:t>t</w:t>
      </w:r>
      <w:r>
        <w:rPr>
          <w:rFonts w:eastAsia="Times New Roman" w:cs="Arial"/>
        </w:rPr>
        <w:t>. Le modèle utilisé formule l’hypothèse d’un mouvement à accélération constante.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Calibri" w:hAnsi="Calibri" w:eastAsia="Times New Roman" w:cs="Calibri"/>
          <w:sz w:val="22"/>
          <w:szCs w:val="22"/>
        </w:rPr>
      </w:pPr>
      <w:r>
        <w:rPr/>
        <w:drawing>
          <wp:inline distT="0" distB="0" distL="0" distR="0">
            <wp:extent cx="5734050" cy="4933950"/>
            <wp:effectExtent l="0" t="0" r="0" b="0"/>
            <wp:docPr id="8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  <w:t>La fenêtre suivante présente le résultat obtenu :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Calibri" w:hAnsi="Calibri" w:eastAsia="Times New Roman" w:cs="Calibri"/>
          <w:sz w:val="22"/>
          <w:szCs w:val="22"/>
        </w:rPr>
      </w:pPr>
      <w:r>
        <w:rPr/>
        <w:drawing>
          <wp:inline distT="0" distB="0" distL="0" distR="0">
            <wp:extent cx="4400550" cy="3113405"/>
            <wp:effectExtent l="0" t="0" r="0" b="0"/>
            <wp:docPr id="9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2.1.</w:t>
      </w:r>
      <w:r>
        <w:rPr>
          <w:rFonts w:eastAsia="Times New Roman" w:cs="Arial"/>
        </w:rPr>
        <w:t> </w:t>
      </w:r>
      <w:bookmarkStart w:id="3" w:name="_Hlk43461962"/>
      <w:r>
        <w:rPr>
          <w:rFonts w:eastAsia="Times New Roman" w:cs="Arial"/>
        </w:rPr>
        <w:t xml:space="preserve">Compléter la ligne 24 du programme de simulation en modifiant la partie entre les crochets […] afin de calculer les coordonnées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v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x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[k]</m:t>
        </m:r>
      </m:oMath>
      <w:r>
        <w:rPr>
          <w:rFonts w:eastAsia="Times New Roman" w:cs="Arial"/>
        </w:rPr>
        <w:t xml:space="preserve"> des vecteurs vitesses aux différents points de la trajectoire. </w:t>
      </w:r>
      <w:bookmarkEnd w:id="3"/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2.2.</w:t>
      </w:r>
      <w:r>
        <w:rPr>
          <w:rFonts w:eastAsia="Times New Roman" w:cs="Arial"/>
        </w:rPr>
        <w:t> </w:t>
      </w:r>
      <w:bookmarkStart w:id="4" w:name="_Hlk43462117"/>
      <w:r>
        <w:rPr>
          <w:rFonts w:eastAsia="Times New Roman" w:cs="Arial"/>
        </w:rPr>
        <w:t xml:space="preserve">Déterminer graphiquement les valeurs </w:t>
      </w:r>
      <w:r>
        <w:rPr>
          <w:rFonts w:eastAsia="Symbol" w:cs="Symbol" w:ascii="Symbol" w:hAnsi="Symbol"/>
        </w:rPr>
        <w:t></w:t>
      </w:r>
      <w:r>
        <w:rPr>
          <w:rFonts w:eastAsia="Times New Roman" w:cs="Arial"/>
        </w:rPr>
        <w:t>v</w:t>
      </w:r>
      <w:r>
        <w:rPr>
          <w:rFonts w:eastAsia="Times New Roman" w:cs="Arial"/>
          <w:vertAlign w:val="subscript"/>
        </w:rPr>
        <w:t>2</w:t>
      </w:r>
      <w:r>
        <w:rPr>
          <w:rFonts w:eastAsia="Times New Roman" w:cs="Arial"/>
        </w:rPr>
        <w:t xml:space="preserve"> et </w:t>
      </w:r>
      <w:r>
        <w:rPr>
          <w:rFonts w:eastAsia="Symbol" w:cs="Symbol" w:ascii="Symbol" w:hAnsi="Symbol"/>
        </w:rPr>
        <w:t></w:t>
      </w:r>
      <w:r>
        <w:rPr>
          <w:rFonts w:eastAsia="Times New Roman" w:cs="Arial"/>
        </w:rPr>
        <w:t>v</w:t>
      </w:r>
      <w:r>
        <w:rPr>
          <w:rFonts w:eastAsia="Times New Roman" w:cs="Arial"/>
          <w:vertAlign w:val="subscript"/>
        </w:rPr>
        <w:t>4</w:t>
      </w:r>
      <w:r>
        <w:rPr>
          <w:rFonts w:eastAsia="Times New Roman" w:cs="Arial"/>
        </w:rPr>
        <w:t xml:space="preserve"> des normes des vecteurs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eastAsia="Times New Roman" w:cs="Arial"/>
        </w:rPr>
        <w:t>aux points M</w:t>
      </w:r>
      <w:r>
        <w:rPr>
          <w:rFonts w:eastAsia="Times New Roman" w:cs="Arial"/>
          <w:vertAlign w:val="subscript"/>
        </w:rPr>
        <w:t>2</w:t>
      </w:r>
      <w:r>
        <w:rPr>
          <w:rFonts w:eastAsia="Times New Roman" w:cs="Arial"/>
        </w:rPr>
        <w:t xml:space="preserve"> et M</w:t>
      </w:r>
      <w:r>
        <w:rPr>
          <w:rFonts w:eastAsia="Times New Roman" w:cs="Arial"/>
          <w:vertAlign w:val="subscript"/>
        </w:rPr>
        <w:t>4</w:t>
      </w:r>
      <w:r>
        <w:rPr>
          <w:rFonts w:eastAsia="Times New Roman" w:cs="Arial"/>
        </w:rPr>
        <w:t>.</w:t>
      </w:r>
      <w:bookmarkEnd w:id="4"/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  <w:b/>
          <w:b/>
        </w:rPr>
      </w:pPr>
      <w:r>
        <w:rPr>
          <w:rFonts w:eastAsia="Times New Roman" w:cs="Arial"/>
          <w:b/>
        </w:rPr>
        <w:t>2.3.</w:t>
      </w:r>
      <w:r>
        <w:rPr>
          <w:rFonts w:eastAsia="Times New Roman" w:cs="Arial"/>
        </w:rPr>
        <w:t> </w:t>
      </w:r>
      <w:bookmarkStart w:id="5" w:name="_Hlk43462145"/>
      <w:r>
        <w:rPr>
          <w:rFonts w:eastAsia="Times New Roman" w:cs="Arial"/>
        </w:rPr>
        <w:t xml:space="preserve">Expliquer comment semble évoluer le vecteur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eastAsia="Times New Roman" w:cs="Arial"/>
        </w:rPr>
        <w:t xml:space="preserve"> au cours de la phase de lancement du train.</w:t>
      </w:r>
      <w:bookmarkEnd w:id="5"/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2.4.</w:t>
      </w:r>
      <w:r>
        <w:rPr>
          <w:rFonts w:eastAsia="Times New Roman" w:cs="Arial"/>
        </w:rPr>
        <w:t> </w:t>
      </w:r>
      <w:bookmarkStart w:id="6" w:name="_Hlk43468013"/>
      <w:r>
        <w:rPr>
          <w:rFonts w:eastAsia="Times New Roman" w:cs="Arial"/>
        </w:rPr>
        <w:t xml:space="preserve">Donner la relation approchée entre le vecteur variation de vitesse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eastAsia="Times New Roman" w:cs="Arial"/>
        </w:rPr>
        <w:t xml:space="preserve"> du train et la somme  des forces extérieures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ext</m:t>
                    </m:r>
                  </m:sub>
                </m:sSub>
              </m:e>
            </m:acc>
          </m:e>
        </m:nary>
      </m:oMath>
      <w:r>
        <w:rPr>
          <w:rFonts w:eastAsia="Times New Roman" w:cs="Arial"/>
        </w:rPr>
        <w:t xml:space="preserve"> qui s’appliquent sur celui-ci. </w:t>
      </w:r>
      <w:bookmarkEnd w:id="6"/>
    </w:p>
    <w:p>
      <w:pPr>
        <w:pStyle w:val="Normal"/>
        <w:spacing w:lineRule="auto" w:line="24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  <w:b/>
        </w:rPr>
        <w:t>2.5.</w:t>
      </w:r>
      <w:r>
        <w:rPr>
          <w:rFonts w:eastAsia="Times New Roman" w:cs="Arial"/>
        </w:rPr>
        <w:t> </w:t>
      </w:r>
      <w:bookmarkStart w:id="7" w:name="_Hlk43468063"/>
      <w:r>
        <w:rPr>
          <w:rFonts w:eastAsia="Times New Roman" w:cs="Arial"/>
        </w:rPr>
        <w:t xml:space="preserve">En déduire les caractéristiques du vecteur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ext</m:t>
                    </m:r>
                  </m:sub>
                </m:sSub>
              </m:e>
            </m:acc>
          </m:e>
        </m:nary>
      </m:oMath>
      <w:r>
        <w:rPr>
          <w:rFonts w:eastAsia="Times New Roman" w:cs="Arial"/>
        </w:rPr>
        <w:t>.</w:t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</w:r>
      <w:bookmarkEnd w:id="7"/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0" w:after="0"/>
        <w:ind w:left="0" w:hanging="0"/>
        <w:outlineLvl w:val="0"/>
        <w:rPr>
          <w:rFonts w:cs="Arial"/>
          <w:b/>
          <w:b/>
          <w:bCs/>
          <w:color w:val="000000"/>
          <w:u w:val="single"/>
        </w:rPr>
      </w:pPr>
      <w:r>
        <w:rPr>
          <w:rFonts w:eastAsia="Times New Roman" w:cs="Arial"/>
          <w:b/>
          <w:bCs/>
          <w:color w:val="000000"/>
          <w:u w:val="single"/>
        </w:rPr>
        <w:t>3. Étude du train lors de la première ascension</w:t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</w:rPr>
        <w:t>Une modélisation simplifiée de la trajectoire du train, considéré comme un point matériel M, entre les points A et D peut être donnée par le schéma suivant, représenté sans souci d’échelle.</w:t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  <mc:AlternateContent>
          <mc:Choice Requires="wpg">
            <w:drawing>
              <wp:anchor behindDoc="0" distT="0" distB="6350" distL="0" distR="1270" simplePos="0" locked="0" layoutInCell="0" allowOverlap="1" relativeHeight="12" wp14:anchorId="0AFE2719">
                <wp:simplePos x="0" y="0"/>
                <wp:positionH relativeFrom="column">
                  <wp:posOffset>-178435</wp:posOffset>
                </wp:positionH>
                <wp:positionV relativeFrom="paragraph">
                  <wp:posOffset>38735</wp:posOffset>
                </wp:positionV>
                <wp:extent cx="6475730" cy="2603500"/>
                <wp:effectExtent l="0" t="0" r="0" b="0"/>
                <wp:wrapNone/>
                <wp:docPr id="10" name="Groupe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680" cy="2603520"/>
                          <a:chOff x="0" y="0"/>
                          <a:chExt cx="6475680" cy="2603520"/>
                        </a:xfrm>
                      </wpg:grpSpPr>
                      <pic:pic xmlns:pic="http://schemas.openxmlformats.org/drawingml/2006/picture">
                        <pic:nvPicPr>
                          <pic:cNvPr id="1" name="Image 7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6475680" cy="2603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9080" y="133200"/>
                            <a:ext cx="304920" cy="391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6" style="position:absolute;margin-left:-14.05pt;margin-top:3.05pt;width:509.9pt;height:205pt" coordorigin="-281,61" coordsize="10198,4100">
                <v:shape id="shape_0" ID="Image 7" stroked="f" o:allowincell="f" style="position:absolute;left:-281;top:61;width:10197;height:4099;mso-wrap-style:none;v-text-anchor:middle" type="_x0000_t75">
                  <v:imagedata r:id="rId10" o:detectmouseclick="t"/>
                  <v:stroke color="#3465a4" joinstyle="round" endcap="flat"/>
                  <w10:wrap type="none"/>
                </v:shape>
                <v:rect id="shape_0" ID="Zone de texte 2" path="m0,0l-2147483645,0l-2147483645,-2147483646l0,-2147483646xe" fillcolor="white" stroked="f" o:allowincell="f" style="position:absolute;left:-251;top:271;width:479;height:615;mso-wrap-style:square;v-text-anchor:top">
                  <v:fill o:detectmouseclick="t" type="solid" color2="black"/>
                  <v:stroke color="#3465a4" weight="9360" joinstyle="miter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y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lang w:eastAsia="en-US"/>
        </w:rPr>
      </w:pPr>
      <w:r>
        <w:rPr>
          <w:rFonts w:eastAsia="Times New Roman" w:cs="Arial"/>
          <w:lang w:eastAsia="en-US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/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  <w:lang w:eastAsia="en-US"/>
        </w:rPr>
        <w:t xml:space="preserve">On considère la première montée CD comme rectiligne et faisant un angle </w:t>
      </w:r>
      <w:r>
        <w:rPr>
          <w:rFonts w:eastAsia="Symbol" w:cs="Symbol" w:ascii="Symbol" w:hAnsi="Symbol"/>
          <w:i/>
          <w:iCs/>
          <w:lang w:eastAsia="en-US"/>
        </w:rPr>
        <w:t></w:t>
      </w:r>
      <w:r>
        <w:rPr>
          <w:rFonts w:eastAsia="Times New Roman" w:cs="Arial"/>
          <w:lang w:eastAsia="en-US"/>
        </w:rPr>
        <w:t> = 45° avec l’horizontale.</w:t>
      </w:r>
      <w:r>
        <w:rPr>
          <w:rFonts w:eastAsia="Times New Roman" w:cs="Arial"/>
        </w:rPr>
        <w:t xml:space="preserve"> </w:t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  <w:lang w:eastAsia="en-US"/>
        </w:rPr>
      </w:pPr>
      <w:r>
        <w:rPr>
          <w:rFonts w:eastAsia="Times New Roman" w:cs="Arial"/>
        </w:rPr>
        <w:t>Le poids est une force conservative.</w:t>
      </w:r>
    </w:p>
    <w:p>
      <w:pPr>
        <w:pStyle w:val="Normal"/>
        <w:spacing w:lineRule="auto" w:line="240" w:before="0" w:after="0"/>
        <w:ind w:left="0" w:hanging="0"/>
        <w:rPr>
          <w:rFonts w:eastAsia="Times New Roman" w:cs="Arial"/>
          <w:highlight w:val="yellow"/>
        </w:rPr>
      </w:pPr>
      <w:r>
        <w:rPr>
          <w:rFonts w:eastAsia="Times New Roman" w:cs="Arial"/>
          <w:highlight w:val="yellow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3.1.</w:t>
      </w:r>
      <w:r>
        <w:rPr>
          <w:rFonts w:eastAsia="Times New Roman" w:cs="Arial"/>
        </w:rPr>
        <w:t> </w:t>
      </w:r>
      <w:bookmarkStart w:id="8" w:name="_Hlk43468624"/>
      <w:r>
        <w:rPr>
          <w:rFonts w:eastAsia="Times New Roman" w:cs="Arial"/>
        </w:rPr>
        <w:t>Exprimer le travail W</w:t>
      </w:r>
      <w:r>
        <w:rPr>
          <w:rFonts w:eastAsia="Times New Roman" w:cs="Arial"/>
          <w:vertAlign w:val="subscript"/>
        </w:rPr>
        <w:t>CD</w:t>
      </w:r>
      <w:r>
        <w:rPr>
          <w:rFonts w:eastAsia="Times New Roman" w:cs="Arial"/>
        </w:rPr>
        <w:t> (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rFonts w:eastAsia="Times New Roman" w:cs="Arial"/>
        </w:rPr>
        <w:t xml:space="preserve">) du poids sur le trajet CD en fonction de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CD</m:t>
            </m:r>
          </m:e>
        </m:acc>
      </m:oMath>
      <w:r>
        <w:rPr>
          <w:rFonts w:eastAsia="Times New Roman" w:cs="Arial"/>
          <w:iCs/>
          <w:lang w:eastAsia="en-US"/>
        </w:rPr>
        <w:t xml:space="preserve"> et de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rFonts w:eastAsia="Times New Roman" w:cs="Arial"/>
          <w:lang w:eastAsia="en-US"/>
        </w:rPr>
        <w:t xml:space="preserve"> puis montrer que</w:t>
      </w:r>
      <w:r>
        <w:rPr>
          <w:rFonts w:eastAsia="Times New Roman" w:cs="Arial"/>
        </w:rPr>
        <w:t xml:space="preserve"> W</w:t>
      </w:r>
      <w:r>
        <w:rPr>
          <w:rFonts w:eastAsia="Times New Roman" w:cs="Arial"/>
          <w:vertAlign w:val="subscript"/>
        </w:rPr>
        <w:t>CD</w:t>
      </w:r>
      <w:r>
        <w:rPr>
          <w:rFonts w:eastAsia="Times New Roman" w:cs="Arial"/>
        </w:rPr>
        <w:t> (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rFonts w:eastAsia="Times New Roman" w:cs="Arial"/>
        </w:rPr>
        <w:t>) = </w:t>
      </w:r>
      <w:r>
        <w:rPr>
          <w:rFonts w:eastAsia="Times New Roman" w:cs="Arial"/>
          <w:i/>
        </w:rPr>
        <w:t>m</w:t>
      </w:r>
      <w:r>
        <w:rPr>
          <w:rFonts w:eastAsia="Times New Roman" w:cs="Arial"/>
        </w:rPr>
        <w:t>·</w:t>
      </w:r>
      <w:r>
        <w:rPr>
          <w:rFonts w:eastAsia="Times New Roman" w:cs="Arial"/>
          <w:i/>
        </w:rPr>
        <w:t>g</w:t>
      </w:r>
      <w:r>
        <w:rPr>
          <w:rFonts w:eastAsia="Times New Roman" w:cs="Arial"/>
        </w:rPr>
        <w:t>·(</w:t>
      </w:r>
      <w:r>
        <w:rPr>
          <w:rFonts w:eastAsia="Times New Roman" w:cs="Arial"/>
          <w:i/>
        </w:rPr>
        <w:t>y</w:t>
      </w:r>
      <w:r>
        <w:rPr>
          <w:rFonts w:eastAsia="Times New Roman" w:cs="Arial"/>
          <w:i/>
          <w:vertAlign w:val="subscript"/>
        </w:rPr>
        <w:t>C</w:t>
      </w:r>
      <w:r>
        <w:rPr>
          <w:rFonts w:eastAsia="Times New Roman" w:cs="Arial"/>
        </w:rPr>
        <w:t> – </w:t>
      </w:r>
      <w:r>
        <w:rPr>
          <w:rFonts w:eastAsia="Times New Roman" w:cs="Arial"/>
          <w:i/>
        </w:rPr>
        <w:t>y</w:t>
      </w:r>
      <w:r>
        <w:rPr>
          <w:rFonts w:eastAsia="Times New Roman" w:cs="Arial"/>
          <w:i/>
          <w:vertAlign w:val="subscript"/>
        </w:rPr>
        <w:t>D</w:t>
      </w:r>
      <w:r>
        <w:rPr>
          <w:rFonts w:eastAsia="Times New Roman" w:cs="Arial"/>
        </w:rPr>
        <w:t>).</w:t>
      </w:r>
      <w:bookmarkEnd w:id="8"/>
    </w:p>
    <w:p>
      <w:pPr>
        <w:pStyle w:val="Normal"/>
        <w:spacing w:lineRule="auto" w:line="240" w:before="0" w:after="0"/>
        <w:ind w:left="0" w:hanging="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3.2.</w:t>
      </w:r>
      <w:r>
        <w:rPr>
          <w:rFonts w:eastAsia="Times New Roman" w:cs="Arial"/>
        </w:rPr>
        <w:t> </w:t>
      </w:r>
      <w:bookmarkStart w:id="9" w:name="_Hlk43469281"/>
      <w:r>
        <w:rPr>
          <w:rFonts w:eastAsia="Times New Roman" w:cs="Arial"/>
        </w:rPr>
        <w:t>Donner la valeur du travail W</w:t>
      </w:r>
      <w:r>
        <w:rPr>
          <w:rFonts w:eastAsia="Times New Roman" w:cs="Arial"/>
          <w:vertAlign w:val="subscript"/>
        </w:rPr>
        <w:t>CD</w:t>
      </w:r>
      <w:r>
        <w:rPr>
          <w:rFonts w:eastAsia="Times New Roman" w:cs="Arial"/>
        </w:rPr>
        <w:t> (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</m:oMath>
      <w:r>
        <w:rPr>
          <w:rFonts w:eastAsia="Times New Roman" w:cs="Arial"/>
        </w:rPr>
        <w:t>) de la force de réaction des rails lors de la première montée. Justifier.</w:t>
      </w:r>
      <w:bookmarkEnd w:id="9"/>
    </w:p>
    <w:p>
      <w:pPr>
        <w:pStyle w:val="Normal"/>
        <w:spacing w:lineRule="auto" w:line="240" w:before="0" w:after="0"/>
        <w:ind w:left="0" w:hanging="0"/>
        <w:jc w:val="both"/>
        <w:rPr>
          <w:rFonts w:ascii="Times New Roman" w:hAnsi="Times New Roman" w:eastAsia="Times New Roman"/>
        </w:rPr>
      </w:pPr>
      <w:r>
        <w:rPr>
          <w:rFonts w:eastAsia="Times New Roman" w:cs="Arial"/>
          <w:b/>
        </w:rPr>
        <w:t>3.3.</w:t>
      </w:r>
      <w:r>
        <w:rPr>
          <w:rFonts w:eastAsia="Times New Roman" w:cs="Arial"/>
        </w:rPr>
        <w:t> </w:t>
      </w:r>
      <w:bookmarkStart w:id="10" w:name="_Hlk43469492"/>
      <w:r>
        <w:rPr>
          <w:rFonts w:eastAsia="Times New Roman" w:cs="Arial"/>
        </w:rPr>
        <w:t xml:space="preserve">Établir l’expression de l’altitude maximale </w:t>
      </w:r>
      <w:r>
        <w:rPr>
          <w:rFonts w:eastAsia="Times New Roman" w:cs="Arial"/>
          <w:i/>
        </w:rPr>
        <w:t>h</w:t>
      </w:r>
      <w:r>
        <w:rPr>
          <w:rFonts w:eastAsia="Times New Roman" w:cs="Arial"/>
          <w:i/>
          <w:vertAlign w:val="subscript"/>
        </w:rPr>
        <w:t>max</w:t>
      </w:r>
      <w:r>
        <w:rPr>
          <w:rFonts w:eastAsia="Times New Roman" w:cs="Arial"/>
          <w:vertAlign w:val="subscript"/>
        </w:rPr>
        <w:t xml:space="preserve"> </w:t>
      </w:r>
      <w:r>
        <w:rPr>
          <w:rFonts w:eastAsia="Times New Roman" w:cs="Arial"/>
        </w:rPr>
        <w:t>que pourrait atteindre le train en l’absence de frottements puis calculer sa valeur. Commenter.</w:t>
      </w:r>
      <w:bookmarkEnd w:id="10"/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851" w:right="851" w:gutter="0" w:header="567" w:top="851" w:footer="567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enter" w:pos="2835" w:leader="none"/>
        <w:tab w:val="right" w:pos="9072" w:leader="none"/>
      </w:tabs>
      <w:ind w:left="-567" w:hanging="0"/>
      <w:rPr>
        <w:rFonts w:ascii="Arial" w:hAnsi="Arial" w:cs="Arial"/>
        <w:color w:val="000000" w:themeColor="text1"/>
      </w:rPr>
    </w:pPr>
    <w:r>
      <mc:AlternateContent>
        <mc:Choice Requires="wps">
          <w:drawing>
            <wp:anchor behindDoc="1" distT="13335" distB="12065" distL="7620" distR="13335" simplePos="0" locked="0" layoutInCell="0" allowOverlap="1" relativeHeight="5" wp14:anchorId="572DE6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312795" cy="431800"/>
              <wp:effectExtent l="2540" t="1905" r="1270" b="1905"/>
              <wp:wrapNone/>
              <wp:docPr id="13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2720" cy="4316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/>
                          </a:gs>
                        </a:gsLst>
                        <a:lin ang="5400000"/>
                      </a:gradFill>
                      <a:ln w="3175">
                        <a:solidFill>
                          <a:srgbClr val="bfbfbf"/>
                        </a:solidFill>
                        <a:prstDash val="dash"/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160"/>
                            <w:ind w:left="0" w:hanging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fillcolor="white" stroked="t" o:allowincell="f" style="position:absolute;margin-left:311.85pt;margin-top:793.8pt;width:260.8pt;height:33.95pt;mso-wrap-style:none;v-text-anchor:middle;mso-position-horizontal-relative:page;mso-position-vertical-relative:page" wp14:anchorId="572DE657">
              <v:fill o:detectmouseclick="t" color2="white"/>
              <v:stroke color="#bfbfbf" weight="3240" dashstyle="dash" joinstyle="miter" endcap="flat"/>
              <v:textbox>
                <w:txbxContent>
                  <w:p>
                    <w:pPr>
                      <w:pStyle w:val="Contenudecadre"/>
                      <w:spacing w:before="0" w:after="160"/>
                      <w:ind w:left="0" w:hanging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ascii="Arial" w:hAnsi="Arial"/>
        <w:color w:val="000000" w:themeColor="text1"/>
        <w:sz w:val="20"/>
      </w:rPr>
      <w:t xml:space="preserve">Page </w:t>
    </w:r>
    <w:r>
      <w:rPr>
        <w:rFonts w:ascii="Arial" w:hAnsi="Arial"/>
        <w:color w:val="000000" w:themeColor="text1"/>
        <w:sz w:val="20"/>
      </w:rPr>
      <w:fldChar w:fldCharType="begin"/>
    </w:r>
    <w:r>
      <w:rPr>
        <w:sz w:val="20"/>
        <w:rFonts w:ascii="Arial" w:hAnsi="Arial"/>
        <w:color w:val="000000"/>
      </w:rPr>
      <w:instrText xml:space="preserve"> PAGE </w:instrText>
    </w:r>
    <w:r>
      <w:rPr>
        <w:sz w:val="20"/>
        <w:rFonts w:ascii="Arial" w:hAnsi="Arial"/>
        <w:color w:val="000000"/>
      </w:rPr>
      <w:fldChar w:fldCharType="separate"/>
    </w:r>
    <w:r>
      <w:rPr>
        <w:sz w:val="20"/>
        <w:rFonts w:ascii="Arial" w:hAnsi="Arial"/>
        <w:color w:val="000000"/>
      </w:rPr>
      <w:t>0</w:t>
    </w:r>
    <w:r>
      <w:rPr>
        <w:sz w:val="20"/>
        <w:rFonts w:ascii="Arial" w:hAnsi="Arial"/>
        <w:color w:val="000000"/>
      </w:rPr>
      <w:fldChar w:fldCharType="end"/>
    </w:r>
    <w:r>
      <w:rPr>
        <w:rFonts w:ascii="Arial" w:hAnsi="Arial"/>
        <w:color w:val="000000" w:themeColor="text1"/>
        <w:sz w:val="20"/>
      </w:rPr>
      <w:t xml:space="preserve"> / </w:t>
    </w:r>
    <w:r>
      <w:rPr>
        <w:rFonts w:ascii="Arial" w:hAnsi="Arial"/>
        <w:color w:val="000000" w:themeColor="text1"/>
        <w:sz w:val="20"/>
      </w:rPr>
      <w:fldChar w:fldCharType="begin"/>
    </w:r>
    <w:r>
      <w:rPr>
        <w:sz w:val="20"/>
        <w:rFonts w:ascii="Arial" w:hAnsi="Arial"/>
        <w:color w:val="000000"/>
      </w:rPr>
      <w:instrText xml:space="preserve"> NUMPAGES </w:instrText>
    </w:r>
    <w:r>
      <w:rPr>
        <w:sz w:val="20"/>
        <w:rFonts w:ascii="Arial" w:hAnsi="Arial"/>
        <w:color w:val="000000"/>
      </w:rPr>
      <w:fldChar w:fldCharType="separate"/>
    </w:r>
    <w:r>
      <w:rPr>
        <w:sz w:val="20"/>
        <w:rFonts w:ascii="Arial" w:hAnsi="Arial"/>
        <w:color w:val="000000"/>
      </w:rPr>
      <w:t>4</w:t>
    </w:r>
    <w:r>
      <w:rPr>
        <w:sz w:val="20"/>
        <w:rFonts w:ascii="Arial" w:hAnsi="Arial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etePiedsDePage"/>
      <w:spacing w:before="40" w:after="40"/>
      <w:jc w:val="cent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46860"/>
          <wp:effectExtent l="0" t="0" r="0" b="0"/>
          <wp:wrapNone/>
          <wp:docPr id="12" name="Imag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4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776"/>
    <w:pPr>
      <w:widowControl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LienInternet">
    <w:name w:val="Hyperlink"/>
    <w:basedOn w:val="DefaultParagraphFont"/>
    <w:uiPriority w:val="99"/>
    <w:unhideWhenUsed/>
    <w:rsid w:val="003572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57210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21e4"/>
    <w:pPr>
      <w:spacing w:lineRule="auto" w:line="276" w:before="0" w:after="200"/>
      <w:ind w:left="720" w:hanging="0"/>
      <w:contextualSpacing/>
    </w:pPr>
    <w:rPr>
      <w:rFonts w:eastAsia="Calibri" w:eastAsiaTheme="minorHAnsi"/>
      <w:lang w:eastAsia="en-U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">
    <w:name w:val="Grille du tableau1"/>
    <w:basedOn w:val="TableauNormal"/>
    <w:uiPriority w:val="39"/>
    <w:rsid w:val="009a21e4"/>
    <w:rPr>
      <w:rFonts w:eastAsiaTheme="minorHAnsi"/>
      <w:lang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1">
    <w:name w:val="Grille du tableau11"/>
    <w:basedOn w:val="TableauNormal"/>
    <w:uiPriority w:val="39"/>
    <w:rsid w:val="00b4443a"/>
    <w:rPr>
      <w:rFonts w:eastAsiaTheme="minorHAnsi"/>
      <w:lang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europapark.de/fr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LibreOffice/7.4.2.3$Linux_X86_64 LibreOffice_project/40$Build-3</Application>
  <AppVersion>15.0000</AppVersion>
  <Pages>4</Pages>
  <Words>735</Words>
  <Characters>3601</Characters>
  <CharactersWithSpaces>4291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2020-03-16T13:16:00Z</dcterms:created>
  <dc:creator/>
  <dc:description/>
  <dc:language>fr-FR</dc:language>
  <cp:lastModifiedBy/>
  <dcterms:modified xsi:type="dcterms:W3CDTF">2022-12-28T16:01:04Z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