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BF4CDE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A4D55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4218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P</w:t>
      </w:r>
      <w:r w:rsidR="004373CB" w:rsidRPr="00543022">
        <w:rPr>
          <w:b/>
          <w:bCs/>
          <w:sz w:val="144"/>
        </w:rPr>
        <w:t>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BF4CDE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5338" w:rsidP="00B63DD5">
      <w:pPr>
        <w:spacing w:after="120"/>
      </w:pPr>
      <w:r>
        <w:rPr>
          <w:b/>
          <w:bCs/>
          <w:iCs/>
        </w:rPr>
        <w:t>Chef de projet : Armand PICARD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854645">
        <w:t>TS5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B63DD5" w:rsidRPr="00B63DD5" w:rsidRDefault="00854645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Armand PICARD</w:t>
      </w:r>
    </w:p>
    <w:p w:rsidR="00B63DD5" w:rsidRDefault="00854645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Jules ECARD</w:t>
      </w:r>
    </w:p>
    <w:p w:rsidR="00B63DD5" w:rsidRPr="00854645" w:rsidRDefault="00854645" w:rsidP="0085464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Nathan CHEVALIER</w:t>
      </w:r>
    </w:p>
    <w:p w:rsidR="00B63DD5" w:rsidRDefault="00B63DD5" w:rsidP="00F204FB">
      <w:pPr>
        <w:ind w:left="720"/>
        <w:rPr>
          <w:szCs w:val="22"/>
        </w:rPr>
      </w:pP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Situation</w:t>
      </w:r>
      <w:r w:rsidR="001D6CF8">
        <w:rPr>
          <w:b/>
          <w:szCs w:val="22"/>
        </w:rPr>
        <w:t> :</w:t>
      </w:r>
    </w:p>
    <w:p w:rsidR="001D6CF8" w:rsidRDefault="001D6CF8" w:rsidP="00B63DD5">
      <w:pPr>
        <w:rPr>
          <w:szCs w:val="22"/>
        </w:rPr>
      </w:pPr>
    </w:p>
    <w:p w:rsidR="00315EAE" w:rsidRDefault="001D6CF8" w:rsidP="00B63DD5">
      <w:pPr>
        <w:rPr>
          <w:szCs w:val="22"/>
        </w:rPr>
      </w:pPr>
      <w:r>
        <w:rPr>
          <w:szCs w:val="22"/>
        </w:rPr>
        <w:t>Volonté de créer un concept de jeu original</w:t>
      </w:r>
      <w:r w:rsidR="00621431">
        <w:rPr>
          <w:szCs w:val="22"/>
        </w:rPr>
        <w:t xml:space="preserve"> montrant nos compétences en programmation mais ne requérant pas un temps trop important.</w:t>
      </w: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  <w:r w:rsidR="0010198D">
        <w:rPr>
          <w:b/>
          <w:szCs w:val="22"/>
        </w:rPr>
        <w:t xml:space="preserve"> </w:t>
      </w:r>
    </w:p>
    <w:p w:rsidR="00065E6C" w:rsidRDefault="00065E6C" w:rsidP="00B63DD5">
      <w:pPr>
        <w:rPr>
          <w:b/>
          <w:szCs w:val="22"/>
        </w:rPr>
      </w:pPr>
    </w:p>
    <w:p w:rsidR="00315EAE" w:rsidRDefault="009D7066" w:rsidP="00B63DD5">
      <w:pPr>
        <w:rPr>
          <w:szCs w:val="22"/>
        </w:rPr>
      </w:pPr>
      <w:r>
        <w:rPr>
          <w:szCs w:val="22"/>
        </w:rPr>
        <w:t>Color Dimension est un j</w:t>
      </w:r>
      <w:r w:rsidR="00065E6C">
        <w:rPr>
          <w:szCs w:val="22"/>
        </w:rPr>
        <w:t>eu de plateforme</w:t>
      </w:r>
      <w:r w:rsidR="00445CAE">
        <w:rPr>
          <w:szCs w:val="22"/>
        </w:rPr>
        <w:t xml:space="preserve"> dans lequel une licorne </w:t>
      </w:r>
      <w:r w:rsidR="00222CF4">
        <w:rPr>
          <w:szCs w:val="22"/>
        </w:rPr>
        <w:t>pré</w:t>
      </w:r>
      <w:r w:rsidR="00445CAE">
        <w:rPr>
          <w:szCs w:val="22"/>
        </w:rPr>
        <w:t>nommée Leïla</w:t>
      </w:r>
      <w:r w:rsidR="00222CF4">
        <w:rPr>
          <w:szCs w:val="22"/>
        </w:rPr>
        <w:t xml:space="preserve"> doit gravir la tour de l’empereur des nuances et libérer la Reine des couleurs pour redonner vie au monde</w:t>
      </w:r>
      <w:r w:rsidR="00D0453D">
        <w:rPr>
          <w:szCs w:val="22"/>
        </w:rPr>
        <w:t>.</w:t>
      </w:r>
      <w:r w:rsidR="00532E23">
        <w:rPr>
          <w:szCs w:val="22"/>
        </w:rPr>
        <w:t xml:space="preserve"> Elle devra esquiver les sbires de l’empereur et se servir d’une troisième dimension </w:t>
      </w:r>
      <w:r w:rsidR="007006E3">
        <w:rPr>
          <w:szCs w:val="22"/>
        </w:rPr>
        <w:t>visible</w:t>
      </w:r>
      <w:r w:rsidR="00532E23">
        <w:rPr>
          <w:szCs w:val="22"/>
        </w:rPr>
        <w:t xml:space="preserve"> seulement par la couleur de sa corne</w:t>
      </w:r>
      <w:r w:rsidR="00C73DF7">
        <w:rPr>
          <w:szCs w:val="22"/>
        </w:rPr>
        <w:t xml:space="preserve"> pour atteindre le sommet.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  <w:r w:rsidR="00981FBA">
        <w:rPr>
          <w:b/>
          <w:szCs w:val="22"/>
        </w:rPr>
        <w:t xml:space="preserve"> </w:t>
      </w:r>
    </w:p>
    <w:p w:rsidR="00315EAE" w:rsidRDefault="00315EAE" w:rsidP="00B63DD5">
      <w:pPr>
        <w:rPr>
          <w:szCs w:val="22"/>
        </w:rPr>
      </w:pPr>
    </w:p>
    <w:p w:rsidR="00315EAE" w:rsidRDefault="00065E6C" w:rsidP="00B63DD5">
      <w:pPr>
        <w:rPr>
          <w:szCs w:val="22"/>
        </w:rPr>
      </w:pPr>
      <w:r>
        <w:rPr>
          <w:szCs w:val="22"/>
        </w:rPr>
        <w:t>Contraintes de temps (seulement 20 heures</w:t>
      </w:r>
      <w:r w:rsidR="00EE3500">
        <w:rPr>
          <w:szCs w:val="22"/>
        </w:rPr>
        <w:t>)</w:t>
      </w:r>
    </w:p>
    <w:p w:rsidR="00FF0AD7" w:rsidRDefault="00FF0AD7" w:rsidP="00B63DD5">
      <w:pPr>
        <w:rPr>
          <w:szCs w:val="22"/>
        </w:rPr>
      </w:pPr>
      <w:r>
        <w:rPr>
          <w:szCs w:val="22"/>
        </w:rPr>
        <w:t>Les compétences en programmation ne nous semble pas une contrainte pour ce projet au vu de nos expériences antécédentes.</w:t>
      </w: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</w:p>
    <w:p w:rsidR="009D142A" w:rsidRDefault="009D142A" w:rsidP="00B63DD5">
      <w:pPr>
        <w:rPr>
          <w:szCs w:val="22"/>
        </w:rPr>
      </w:pPr>
    </w:p>
    <w:p w:rsidR="009D142A" w:rsidRDefault="00762709" w:rsidP="00B63DD5">
      <w:pPr>
        <w:rPr>
          <w:szCs w:val="22"/>
        </w:rPr>
      </w:pPr>
      <w:r>
        <w:rPr>
          <w:szCs w:val="22"/>
        </w:rPr>
        <w:t>Utilisation de Pygame et</w:t>
      </w:r>
      <w:r w:rsidR="00B5103D">
        <w:rPr>
          <w:szCs w:val="22"/>
        </w:rPr>
        <w:t xml:space="preserve"> de librairies annexes pour la gestion des médias</w:t>
      </w:r>
      <w:bookmarkStart w:id="0" w:name="_GoBack"/>
      <w:bookmarkEnd w:id="0"/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BF4CD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7"/>
        <w:gridCol w:w="1803"/>
        <w:gridCol w:w="6502"/>
      </w:tblGrid>
      <w:tr w:rsidR="00912612" w:rsidRPr="00E3457E" w:rsidTr="00912612">
        <w:tc>
          <w:tcPr>
            <w:tcW w:w="987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4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sectPr w:rsidR="001E4818" w:rsidSect="00B45BBF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90C" w:rsidRDefault="00A0190C">
      <w:r>
        <w:separator/>
      </w:r>
    </w:p>
  </w:endnote>
  <w:endnote w:type="continuationSeparator" w:id="0">
    <w:p w:rsidR="00A0190C" w:rsidRDefault="00A0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01B09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 w:rsidR="00F204FB">
      <w:rPr>
        <w:rStyle w:val="Numrodepage"/>
      </w:rPr>
      <w:t>3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5BB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2647FC">
      <w:rPr>
        <w:noProof/>
      </w:rPr>
      <w:t>MINIPRJ-dossier collectif.doc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90C" w:rsidRDefault="00A0190C">
      <w:r>
        <w:separator/>
      </w:r>
    </w:p>
  </w:footnote>
  <w:footnote w:type="continuationSeparator" w:id="0">
    <w:p w:rsidR="00A0190C" w:rsidRDefault="00A01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005C1"/>
    <w:rsid w:val="00017EF8"/>
    <w:rsid w:val="0003498F"/>
    <w:rsid w:val="000457F3"/>
    <w:rsid w:val="0005789B"/>
    <w:rsid w:val="0006526A"/>
    <w:rsid w:val="00065E6C"/>
    <w:rsid w:val="0008491C"/>
    <w:rsid w:val="0009702F"/>
    <w:rsid w:val="000C48DC"/>
    <w:rsid w:val="000E17DC"/>
    <w:rsid w:val="000F5CD5"/>
    <w:rsid w:val="000F74F7"/>
    <w:rsid w:val="0010198D"/>
    <w:rsid w:val="00114650"/>
    <w:rsid w:val="00137E2A"/>
    <w:rsid w:val="00146848"/>
    <w:rsid w:val="00157875"/>
    <w:rsid w:val="001A1A94"/>
    <w:rsid w:val="001D6CF8"/>
    <w:rsid w:val="001E4818"/>
    <w:rsid w:val="001E70D1"/>
    <w:rsid w:val="00222CF4"/>
    <w:rsid w:val="00223A14"/>
    <w:rsid w:val="0024218E"/>
    <w:rsid w:val="002647FC"/>
    <w:rsid w:val="0027538F"/>
    <w:rsid w:val="00292E2E"/>
    <w:rsid w:val="00293CA7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04C04"/>
    <w:rsid w:val="00412756"/>
    <w:rsid w:val="0041524B"/>
    <w:rsid w:val="00417095"/>
    <w:rsid w:val="00430B89"/>
    <w:rsid w:val="00431DE3"/>
    <w:rsid w:val="004373CB"/>
    <w:rsid w:val="00445CAE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12B2C"/>
    <w:rsid w:val="00523506"/>
    <w:rsid w:val="00532E23"/>
    <w:rsid w:val="00540142"/>
    <w:rsid w:val="00543022"/>
    <w:rsid w:val="005553F4"/>
    <w:rsid w:val="005974E5"/>
    <w:rsid w:val="005B64A4"/>
    <w:rsid w:val="005D26B0"/>
    <w:rsid w:val="005F7D85"/>
    <w:rsid w:val="0060178C"/>
    <w:rsid w:val="00621431"/>
    <w:rsid w:val="006378C3"/>
    <w:rsid w:val="00694960"/>
    <w:rsid w:val="006D778D"/>
    <w:rsid w:val="007006E3"/>
    <w:rsid w:val="00701B09"/>
    <w:rsid w:val="007100C2"/>
    <w:rsid w:val="007175EC"/>
    <w:rsid w:val="00750598"/>
    <w:rsid w:val="00762709"/>
    <w:rsid w:val="007B15A2"/>
    <w:rsid w:val="008061E2"/>
    <w:rsid w:val="00845CAF"/>
    <w:rsid w:val="00854645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81FBA"/>
    <w:rsid w:val="00983CF3"/>
    <w:rsid w:val="009D142A"/>
    <w:rsid w:val="009D7066"/>
    <w:rsid w:val="009F7103"/>
    <w:rsid w:val="00A0190C"/>
    <w:rsid w:val="00A11457"/>
    <w:rsid w:val="00A24BF1"/>
    <w:rsid w:val="00A31A13"/>
    <w:rsid w:val="00A362C1"/>
    <w:rsid w:val="00A51960"/>
    <w:rsid w:val="00A76370"/>
    <w:rsid w:val="00A84C58"/>
    <w:rsid w:val="00AA32F8"/>
    <w:rsid w:val="00AA7019"/>
    <w:rsid w:val="00AF33A2"/>
    <w:rsid w:val="00AF74C4"/>
    <w:rsid w:val="00B07491"/>
    <w:rsid w:val="00B2587D"/>
    <w:rsid w:val="00B45BBF"/>
    <w:rsid w:val="00B5103D"/>
    <w:rsid w:val="00B63DD5"/>
    <w:rsid w:val="00B65338"/>
    <w:rsid w:val="00B75A15"/>
    <w:rsid w:val="00BE73DD"/>
    <w:rsid w:val="00BF4CDE"/>
    <w:rsid w:val="00C25200"/>
    <w:rsid w:val="00C271BA"/>
    <w:rsid w:val="00C41860"/>
    <w:rsid w:val="00C451B9"/>
    <w:rsid w:val="00C726DF"/>
    <w:rsid w:val="00C73DF7"/>
    <w:rsid w:val="00C87664"/>
    <w:rsid w:val="00C96680"/>
    <w:rsid w:val="00CA754E"/>
    <w:rsid w:val="00CB5C0B"/>
    <w:rsid w:val="00CB7F3C"/>
    <w:rsid w:val="00CC7858"/>
    <w:rsid w:val="00CE0B23"/>
    <w:rsid w:val="00CF3F98"/>
    <w:rsid w:val="00D0453D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500"/>
    <w:rsid w:val="00EE376A"/>
    <w:rsid w:val="00EF11DA"/>
    <w:rsid w:val="00F136E1"/>
    <w:rsid w:val="00F156B5"/>
    <w:rsid w:val="00F204FB"/>
    <w:rsid w:val="00F421C2"/>
    <w:rsid w:val="00F4552C"/>
    <w:rsid w:val="00F657A6"/>
    <w:rsid w:val="00FA00BD"/>
    <w:rsid w:val="00FB51B4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0CA3B-46DB-48B3-8535-AE0810B7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1578F-25EC-4CAE-9E56-AEF96B48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Nathan CHEVALIER</cp:lastModifiedBy>
  <cp:revision>2</cp:revision>
  <cp:lastPrinted>2016-12-01T09:23:00Z</cp:lastPrinted>
  <dcterms:created xsi:type="dcterms:W3CDTF">2018-03-12T09:15:00Z</dcterms:created>
  <dcterms:modified xsi:type="dcterms:W3CDTF">2018-03-12T09:15:00Z</dcterms:modified>
</cp:coreProperties>
</file>