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7AAE5" w14:textId="39CFC198" w:rsidR="004861FF" w:rsidRPr="009044F7" w:rsidRDefault="009044F7" w:rsidP="00BD0EFA">
      <w:pPr>
        <w:spacing w:after="0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  <w:noProof/>
        </w:rPr>
        <w:drawing>
          <wp:inline distT="0" distB="0" distL="0" distR="0" wp14:anchorId="7242B716" wp14:editId="70883642">
            <wp:extent cx="6118939" cy="852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489d5a-f9ee-4a18-9931-00a1c039962c (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939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1E54" w14:textId="29DB4B16" w:rsidR="001878CD" w:rsidRPr="00BE6FFC" w:rsidRDefault="001878CD" w:rsidP="00BE6FFC">
      <w:pPr>
        <w:pStyle w:val="Heading1"/>
        <w:spacing w:before="0"/>
        <w:rPr>
          <w:rFonts w:ascii="Gill Sans Nova Light" w:hAnsi="Gill Sans Nova Light"/>
          <w:b/>
          <w:bCs/>
          <w:color w:val="002060"/>
          <w:sz w:val="28"/>
          <w:szCs w:val="28"/>
        </w:rPr>
      </w:pPr>
      <w:r w:rsidRPr="00BE6FFC">
        <w:rPr>
          <w:rFonts w:ascii="Gill Sans Nova Light" w:hAnsi="Gill Sans Nova Light"/>
          <w:b/>
          <w:bCs/>
          <w:color w:val="002060"/>
          <w:sz w:val="28"/>
          <w:szCs w:val="28"/>
        </w:rPr>
        <w:t>Migration Health Assessments for United States of America-Bound Migrants</w:t>
      </w:r>
    </w:p>
    <w:p w14:paraId="35CE8D51" w14:textId="755F6556" w:rsidR="005E07D0" w:rsidRPr="009044F7" w:rsidRDefault="005E07D0" w:rsidP="00BE6FFC">
      <w:pPr>
        <w:pStyle w:val="Heading2"/>
        <w:spacing w:before="0"/>
        <w:jc w:val="both"/>
        <w:rPr>
          <w:rFonts w:ascii="Gill Sans Nova Light" w:hAnsi="Gill Sans Nova Light" w:cstheme="majorHAnsi"/>
          <w:color w:val="auto"/>
          <w:sz w:val="22"/>
          <w:szCs w:val="22"/>
        </w:rPr>
      </w:pPr>
      <w:r w:rsidRPr="009044F7">
        <w:rPr>
          <w:rFonts w:ascii="Gill Sans Nova Light" w:hAnsi="Gill Sans Nova Light" w:cstheme="majorHAnsi"/>
          <w:color w:val="auto"/>
          <w:sz w:val="22"/>
          <w:szCs w:val="22"/>
        </w:rPr>
        <w:t>All applicants are</w:t>
      </w:r>
      <w:r w:rsidR="00FA66C3" w:rsidRPr="009044F7">
        <w:rPr>
          <w:rFonts w:ascii="Gill Sans Nova Light" w:hAnsi="Gill Sans Nova Light" w:cstheme="majorHAnsi"/>
          <w:color w:val="auto"/>
          <w:sz w:val="22"/>
          <w:szCs w:val="22"/>
        </w:rPr>
        <w:t xml:space="preserve"> required to undergo a </w:t>
      </w:r>
      <w:r w:rsidRPr="009044F7">
        <w:rPr>
          <w:rFonts w:ascii="Gill Sans Nova Light" w:hAnsi="Gill Sans Nova Light" w:cstheme="majorHAnsi"/>
          <w:color w:val="auto"/>
          <w:sz w:val="22"/>
          <w:szCs w:val="22"/>
        </w:rPr>
        <w:t xml:space="preserve">migration </w:t>
      </w:r>
      <w:r w:rsidR="00FA66C3" w:rsidRPr="009044F7">
        <w:rPr>
          <w:rFonts w:ascii="Gill Sans Nova Light" w:hAnsi="Gill Sans Nova Light" w:cstheme="majorHAnsi"/>
          <w:color w:val="auto"/>
          <w:sz w:val="22"/>
          <w:szCs w:val="22"/>
        </w:rPr>
        <w:t>health assessment as part of the</w:t>
      </w:r>
      <w:r w:rsidR="00FC1125" w:rsidRPr="009044F7">
        <w:rPr>
          <w:rFonts w:ascii="Gill Sans Nova Light" w:hAnsi="Gill Sans Nova Light" w:cstheme="majorHAnsi"/>
          <w:color w:val="auto"/>
          <w:sz w:val="22"/>
          <w:szCs w:val="22"/>
        </w:rPr>
        <w:t>ir</w:t>
      </w:r>
      <w:r w:rsidR="00FA66C3" w:rsidRPr="009044F7">
        <w:rPr>
          <w:rFonts w:ascii="Gill Sans Nova Light" w:hAnsi="Gill Sans Nova Light" w:cstheme="majorHAnsi"/>
          <w:color w:val="auto"/>
          <w:sz w:val="22"/>
          <w:szCs w:val="22"/>
        </w:rPr>
        <w:t xml:space="preserve"> visa application process </w:t>
      </w:r>
      <w:r w:rsidR="00C95B4A" w:rsidRPr="009044F7">
        <w:rPr>
          <w:rFonts w:ascii="Gill Sans Nova Light" w:hAnsi="Gill Sans Nova Light" w:cstheme="majorHAnsi"/>
          <w:color w:val="auto"/>
          <w:sz w:val="22"/>
          <w:szCs w:val="22"/>
        </w:rPr>
        <w:t xml:space="preserve">for </w:t>
      </w:r>
      <w:r w:rsidR="00CA6683" w:rsidRPr="009044F7">
        <w:rPr>
          <w:rFonts w:ascii="Gill Sans Nova Light" w:hAnsi="Gill Sans Nova Light" w:cstheme="majorHAnsi"/>
          <w:color w:val="auto"/>
          <w:sz w:val="22"/>
          <w:szCs w:val="22"/>
        </w:rPr>
        <w:t>the United States of America</w:t>
      </w:r>
      <w:r w:rsidR="00B85FD8" w:rsidRPr="009044F7">
        <w:rPr>
          <w:rFonts w:ascii="Gill Sans Nova Light" w:hAnsi="Gill Sans Nova Light" w:cstheme="majorHAnsi"/>
          <w:color w:val="auto"/>
          <w:sz w:val="22"/>
          <w:szCs w:val="22"/>
        </w:rPr>
        <w:t xml:space="preserve">. </w:t>
      </w:r>
      <w:r w:rsidRPr="009044F7">
        <w:rPr>
          <w:rFonts w:ascii="Gill Sans Nova Light" w:hAnsi="Gill Sans Nova Light" w:cstheme="majorHAnsi"/>
          <w:color w:val="auto"/>
          <w:sz w:val="22"/>
          <w:szCs w:val="22"/>
        </w:rPr>
        <w:t>In this document, you will find important information related to your upcoming migration health assessment at IOM’s Migration Health Assessment Centre</w:t>
      </w:r>
      <w:r w:rsidR="001D2090" w:rsidRPr="009044F7">
        <w:rPr>
          <w:rFonts w:ascii="Gill Sans Nova Light" w:hAnsi="Gill Sans Nova Light" w:cstheme="majorHAnsi"/>
          <w:color w:val="auto"/>
          <w:sz w:val="22"/>
          <w:szCs w:val="22"/>
        </w:rPr>
        <w:t xml:space="preserve"> in</w:t>
      </w:r>
      <w:r w:rsidR="009E78CC">
        <w:rPr>
          <w:rFonts w:ascii="Gill Sans Nova Light" w:hAnsi="Gill Sans Nova Light" w:cstheme="majorHAnsi"/>
          <w:color w:val="auto"/>
          <w:sz w:val="22"/>
          <w:szCs w:val="22"/>
        </w:rPr>
        <w:t xml:space="preserve"> IOM Moscow, Russian Federation.</w:t>
      </w:r>
    </w:p>
    <w:p w14:paraId="2427D7AE" w14:textId="77777777" w:rsidR="009E78CC" w:rsidRPr="000C6FF8" w:rsidRDefault="009E78CC" w:rsidP="009E78CC">
      <w:pPr>
        <w:pStyle w:val="Heading2"/>
        <w:spacing w:before="240"/>
        <w:jc w:val="both"/>
        <w:rPr>
          <w:rFonts w:ascii="Gill Sans Nova Light" w:hAnsi="Gill Sans Nova Light"/>
          <w:color w:val="002060"/>
          <w:sz w:val="24"/>
          <w:szCs w:val="24"/>
        </w:rPr>
      </w:pPr>
      <w:r w:rsidRPr="000C6FF8">
        <w:rPr>
          <w:rFonts w:ascii="Gill Sans Nova Light" w:hAnsi="Gill Sans Nova Light"/>
          <w:b/>
          <w:bCs/>
          <w:color w:val="002060"/>
          <w:sz w:val="24"/>
          <w:szCs w:val="24"/>
        </w:rPr>
        <w:t xml:space="preserve">IOM </w:t>
      </w:r>
      <w:r>
        <w:rPr>
          <w:rFonts w:ascii="Gill Sans Nova Light" w:hAnsi="Gill Sans Nova Light"/>
          <w:b/>
          <w:bCs/>
          <w:color w:val="002060"/>
          <w:sz w:val="24"/>
          <w:szCs w:val="24"/>
        </w:rPr>
        <w:t xml:space="preserve">Moscow </w:t>
      </w:r>
      <w:r w:rsidRPr="000C6FF8">
        <w:rPr>
          <w:rFonts w:ascii="Gill Sans Nova Light" w:hAnsi="Gill Sans Nova Light"/>
          <w:b/>
          <w:bCs/>
          <w:color w:val="002060"/>
          <w:sz w:val="24"/>
          <w:szCs w:val="24"/>
        </w:rPr>
        <w:t>MHAC Contact Information</w:t>
      </w:r>
    </w:p>
    <w:p w14:paraId="2789FED6" w14:textId="67B7308A" w:rsidR="009E78CC" w:rsidRDefault="009E78CC" w:rsidP="009E78CC">
      <w:pPr>
        <w:jc w:val="both"/>
        <w:rPr>
          <w:rFonts w:ascii="Gill Sans Nova Light" w:hAnsi="Gill Sans Nova Light" w:cstheme="majorHAnsi"/>
        </w:rPr>
      </w:pPr>
      <w:r w:rsidRPr="00D54BE6">
        <w:rPr>
          <w:rFonts w:ascii="Gill Sans Nova Light" w:hAnsi="Gill Sans Nova Light" w:cstheme="majorHAnsi"/>
          <w:b/>
          <w:bCs/>
        </w:rPr>
        <w:t>Address:</w:t>
      </w:r>
      <w:r w:rsidRPr="00D54BE6">
        <w:rPr>
          <w:rFonts w:ascii="Gill Sans Nova Light" w:hAnsi="Gill Sans Nova Light" w:cstheme="majorHAnsi"/>
        </w:rPr>
        <w:t xml:space="preserve"> </w:t>
      </w:r>
      <w:r>
        <w:rPr>
          <w:rFonts w:ascii="Gill Sans Nova Light" w:hAnsi="Gill Sans Nova Light" w:cstheme="majorHAnsi"/>
        </w:rPr>
        <w:t xml:space="preserve">27, </w:t>
      </w:r>
      <w:proofErr w:type="spellStart"/>
      <w:r>
        <w:rPr>
          <w:rFonts w:ascii="Gill Sans Nova Light" w:hAnsi="Gill Sans Nova Light" w:cstheme="majorHAnsi"/>
        </w:rPr>
        <w:t>Zamorenova</w:t>
      </w:r>
      <w:proofErr w:type="spellEnd"/>
      <w:r>
        <w:rPr>
          <w:rFonts w:ascii="Gill Sans Nova Light" w:hAnsi="Gill Sans Nova Light" w:cstheme="majorHAnsi"/>
        </w:rPr>
        <w:t xml:space="preserve"> street, metro station </w:t>
      </w:r>
      <w:proofErr w:type="spellStart"/>
      <w:r w:rsidR="00107D38">
        <w:rPr>
          <w:rFonts w:ascii="Gill Sans Nova Light" w:hAnsi="Gill Sans Nova Light" w:cstheme="majorHAnsi"/>
        </w:rPr>
        <w:t>U</w:t>
      </w:r>
      <w:r>
        <w:rPr>
          <w:rFonts w:ascii="Gill Sans Nova Light" w:hAnsi="Gill Sans Nova Light" w:cstheme="majorHAnsi"/>
        </w:rPr>
        <w:t>litsa</w:t>
      </w:r>
      <w:proofErr w:type="spellEnd"/>
      <w:r>
        <w:rPr>
          <w:rFonts w:ascii="Gill Sans Nova Light" w:hAnsi="Gill Sans Nova Light" w:cstheme="majorHAnsi"/>
        </w:rPr>
        <w:t xml:space="preserve"> 1905 </w:t>
      </w:r>
      <w:proofErr w:type="spellStart"/>
      <w:r>
        <w:rPr>
          <w:rFonts w:ascii="Gill Sans Nova Light" w:hAnsi="Gill Sans Nova Light" w:cstheme="majorHAnsi"/>
        </w:rPr>
        <w:t>goda</w:t>
      </w:r>
      <w:proofErr w:type="spellEnd"/>
      <w:r>
        <w:rPr>
          <w:rFonts w:ascii="Gill Sans Nova Light" w:hAnsi="Gill Sans Nova Light" w:cstheme="majorHAnsi"/>
        </w:rPr>
        <w:t xml:space="preserve"> </w:t>
      </w:r>
    </w:p>
    <w:p w14:paraId="74021C4C" w14:textId="77777777" w:rsidR="009E78CC" w:rsidRPr="00D54BE6" w:rsidRDefault="009E78CC" w:rsidP="009E78CC">
      <w:pPr>
        <w:jc w:val="both"/>
        <w:rPr>
          <w:rFonts w:ascii="Gill Sans Nova Light" w:hAnsi="Gill Sans Nova Light" w:cstheme="majorHAnsi"/>
        </w:rPr>
      </w:pPr>
      <w:r w:rsidRPr="00D54BE6">
        <w:rPr>
          <w:rFonts w:ascii="Gill Sans Nova Light" w:hAnsi="Gill Sans Nova Light" w:cstheme="majorHAnsi"/>
          <w:b/>
          <w:bCs/>
        </w:rPr>
        <w:t>Phone Number:</w:t>
      </w:r>
      <w:r w:rsidRPr="00D54BE6">
        <w:rPr>
          <w:rFonts w:ascii="Gill Sans Nova Light" w:hAnsi="Gill Sans Nova Light" w:cstheme="majorHAnsi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+7.495.660 77 84</w:t>
      </w:r>
    </w:p>
    <w:p w14:paraId="10049788" w14:textId="77777777" w:rsidR="009E78CC" w:rsidRDefault="009E78CC" w:rsidP="009E78CC">
      <w:pPr>
        <w:jc w:val="both"/>
        <w:rPr>
          <w:rFonts w:ascii="Gill Sans Nova Light" w:hAnsi="Gill Sans Nova Light" w:cstheme="majorHAnsi"/>
        </w:rPr>
      </w:pPr>
      <w:r w:rsidRPr="00D54BE6">
        <w:rPr>
          <w:rFonts w:ascii="Gill Sans Nova Light" w:hAnsi="Gill Sans Nova Light" w:cstheme="majorHAnsi"/>
          <w:b/>
          <w:bCs/>
        </w:rPr>
        <w:t xml:space="preserve">Opening Hours: </w:t>
      </w:r>
      <w:r w:rsidRPr="0086560D">
        <w:rPr>
          <w:rFonts w:ascii="Arial" w:hAnsi="Arial" w:cs="Arial"/>
          <w:color w:val="333333"/>
          <w:sz w:val="21"/>
          <w:szCs w:val="21"/>
          <w:shd w:val="clear" w:color="auto" w:fill="FFFFFF"/>
        </w:rPr>
        <w:t>Monday to Thursday</w:t>
      </w:r>
      <w:r>
        <w:rPr>
          <w:rFonts w:ascii="Gill Sans Nova Light" w:hAnsi="Gill Sans Nova Light" w:cstheme="majorHAnsi"/>
          <w:b/>
          <w:bCs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8:00 - 16:30, On Fridays 8:00 - 15:00</w:t>
      </w:r>
      <w:r w:rsidRPr="00D54BE6">
        <w:rPr>
          <w:rFonts w:ascii="Gill Sans Nova Light" w:hAnsi="Gill Sans Nova Light" w:cstheme="majorHAnsi"/>
        </w:rPr>
        <w:tab/>
      </w:r>
    </w:p>
    <w:p w14:paraId="1B360311" w14:textId="77777777" w:rsidR="009E78CC" w:rsidRPr="00D54BE6" w:rsidRDefault="009E78CC" w:rsidP="009E78CC">
      <w:pPr>
        <w:jc w:val="both"/>
        <w:rPr>
          <w:rFonts w:ascii="Gill Sans Nova Light" w:hAnsi="Gill Sans Nova Light" w:cstheme="majorHAnsi"/>
        </w:rPr>
      </w:pPr>
      <w:r w:rsidRPr="00D54BE6">
        <w:rPr>
          <w:rFonts w:ascii="Gill Sans Nova Light" w:hAnsi="Gill Sans Nova Light" w:cstheme="majorHAnsi"/>
          <w:b/>
          <w:bCs/>
        </w:rPr>
        <w:t>Email address:</w:t>
      </w:r>
      <w:r w:rsidRPr="00D54BE6">
        <w:rPr>
          <w:rFonts w:ascii="Gill Sans Nova Light" w:hAnsi="Gill Sans Nova Light" w:cstheme="majorHAnsi"/>
        </w:rPr>
        <w:t xml:space="preserve"> </w:t>
      </w:r>
      <w:hyperlink r:id="rId12" w:history="1">
        <w:r>
          <w:rPr>
            <w:rStyle w:val="Hyperlink"/>
            <w:rFonts w:ascii="Arial" w:hAnsi="Arial" w:cs="Arial"/>
            <w:color w:val="0035A1"/>
            <w:sz w:val="21"/>
            <w:szCs w:val="21"/>
            <w:shd w:val="clear" w:color="auto" w:fill="FFFFFF"/>
          </w:rPr>
          <w:t>eappointment@iom.int</w:t>
        </w:r>
      </w:hyperlink>
    </w:p>
    <w:p w14:paraId="04705ECC" w14:textId="500E00DB" w:rsidR="00FA66C3" w:rsidRPr="00BE6FFC" w:rsidRDefault="00EF78B2" w:rsidP="007E3A5F">
      <w:pPr>
        <w:pStyle w:val="Heading2"/>
        <w:spacing w:before="240"/>
        <w:rPr>
          <w:rFonts w:ascii="Gill Sans Nova Light" w:hAnsi="Gill Sans Nova Light"/>
          <w:b/>
          <w:bCs/>
          <w:color w:val="002060"/>
          <w:sz w:val="24"/>
          <w:szCs w:val="24"/>
        </w:rPr>
      </w:pPr>
      <w:r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>What Should I Expect</w:t>
      </w:r>
      <w:r w:rsidR="000118BE"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 xml:space="preserve"> at my Appointment</w:t>
      </w:r>
      <w:r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>?</w:t>
      </w:r>
    </w:p>
    <w:p w14:paraId="34C11658" w14:textId="07F9949C" w:rsidR="00095C3D" w:rsidRPr="009044F7" w:rsidRDefault="000118BE" w:rsidP="00CA3434">
      <w:pPr>
        <w:spacing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 xml:space="preserve">The scope of the migration </w:t>
      </w:r>
      <w:r w:rsidR="00D0259B" w:rsidRPr="009044F7">
        <w:rPr>
          <w:rFonts w:ascii="Gill Sans Nova Light" w:hAnsi="Gill Sans Nova Light" w:cstheme="majorHAnsi"/>
        </w:rPr>
        <w:t xml:space="preserve">health assessment </w:t>
      </w:r>
      <w:r w:rsidRPr="009044F7">
        <w:rPr>
          <w:rFonts w:ascii="Gill Sans Nova Light" w:hAnsi="Gill Sans Nova Light" w:cstheme="majorHAnsi"/>
        </w:rPr>
        <w:t>varies</w:t>
      </w:r>
      <w:r w:rsidR="00135D96" w:rsidRPr="009044F7">
        <w:rPr>
          <w:rFonts w:ascii="Gill Sans Nova Light" w:hAnsi="Gill Sans Nova Light" w:cstheme="majorHAnsi"/>
        </w:rPr>
        <w:t xml:space="preserve"> depending on </w:t>
      </w:r>
      <w:r w:rsidR="00FC1125" w:rsidRPr="009044F7">
        <w:rPr>
          <w:rFonts w:ascii="Gill Sans Nova Light" w:hAnsi="Gill Sans Nova Light" w:cstheme="majorHAnsi"/>
        </w:rPr>
        <w:t xml:space="preserve">factors such </w:t>
      </w:r>
      <w:r w:rsidR="00D0259B" w:rsidRPr="009044F7">
        <w:rPr>
          <w:rFonts w:ascii="Gill Sans Nova Light" w:hAnsi="Gill Sans Nova Light" w:cstheme="majorHAnsi"/>
        </w:rPr>
        <w:t>on your visa category, age</w:t>
      </w:r>
      <w:r w:rsidR="00FC1125" w:rsidRPr="009044F7">
        <w:rPr>
          <w:rFonts w:ascii="Gill Sans Nova Light" w:hAnsi="Gill Sans Nova Light" w:cstheme="majorHAnsi"/>
        </w:rPr>
        <w:t>, gender and current health</w:t>
      </w:r>
      <w:r w:rsidR="005E07D0" w:rsidRPr="009044F7">
        <w:rPr>
          <w:rFonts w:ascii="Gill Sans Nova Light" w:hAnsi="Gill Sans Nova Light" w:cstheme="majorHAnsi"/>
        </w:rPr>
        <w:t xml:space="preserve"> status</w:t>
      </w:r>
      <w:r w:rsidR="00FC1125" w:rsidRPr="009044F7">
        <w:rPr>
          <w:rFonts w:ascii="Gill Sans Nova Light" w:hAnsi="Gill Sans Nova Light" w:cstheme="majorHAnsi"/>
        </w:rPr>
        <w:t>.</w:t>
      </w:r>
      <w:r w:rsidR="00D0259B" w:rsidRPr="009044F7">
        <w:rPr>
          <w:rFonts w:ascii="Gill Sans Nova Light" w:hAnsi="Gill Sans Nova Light" w:cstheme="majorHAnsi"/>
        </w:rPr>
        <w:t xml:space="preserve"> </w:t>
      </w:r>
      <w:r w:rsidR="00095C3D" w:rsidRPr="009044F7">
        <w:rPr>
          <w:rFonts w:ascii="Gill Sans Nova Light" w:hAnsi="Gill Sans Nova Light" w:cstheme="majorHAnsi"/>
        </w:rPr>
        <w:t xml:space="preserve">The list below shows some of the </w:t>
      </w:r>
      <w:r w:rsidRPr="009044F7">
        <w:rPr>
          <w:rFonts w:ascii="Gill Sans Nova Light" w:hAnsi="Gill Sans Nova Light" w:cstheme="majorHAnsi"/>
        </w:rPr>
        <w:t xml:space="preserve">procedures </w:t>
      </w:r>
      <w:r w:rsidR="00095C3D" w:rsidRPr="009044F7">
        <w:rPr>
          <w:rFonts w:ascii="Gill Sans Nova Light" w:hAnsi="Gill Sans Nova Light" w:cstheme="majorHAnsi"/>
        </w:rPr>
        <w:t xml:space="preserve">that you or your family (if they are applying to migrate with you to </w:t>
      </w:r>
      <w:r w:rsidR="0012409B" w:rsidRPr="009044F7">
        <w:rPr>
          <w:rFonts w:ascii="Gill Sans Nova Light" w:hAnsi="Gill Sans Nova Light" w:cstheme="majorHAnsi"/>
        </w:rPr>
        <w:t>the United States</w:t>
      </w:r>
      <w:r w:rsidR="00095C3D" w:rsidRPr="009044F7">
        <w:rPr>
          <w:rFonts w:ascii="Gill Sans Nova Light" w:hAnsi="Gill Sans Nova Light" w:cstheme="majorHAnsi"/>
        </w:rPr>
        <w:t xml:space="preserve">) might </w:t>
      </w:r>
      <w:r w:rsidRPr="009044F7">
        <w:rPr>
          <w:rFonts w:ascii="Gill Sans Nova Light" w:hAnsi="Gill Sans Nova Light" w:cstheme="majorHAnsi"/>
        </w:rPr>
        <w:t>receive:</w:t>
      </w:r>
    </w:p>
    <w:p w14:paraId="130F3D02" w14:textId="0164038D" w:rsidR="009044F7" w:rsidRDefault="00BD2C92" w:rsidP="009044F7">
      <w:pPr>
        <w:pStyle w:val="ListParagraph"/>
        <w:numPr>
          <w:ilvl w:val="0"/>
          <w:numId w:val="14"/>
        </w:numPr>
        <w:spacing w:after="60" w:line="240" w:lineRule="auto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Registration</w:t>
      </w:r>
      <w:r w:rsidR="009044F7">
        <w:rPr>
          <w:rFonts w:ascii="Gill Sans Nova Light" w:hAnsi="Gill Sans Nova Light" w:cstheme="majorHAnsi"/>
        </w:rPr>
        <w:t>.</w:t>
      </w:r>
    </w:p>
    <w:p w14:paraId="4C1ECD36" w14:textId="54B3662F" w:rsidR="009044F7" w:rsidRDefault="009411FC" w:rsidP="009044F7">
      <w:pPr>
        <w:pStyle w:val="ListParagraph"/>
        <w:numPr>
          <w:ilvl w:val="0"/>
          <w:numId w:val="14"/>
        </w:numPr>
        <w:spacing w:after="60" w:line="240" w:lineRule="auto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C</w:t>
      </w:r>
      <w:r w:rsidR="00BD2C92" w:rsidRPr="009044F7">
        <w:rPr>
          <w:rFonts w:ascii="Gill Sans Nova Light" w:hAnsi="Gill Sans Nova Light" w:cstheme="majorHAnsi"/>
        </w:rPr>
        <w:t xml:space="preserve">ounselling </w:t>
      </w:r>
      <w:r w:rsidR="00147819" w:rsidRPr="009044F7">
        <w:rPr>
          <w:rFonts w:ascii="Gill Sans Nova Light" w:hAnsi="Gill Sans Nova Light" w:cstheme="majorHAnsi"/>
        </w:rPr>
        <w:t>to explain the health assessment process</w:t>
      </w:r>
      <w:r w:rsidR="0003055F" w:rsidRPr="009044F7">
        <w:rPr>
          <w:rFonts w:ascii="Gill Sans Nova Light" w:hAnsi="Gill Sans Nova Light" w:cstheme="majorHAnsi"/>
        </w:rPr>
        <w:t xml:space="preserve"> (at</w:t>
      </w:r>
      <w:r w:rsidRPr="009044F7">
        <w:rPr>
          <w:rFonts w:ascii="Gill Sans Nova Light" w:hAnsi="Gill Sans Nova Light" w:cstheme="majorHAnsi"/>
        </w:rPr>
        <w:t xml:space="preserve"> the end of the counsel</w:t>
      </w:r>
      <w:r w:rsidR="00470ECA" w:rsidRPr="009044F7">
        <w:rPr>
          <w:rFonts w:ascii="Gill Sans Nova Light" w:hAnsi="Gill Sans Nova Light" w:cstheme="majorHAnsi"/>
        </w:rPr>
        <w:t>l</w:t>
      </w:r>
      <w:r w:rsidRPr="009044F7">
        <w:rPr>
          <w:rFonts w:ascii="Gill Sans Nova Light" w:hAnsi="Gill Sans Nova Light" w:cstheme="majorHAnsi"/>
        </w:rPr>
        <w:t>ing</w:t>
      </w:r>
      <w:r w:rsidR="00470ECA" w:rsidRPr="009044F7">
        <w:rPr>
          <w:rFonts w:ascii="Gill Sans Nova Light" w:hAnsi="Gill Sans Nova Light" w:cstheme="majorHAnsi"/>
        </w:rPr>
        <w:t xml:space="preserve"> you will sign an informed consent</w:t>
      </w:r>
      <w:r w:rsidR="0003055F" w:rsidRPr="009044F7">
        <w:rPr>
          <w:rFonts w:ascii="Gill Sans Nova Light" w:hAnsi="Gill Sans Nova Light" w:cstheme="majorHAnsi"/>
        </w:rPr>
        <w:t xml:space="preserve"> form)</w:t>
      </w:r>
      <w:r w:rsidR="009044F7">
        <w:rPr>
          <w:rFonts w:ascii="Gill Sans Nova Light" w:hAnsi="Gill Sans Nova Light" w:cstheme="majorHAnsi"/>
        </w:rPr>
        <w:t>.</w:t>
      </w:r>
    </w:p>
    <w:p w14:paraId="50F62D18" w14:textId="77777777" w:rsidR="009044F7" w:rsidRDefault="00295AC1" w:rsidP="009044F7">
      <w:pPr>
        <w:pStyle w:val="ListParagraph"/>
        <w:numPr>
          <w:ilvl w:val="0"/>
          <w:numId w:val="14"/>
        </w:numPr>
        <w:spacing w:after="60" w:line="240" w:lineRule="auto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M</w:t>
      </w:r>
      <w:r w:rsidR="00095C3D" w:rsidRPr="009044F7">
        <w:rPr>
          <w:rFonts w:ascii="Gill Sans Nova Light" w:hAnsi="Gill Sans Nova Light" w:cstheme="majorHAnsi"/>
        </w:rPr>
        <w:t xml:space="preserve">edical </w:t>
      </w:r>
      <w:r w:rsidRPr="009044F7">
        <w:rPr>
          <w:rFonts w:ascii="Gill Sans Nova Light" w:hAnsi="Gill Sans Nova Light" w:cstheme="majorHAnsi"/>
        </w:rPr>
        <w:t>e</w:t>
      </w:r>
      <w:r w:rsidR="00095C3D" w:rsidRPr="009044F7">
        <w:rPr>
          <w:rFonts w:ascii="Gill Sans Nova Light" w:hAnsi="Gill Sans Nova Light" w:cstheme="majorHAnsi"/>
        </w:rPr>
        <w:t xml:space="preserve">xamination, </w:t>
      </w:r>
      <w:r w:rsidR="000118BE" w:rsidRPr="009044F7">
        <w:rPr>
          <w:rFonts w:ascii="Gill Sans Nova Light" w:hAnsi="Gill Sans Nova Light" w:cstheme="majorHAnsi"/>
        </w:rPr>
        <w:t xml:space="preserve">which </w:t>
      </w:r>
      <w:r w:rsidR="00095C3D" w:rsidRPr="009044F7">
        <w:rPr>
          <w:rFonts w:ascii="Gill Sans Nova Light" w:hAnsi="Gill Sans Nova Light" w:cstheme="majorHAnsi"/>
        </w:rPr>
        <w:t>may include the following:</w:t>
      </w:r>
    </w:p>
    <w:p w14:paraId="7AB77EAC" w14:textId="5E233138" w:rsidR="009044F7" w:rsidRDefault="00B70690" w:rsidP="009044F7">
      <w:pPr>
        <w:pStyle w:val="ListParagraph"/>
        <w:numPr>
          <w:ilvl w:val="1"/>
          <w:numId w:val="14"/>
        </w:numPr>
        <w:spacing w:after="60" w:line="240" w:lineRule="auto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A</w:t>
      </w:r>
      <w:r w:rsidR="00095C3D" w:rsidRPr="009044F7">
        <w:rPr>
          <w:rFonts w:ascii="Gill Sans Nova Light" w:hAnsi="Gill Sans Nova Light" w:cstheme="majorHAnsi"/>
        </w:rPr>
        <w:t xml:space="preserve"> </w:t>
      </w:r>
      <w:r w:rsidR="00BD2C92" w:rsidRPr="009044F7">
        <w:rPr>
          <w:rFonts w:ascii="Gill Sans Nova Light" w:hAnsi="Gill Sans Nova Light" w:cstheme="majorHAnsi"/>
        </w:rPr>
        <w:t xml:space="preserve">review of </w:t>
      </w:r>
      <w:r w:rsidR="00095C3D" w:rsidRPr="009044F7">
        <w:rPr>
          <w:rFonts w:ascii="Gill Sans Nova Light" w:hAnsi="Gill Sans Nova Light" w:cstheme="majorHAnsi"/>
        </w:rPr>
        <w:t>your medical history</w:t>
      </w:r>
      <w:r w:rsidR="000118BE" w:rsidRPr="009044F7">
        <w:rPr>
          <w:rFonts w:ascii="Gill Sans Nova Light" w:hAnsi="Gill Sans Nova Light" w:cstheme="majorHAnsi"/>
        </w:rPr>
        <w:t xml:space="preserve"> and current symptoms</w:t>
      </w:r>
      <w:r w:rsidR="009044F7">
        <w:rPr>
          <w:rFonts w:ascii="Gill Sans Nova Light" w:hAnsi="Gill Sans Nova Light" w:cstheme="majorHAnsi"/>
        </w:rPr>
        <w:t>.</w:t>
      </w:r>
    </w:p>
    <w:p w14:paraId="1CDE3E36" w14:textId="39CF3B50" w:rsidR="009044F7" w:rsidRDefault="00147819" w:rsidP="009044F7">
      <w:pPr>
        <w:pStyle w:val="ListParagraph"/>
        <w:numPr>
          <w:ilvl w:val="1"/>
          <w:numId w:val="14"/>
        </w:numPr>
        <w:spacing w:after="60" w:line="240" w:lineRule="auto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Taking your measurements and vital signs</w:t>
      </w:r>
      <w:r w:rsidR="009044F7">
        <w:rPr>
          <w:rFonts w:ascii="Gill Sans Nova Light" w:hAnsi="Gill Sans Nova Light" w:cstheme="majorHAnsi"/>
        </w:rPr>
        <w:t>.</w:t>
      </w:r>
      <w:r w:rsidRPr="009044F7">
        <w:rPr>
          <w:rFonts w:ascii="Gill Sans Nova Light" w:hAnsi="Gill Sans Nova Light" w:cstheme="majorHAnsi"/>
        </w:rPr>
        <w:t xml:space="preserve"> </w:t>
      </w:r>
    </w:p>
    <w:p w14:paraId="060D794D" w14:textId="6DD5B009" w:rsidR="009044F7" w:rsidRDefault="00B70690" w:rsidP="009044F7">
      <w:pPr>
        <w:pStyle w:val="ListParagraph"/>
        <w:numPr>
          <w:ilvl w:val="1"/>
          <w:numId w:val="14"/>
        </w:numPr>
        <w:spacing w:after="60" w:line="240" w:lineRule="auto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A</w:t>
      </w:r>
      <w:r w:rsidR="00095C3D" w:rsidRPr="009044F7">
        <w:rPr>
          <w:rFonts w:ascii="Gill Sans Nova Light" w:hAnsi="Gill Sans Nova Light" w:cstheme="majorHAnsi"/>
        </w:rPr>
        <w:t xml:space="preserve"> </w:t>
      </w:r>
      <w:r w:rsidR="00BD2C92" w:rsidRPr="009044F7">
        <w:rPr>
          <w:rFonts w:ascii="Gill Sans Nova Light" w:hAnsi="Gill Sans Nova Light" w:cstheme="majorHAnsi"/>
        </w:rPr>
        <w:t xml:space="preserve">detailed </w:t>
      </w:r>
      <w:r w:rsidR="00095C3D" w:rsidRPr="009044F7">
        <w:rPr>
          <w:rFonts w:ascii="Gill Sans Nova Light" w:hAnsi="Gill Sans Nova Light" w:cstheme="majorHAnsi"/>
        </w:rPr>
        <w:t xml:space="preserve">physical examination to </w:t>
      </w:r>
      <w:r w:rsidR="000118BE" w:rsidRPr="009044F7">
        <w:rPr>
          <w:rFonts w:ascii="Gill Sans Nova Light" w:hAnsi="Gill Sans Nova Light" w:cstheme="majorHAnsi"/>
        </w:rPr>
        <w:t xml:space="preserve">assess </w:t>
      </w:r>
      <w:r w:rsidR="00095C3D" w:rsidRPr="009044F7">
        <w:rPr>
          <w:rFonts w:ascii="Gill Sans Nova Light" w:hAnsi="Gill Sans Nova Light" w:cstheme="majorHAnsi"/>
        </w:rPr>
        <w:t xml:space="preserve">your </w:t>
      </w:r>
      <w:r w:rsidR="000118BE" w:rsidRPr="009044F7">
        <w:rPr>
          <w:rFonts w:ascii="Gill Sans Nova Light" w:hAnsi="Gill Sans Nova Light" w:cstheme="majorHAnsi"/>
        </w:rPr>
        <w:t xml:space="preserve">physical </w:t>
      </w:r>
      <w:r w:rsidR="00BD2C92" w:rsidRPr="009044F7">
        <w:rPr>
          <w:rFonts w:ascii="Gill Sans Nova Light" w:hAnsi="Gill Sans Nova Light" w:cstheme="majorHAnsi"/>
        </w:rPr>
        <w:t xml:space="preserve">and mental </w:t>
      </w:r>
      <w:r w:rsidR="000118BE" w:rsidRPr="009044F7">
        <w:rPr>
          <w:rFonts w:ascii="Gill Sans Nova Light" w:hAnsi="Gill Sans Nova Light" w:cstheme="majorHAnsi"/>
        </w:rPr>
        <w:t>status</w:t>
      </w:r>
      <w:r w:rsidR="009044F7">
        <w:rPr>
          <w:rFonts w:ascii="Gill Sans Nova Light" w:hAnsi="Gill Sans Nova Light" w:cstheme="majorHAnsi"/>
        </w:rPr>
        <w:t>.</w:t>
      </w:r>
    </w:p>
    <w:p w14:paraId="5F6EE2D8" w14:textId="69D6BB20" w:rsidR="009044F7" w:rsidRDefault="00095C3D" w:rsidP="009044F7">
      <w:pPr>
        <w:pStyle w:val="ListParagraph"/>
        <w:numPr>
          <w:ilvl w:val="1"/>
          <w:numId w:val="14"/>
        </w:numPr>
        <w:spacing w:after="60" w:line="240" w:lineRule="auto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A</w:t>
      </w:r>
      <w:r w:rsidR="007B7359" w:rsidRPr="009044F7">
        <w:rPr>
          <w:rFonts w:ascii="Gill Sans Nova Light" w:hAnsi="Gill Sans Nova Light" w:cstheme="majorHAnsi"/>
        </w:rPr>
        <w:t xml:space="preserve"> </w:t>
      </w:r>
      <w:r w:rsidR="00477F16" w:rsidRPr="009044F7">
        <w:rPr>
          <w:rFonts w:ascii="Gill Sans Nova Light" w:hAnsi="Gill Sans Nova Light" w:cstheme="majorHAnsi"/>
        </w:rPr>
        <w:t>c</w:t>
      </w:r>
      <w:r w:rsidR="007B7359" w:rsidRPr="009044F7">
        <w:rPr>
          <w:rFonts w:ascii="Gill Sans Nova Light" w:hAnsi="Gill Sans Nova Light" w:cstheme="majorHAnsi"/>
        </w:rPr>
        <w:t>hest</w:t>
      </w:r>
      <w:r w:rsidRPr="009044F7">
        <w:rPr>
          <w:rFonts w:ascii="Gill Sans Nova Light" w:hAnsi="Gill Sans Nova Light" w:cstheme="majorHAnsi"/>
        </w:rPr>
        <w:t xml:space="preserve"> </w:t>
      </w:r>
      <w:r w:rsidR="000118BE" w:rsidRPr="009044F7">
        <w:rPr>
          <w:rFonts w:ascii="Gill Sans Nova Light" w:hAnsi="Gill Sans Nova Light" w:cstheme="majorHAnsi"/>
        </w:rPr>
        <w:t>X</w:t>
      </w:r>
      <w:r w:rsidRPr="009044F7">
        <w:rPr>
          <w:rFonts w:ascii="Gill Sans Nova Light" w:hAnsi="Gill Sans Nova Light" w:cstheme="majorHAnsi"/>
        </w:rPr>
        <w:t>-ray</w:t>
      </w:r>
      <w:r w:rsidR="009044F7">
        <w:rPr>
          <w:rFonts w:ascii="Gill Sans Nova Light" w:hAnsi="Gill Sans Nova Light" w:cstheme="majorHAnsi"/>
        </w:rPr>
        <w:t>.</w:t>
      </w:r>
      <w:r w:rsidRPr="009044F7">
        <w:rPr>
          <w:rFonts w:ascii="Gill Sans Nova Light" w:hAnsi="Gill Sans Nova Light" w:cstheme="majorHAnsi"/>
        </w:rPr>
        <w:t xml:space="preserve"> </w:t>
      </w:r>
    </w:p>
    <w:p w14:paraId="48700FE0" w14:textId="2F697345" w:rsidR="009044F7" w:rsidRDefault="00095C3D" w:rsidP="009044F7">
      <w:pPr>
        <w:pStyle w:val="ListParagraph"/>
        <w:numPr>
          <w:ilvl w:val="1"/>
          <w:numId w:val="14"/>
        </w:numPr>
        <w:spacing w:after="60" w:line="240" w:lineRule="auto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A</w:t>
      </w:r>
      <w:r w:rsidR="009E78CC">
        <w:rPr>
          <w:rFonts w:ascii="Gill Sans Nova Light" w:hAnsi="Gill Sans Nova Light" w:cstheme="majorHAnsi"/>
        </w:rPr>
        <w:t xml:space="preserve">n </w:t>
      </w:r>
      <w:r w:rsidR="00E10188" w:rsidRPr="009044F7">
        <w:rPr>
          <w:rFonts w:ascii="Gill Sans Nova Light" w:hAnsi="Gill Sans Nova Light" w:cstheme="majorHAnsi"/>
        </w:rPr>
        <w:t>Interferon Gamma Release Assay (IGRA</w:t>
      </w:r>
      <w:r w:rsidR="00873605" w:rsidRPr="009044F7">
        <w:rPr>
          <w:rFonts w:ascii="Gill Sans Nova Light" w:hAnsi="Gill Sans Nova Light" w:cstheme="majorHAnsi"/>
        </w:rPr>
        <w:t xml:space="preserve">), a </w:t>
      </w:r>
      <w:r w:rsidR="00E10188" w:rsidRPr="009044F7">
        <w:rPr>
          <w:rFonts w:ascii="Gill Sans Nova Light" w:hAnsi="Gill Sans Nova Light" w:cstheme="majorHAnsi"/>
        </w:rPr>
        <w:t>blood test</w:t>
      </w:r>
      <w:r w:rsidR="00873605" w:rsidRPr="009044F7">
        <w:rPr>
          <w:rFonts w:ascii="Gill Sans Nova Light" w:hAnsi="Gill Sans Nova Light" w:cstheme="majorHAnsi"/>
        </w:rPr>
        <w:t>,</w:t>
      </w:r>
      <w:r w:rsidR="00E10188" w:rsidRPr="009044F7">
        <w:rPr>
          <w:rFonts w:ascii="Gill Sans Nova Light" w:hAnsi="Gill Sans Nova Light" w:cstheme="majorHAnsi"/>
        </w:rPr>
        <w:t xml:space="preserve"> </w:t>
      </w:r>
      <w:r w:rsidR="00103EC0" w:rsidRPr="009044F7">
        <w:rPr>
          <w:rFonts w:ascii="Gill Sans Nova Light" w:hAnsi="Gill Sans Nova Light" w:cstheme="majorHAnsi"/>
        </w:rPr>
        <w:t>for</w:t>
      </w:r>
      <w:r w:rsidRPr="009044F7">
        <w:rPr>
          <w:rFonts w:ascii="Gill Sans Nova Light" w:hAnsi="Gill Sans Nova Light" w:cstheme="majorHAnsi"/>
        </w:rPr>
        <w:t xml:space="preserve"> </w:t>
      </w:r>
      <w:r w:rsidR="0012409B" w:rsidRPr="009044F7">
        <w:rPr>
          <w:rFonts w:ascii="Gill Sans Nova Light" w:hAnsi="Gill Sans Nova Light" w:cstheme="majorHAnsi"/>
        </w:rPr>
        <w:t>tuberculosis</w:t>
      </w:r>
      <w:r w:rsidR="009044F7">
        <w:rPr>
          <w:rFonts w:ascii="Gill Sans Nova Light" w:hAnsi="Gill Sans Nova Light" w:cstheme="majorHAnsi"/>
        </w:rPr>
        <w:t>.</w:t>
      </w:r>
    </w:p>
    <w:p w14:paraId="180A028F" w14:textId="10DD2EC7" w:rsidR="009044F7" w:rsidRDefault="00E35AE6" w:rsidP="009044F7">
      <w:pPr>
        <w:pStyle w:val="ListParagraph"/>
        <w:numPr>
          <w:ilvl w:val="1"/>
          <w:numId w:val="14"/>
        </w:numPr>
        <w:spacing w:after="60" w:line="240" w:lineRule="auto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Urine test for Gonorrhoea</w:t>
      </w:r>
      <w:r w:rsidR="009E78CC">
        <w:rPr>
          <w:rFonts w:ascii="Gill Sans Nova Light" w:hAnsi="Gill Sans Nova Light" w:cstheme="majorHAnsi"/>
        </w:rPr>
        <w:t xml:space="preserve"> and </w:t>
      </w:r>
      <w:r w:rsidR="005D618F" w:rsidRPr="009044F7">
        <w:rPr>
          <w:rFonts w:ascii="Gill Sans Nova Light" w:hAnsi="Gill Sans Nova Light" w:cstheme="majorHAnsi"/>
        </w:rPr>
        <w:t>pregnancy</w:t>
      </w:r>
      <w:r w:rsidR="00107D38">
        <w:rPr>
          <w:rFonts w:ascii="Gill Sans Nova Light" w:hAnsi="Gill Sans Nova Light" w:cstheme="majorHAnsi"/>
        </w:rPr>
        <w:t xml:space="preserve"> </w:t>
      </w:r>
      <w:r w:rsidR="009E78CC">
        <w:rPr>
          <w:rFonts w:ascii="Gill Sans Nova Light" w:hAnsi="Gill Sans Nova Light" w:cstheme="majorHAnsi"/>
        </w:rPr>
        <w:t>(if applicable)</w:t>
      </w:r>
      <w:r w:rsidR="009044F7">
        <w:rPr>
          <w:rFonts w:ascii="Gill Sans Nova Light" w:hAnsi="Gill Sans Nova Light" w:cstheme="majorHAnsi"/>
        </w:rPr>
        <w:t>.</w:t>
      </w:r>
      <w:r w:rsidR="005D618F" w:rsidRPr="009044F7">
        <w:rPr>
          <w:rFonts w:ascii="Gill Sans Nova Light" w:hAnsi="Gill Sans Nova Light" w:cstheme="majorHAnsi"/>
        </w:rPr>
        <w:t xml:space="preserve"> </w:t>
      </w:r>
    </w:p>
    <w:p w14:paraId="4EF26640" w14:textId="0E932205" w:rsidR="009044F7" w:rsidRDefault="00106601" w:rsidP="009044F7">
      <w:pPr>
        <w:pStyle w:val="ListParagraph"/>
        <w:numPr>
          <w:ilvl w:val="1"/>
          <w:numId w:val="14"/>
        </w:numPr>
        <w:spacing w:after="60" w:line="240" w:lineRule="auto"/>
        <w:rPr>
          <w:rFonts w:ascii="Gill Sans Nova Light" w:hAnsi="Gill Sans Nova Light" w:cstheme="majorHAnsi"/>
        </w:rPr>
      </w:pPr>
      <w:r w:rsidRPr="009044F7">
        <w:rPr>
          <w:rFonts w:ascii="Gill Sans Nova Light" w:eastAsia="Arial Unicode MS" w:hAnsi="Gill Sans Nova Light" w:cstheme="majorHAnsi"/>
        </w:rPr>
        <w:t>S</w:t>
      </w:r>
      <w:r w:rsidR="00A27494" w:rsidRPr="009044F7">
        <w:rPr>
          <w:rFonts w:ascii="Gill Sans Nova Light" w:hAnsi="Gill Sans Nova Light" w:cstheme="majorHAnsi"/>
        </w:rPr>
        <w:t>yphilis</w:t>
      </w:r>
      <w:r w:rsidRPr="009044F7">
        <w:rPr>
          <w:rFonts w:ascii="Gill Sans Nova Light" w:hAnsi="Gill Sans Nova Light" w:cstheme="majorHAnsi"/>
        </w:rPr>
        <w:t xml:space="preserve"> test</w:t>
      </w:r>
      <w:r w:rsidR="009044F7">
        <w:rPr>
          <w:rFonts w:ascii="Gill Sans Nova Light" w:hAnsi="Gill Sans Nova Light" w:cstheme="majorHAnsi"/>
        </w:rPr>
        <w:t>.</w:t>
      </w:r>
    </w:p>
    <w:p w14:paraId="0AC68F64" w14:textId="5756834F" w:rsidR="009044F7" w:rsidRPr="009044F7" w:rsidRDefault="00ED4628" w:rsidP="009044F7">
      <w:pPr>
        <w:pStyle w:val="ListParagraph"/>
        <w:numPr>
          <w:ilvl w:val="0"/>
          <w:numId w:val="14"/>
        </w:numPr>
        <w:spacing w:after="60" w:line="240" w:lineRule="auto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Vaccinations to protect yourself and others from certain vaccine-preventable diseases</w:t>
      </w:r>
      <w:r w:rsidR="00F72A0F" w:rsidRPr="009044F7">
        <w:rPr>
          <w:rFonts w:ascii="Gill Sans Nova Light" w:hAnsi="Gill Sans Nova Light" w:cstheme="majorHAnsi"/>
        </w:rPr>
        <w:t>, if needed</w:t>
      </w:r>
      <w:r w:rsidR="007E0A71" w:rsidRPr="009044F7">
        <w:rPr>
          <w:rFonts w:ascii="Gill Sans Nova Light" w:hAnsi="Gill Sans Nova Light" w:cstheme="majorHAnsi"/>
        </w:rPr>
        <w:t>.</w:t>
      </w:r>
    </w:p>
    <w:p w14:paraId="534425C2" w14:textId="7AA4B43C" w:rsidR="009044F7" w:rsidRPr="009044F7" w:rsidRDefault="00DC280D" w:rsidP="00BE6FFC">
      <w:pPr>
        <w:pStyle w:val="Heading3"/>
        <w:spacing w:before="120"/>
        <w:rPr>
          <w:rFonts w:ascii="Gill Sans Nova Light" w:hAnsi="Gill Sans Nova Light"/>
          <w:b/>
          <w:bCs/>
          <w:color w:val="002060"/>
        </w:rPr>
      </w:pPr>
      <w:r w:rsidRPr="009044F7">
        <w:rPr>
          <w:rFonts w:ascii="Gill Sans Nova Light" w:hAnsi="Gill Sans Nova Light"/>
          <w:b/>
          <w:bCs/>
          <w:color w:val="002060"/>
        </w:rPr>
        <w:t xml:space="preserve">Breakdown of Migration </w:t>
      </w:r>
      <w:r w:rsidR="009051D7" w:rsidRPr="009044F7">
        <w:rPr>
          <w:rFonts w:ascii="Gill Sans Nova Light" w:hAnsi="Gill Sans Nova Light"/>
          <w:b/>
          <w:bCs/>
          <w:color w:val="002060"/>
        </w:rPr>
        <w:t>Health Assessment</w:t>
      </w:r>
      <w:r w:rsidRPr="009044F7">
        <w:rPr>
          <w:rFonts w:ascii="Gill Sans Nova Light" w:hAnsi="Gill Sans Nova Light"/>
          <w:b/>
          <w:bCs/>
          <w:color w:val="002060"/>
        </w:rPr>
        <w:t xml:space="preserve"> Procedure</w:t>
      </w:r>
      <w:r w:rsidR="009051D7" w:rsidRPr="009044F7">
        <w:rPr>
          <w:rFonts w:ascii="Gill Sans Nova Light" w:hAnsi="Gill Sans Nova Light"/>
          <w:b/>
          <w:bCs/>
          <w:color w:val="002060"/>
        </w:rPr>
        <w:t>s</w:t>
      </w:r>
      <w:r w:rsidR="003605F5" w:rsidRPr="009044F7">
        <w:rPr>
          <w:rFonts w:ascii="Gill Sans Nova Light" w:hAnsi="Gill Sans Nova Light"/>
          <w:b/>
          <w:bCs/>
          <w:color w:val="002060"/>
        </w:rPr>
        <w:t>,</w:t>
      </w:r>
      <w:r w:rsidR="009051D7" w:rsidRPr="009044F7">
        <w:rPr>
          <w:rFonts w:ascii="Gill Sans Nova Light" w:hAnsi="Gill Sans Nova Light"/>
          <w:b/>
          <w:bCs/>
          <w:color w:val="002060"/>
        </w:rPr>
        <w:t xml:space="preserve"> by Age</w:t>
      </w:r>
      <w:r w:rsidR="00CF7F5E" w:rsidRPr="009044F7">
        <w:rPr>
          <w:rFonts w:ascii="Gill Sans Nova Light" w:hAnsi="Gill Sans Nova Light"/>
          <w:b/>
          <w:bCs/>
          <w:color w:val="002060"/>
        </w:rPr>
        <w:t xml:space="preserve"> of Applicant</w:t>
      </w:r>
      <w:r w:rsidR="009044F7">
        <w:rPr>
          <w:rFonts w:ascii="Gill Sans Nova Light" w:hAnsi="Gill Sans Nova Light"/>
          <w:b/>
          <w:bCs/>
          <w:color w:val="002060"/>
        </w:rPr>
        <w:t>:</w:t>
      </w:r>
    </w:p>
    <w:tbl>
      <w:tblPr>
        <w:tblStyle w:val="LightShading-Accent1"/>
        <w:tblW w:w="495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4472C4" w:themeColor="accent1"/>
        </w:tblBorders>
        <w:tblLook w:val="0660" w:firstRow="1" w:lastRow="1" w:firstColumn="0" w:lastColumn="0" w:noHBand="1" w:noVBand="1"/>
      </w:tblPr>
      <w:tblGrid>
        <w:gridCol w:w="2647"/>
        <w:gridCol w:w="3119"/>
        <w:gridCol w:w="3773"/>
      </w:tblGrid>
      <w:tr w:rsidR="00344B61" w:rsidRPr="009044F7" w14:paraId="6783B541" w14:textId="79C2BA42" w:rsidTr="0093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tcW w:w="1383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F1FAF" w14:textId="3F9B2967" w:rsidR="00CA6683" w:rsidRPr="009044F7" w:rsidRDefault="00CF7F5E" w:rsidP="009044F7">
            <w:pPr>
              <w:jc w:val="center"/>
              <w:rPr>
                <w:rFonts w:ascii="Gill Sans Nova Light" w:hAnsi="Gill Sans Nova Light" w:cstheme="majorHAnsi"/>
                <w:color w:val="auto"/>
                <w:sz w:val="21"/>
                <w:szCs w:val="21"/>
              </w:rPr>
            </w:pPr>
            <w:r w:rsidRPr="009044F7">
              <w:rPr>
                <w:rFonts w:ascii="Gill Sans Nova Light" w:hAnsi="Gill Sans Nova Light" w:cstheme="majorHAnsi"/>
                <w:color w:val="auto"/>
              </w:rPr>
              <w:t>B</w:t>
            </w:r>
            <w:r w:rsidR="00873605" w:rsidRPr="009044F7">
              <w:rPr>
                <w:rFonts w:ascii="Gill Sans Nova Light" w:hAnsi="Gill Sans Nova Light" w:cstheme="majorHAnsi"/>
                <w:color w:val="auto"/>
              </w:rPr>
              <w:t xml:space="preserve">elow the </w:t>
            </w:r>
            <w:r w:rsidR="009044F7" w:rsidRPr="009044F7">
              <w:rPr>
                <w:rFonts w:ascii="Gill Sans Nova Light" w:hAnsi="Gill Sans Nova Light" w:cstheme="majorHAnsi"/>
                <w:color w:val="auto"/>
              </w:rPr>
              <w:t>A</w:t>
            </w:r>
            <w:r w:rsidR="00873605" w:rsidRPr="009044F7">
              <w:rPr>
                <w:rFonts w:ascii="Gill Sans Nova Light" w:hAnsi="Gill Sans Nova Light" w:cstheme="majorHAnsi"/>
                <w:color w:val="auto"/>
              </w:rPr>
              <w:t xml:space="preserve">ge of 2 </w:t>
            </w:r>
            <w:r w:rsidR="009044F7" w:rsidRPr="009044F7">
              <w:rPr>
                <w:rFonts w:ascii="Gill Sans Nova Light" w:hAnsi="Gill Sans Nova Light" w:cstheme="majorHAnsi"/>
                <w:color w:val="auto"/>
              </w:rPr>
              <w:t>Y</w:t>
            </w:r>
            <w:r w:rsidR="00873605" w:rsidRPr="009044F7">
              <w:rPr>
                <w:rFonts w:ascii="Gill Sans Nova Light" w:hAnsi="Gill Sans Nova Light" w:cstheme="majorHAnsi"/>
                <w:color w:val="auto"/>
              </w:rPr>
              <w:t>ears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F6BB2" w14:textId="5160C02B" w:rsidR="00CA6683" w:rsidRPr="009044F7" w:rsidRDefault="00487AB0" w:rsidP="009044F7">
            <w:pPr>
              <w:jc w:val="center"/>
              <w:rPr>
                <w:rFonts w:ascii="Gill Sans Nova Light" w:hAnsi="Gill Sans Nova Light" w:cstheme="majorHAnsi"/>
                <w:color w:val="auto"/>
                <w:sz w:val="21"/>
                <w:szCs w:val="21"/>
              </w:rPr>
            </w:pPr>
            <w:r w:rsidRPr="00487AB0">
              <w:rPr>
                <w:rFonts w:ascii="Gill Sans Nova Light" w:hAnsi="Gill Sans Nova Light" w:cstheme="majorHAnsi"/>
                <w:color w:val="auto"/>
              </w:rPr>
              <w:t>From 2 through 14 Years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3E7072CF" w14:textId="794C2759" w:rsidR="00CA6683" w:rsidRPr="009044F7" w:rsidRDefault="00487AB0" w:rsidP="009044F7">
            <w:pPr>
              <w:jc w:val="center"/>
              <w:rPr>
                <w:rFonts w:ascii="Gill Sans Nova Light" w:hAnsi="Gill Sans Nova Light" w:cstheme="majorHAnsi"/>
                <w:color w:val="auto"/>
              </w:rPr>
            </w:pPr>
            <w:r w:rsidRPr="00487AB0">
              <w:rPr>
                <w:rFonts w:ascii="Gill Sans Nova Light" w:hAnsi="Gill Sans Nova Light" w:cstheme="majorHAnsi"/>
                <w:color w:val="auto"/>
              </w:rPr>
              <w:t>From 15 through 17 Years</w:t>
            </w:r>
          </w:p>
        </w:tc>
      </w:tr>
      <w:tr w:rsidR="00344B61" w:rsidRPr="009044F7" w14:paraId="08296E50" w14:textId="42C0354E" w:rsidTr="009304CE">
        <w:trPr>
          <w:trHeight w:val="2141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1C0A" w14:textId="31F0C9BF" w:rsidR="00CA6683" w:rsidRPr="009044F7" w:rsidRDefault="00671BCD" w:rsidP="008666EB">
            <w:pPr>
              <w:rPr>
                <w:rFonts w:ascii="Gill Sans Nova Light" w:hAnsi="Gill Sans Nova Light" w:cstheme="majorHAnsi"/>
                <w:b/>
                <w:bCs/>
                <w:i/>
                <w:iCs/>
                <w:color w:val="auto"/>
              </w:rPr>
            </w:pPr>
            <w:r w:rsidRPr="009044F7">
              <w:rPr>
                <w:rFonts w:ascii="Gill Sans Nova Light" w:hAnsi="Gill Sans Nova Light" w:cstheme="majorHAnsi"/>
                <w:color w:val="auto"/>
              </w:rPr>
              <w:t>- M</w:t>
            </w:r>
            <w:r w:rsidR="00CA6683" w:rsidRPr="009044F7">
              <w:rPr>
                <w:rFonts w:ascii="Gill Sans Nova Light" w:hAnsi="Gill Sans Nova Light" w:cstheme="majorHAnsi"/>
                <w:color w:val="auto"/>
              </w:rPr>
              <w:t>edical examination</w:t>
            </w:r>
          </w:p>
          <w:p w14:paraId="57B53F83" w14:textId="6DE6AAEF" w:rsidR="00CA6683" w:rsidRPr="009044F7" w:rsidRDefault="00671BCD" w:rsidP="00614838">
            <w:pPr>
              <w:rPr>
                <w:rFonts w:ascii="Gill Sans Nova Light" w:hAnsi="Gill Sans Nova Light" w:cstheme="majorHAnsi"/>
                <w:b/>
                <w:bCs/>
                <w:color w:val="auto"/>
              </w:rPr>
            </w:pPr>
            <w:r w:rsidRPr="009044F7">
              <w:rPr>
                <w:rFonts w:ascii="Gill Sans Nova Light" w:hAnsi="Gill Sans Nova Light" w:cstheme="majorHAnsi"/>
                <w:color w:val="auto"/>
              </w:rPr>
              <w:t>- A</w:t>
            </w:r>
            <w:r w:rsidR="00CA6683" w:rsidRPr="009044F7">
              <w:rPr>
                <w:rFonts w:ascii="Gill Sans Nova Light" w:hAnsi="Gill Sans Nova Light" w:cstheme="majorHAnsi"/>
                <w:color w:val="auto"/>
              </w:rPr>
              <w:t xml:space="preserve">ny necessary </w:t>
            </w:r>
          </w:p>
          <w:p w14:paraId="084F4D74" w14:textId="6C52B621" w:rsidR="00CA6683" w:rsidRPr="009044F7" w:rsidRDefault="00CA6683" w:rsidP="00B30ADC">
            <w:pPr>
              <w:rPr>
                <w:rFonts w:ascii="Gill Sans Nova Light" w:hAnsi="Gill Sans Nova Light" w:cstheme="majorHAnsi"/>
                <w:b/>
                <w:bCs/>
                <w:color w:val="auto"/>
              </w:rPr>
            </w:pPr>
            <w:r w:rsidRPr="009044F7">
              <w:rPr>
                <w:rFonts w:ascii="Gill Sans Nova Light" w:hAnsi="Gill Sans Nova Light" w:cstheme="majorHAnsi"/>
                <w:color w:val="auto"/>
              </w:rPr>
              <w:t xml:space="preserve">vaccinations 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231EF" w14:textId="42A7FEFC" w:rsidR="00671BCD" w:rsidRPr="009044F7" w:rsidRDefault="00671BCD" w:rsidP="00B30ADC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/>
                <w:bCs/>
                <w:color w:val="auto"/>
              </w:rPr>
            </w:pPr>
            <w:r w:rsidRPr="009044F7">
              <w:rPr>
                <w:rFonts w:ascii="Gill Sans Nova Light" w:hAnsi="Gill Sans Nova Light" w:cstheme="majorHAnsi"/>
                <w:color w:val="auto"/>
              </w:rPr>
              <w:t>- M</w:t>
            </w:r>
            <w:r w:rsidR="00CA6683" w:rsidRPr="009044F7">
              <w:rPr>
                <w:rFonts w:ascii="Gill Sans Nova Light" w:hAnsi="Gill Sans Nova Light" w:cstheme="majorHAnsi"/>
                <w:color w:val="auto"/>
              </w:rPr>
              <w:t xml:space="preserve">edical examination </w:t>
            </w:r>
          </w:p>
          <w:p w14:paraId="38F03B13" w14:textId="708DF42C" w:rsidR="00671BCD" w:rsidRPr="009044F7" w:rsidRDefault="00671BCD" w:rsidP="00B30ADC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/>
                <w:bCs/>
                <w:color w:val="auto"/>
              </w:rPr>
            </w:pPr>
            <w:r w:rsidRPr="009044F7">
              <w:rPr>
                <w:rFonts w:ascii="Gill Sans Nova Light" w:hAnsi="Gill Sans Nova Light" w:cstheme="majorHAnsi"/>
                <w:color w:val="auto"/>
              </w:rPr>
              <w:t>- B</w:t>
            </w:r>
            <w:r w:rsidR="00B4393B" w:rsidRPr="009044F7">
              <w:rPr>
                <w:rFonts w:ascii="Gill Sans Nova Light" w:hAnsi="Gill Sans Nova Light" w:cstheme="majorHAnsi"/>
                <w:color w:val="auto"/>
              </w:rPr>
              <w:t xml:space="preserve">lood </w:t>
            </w:r>
            <w:r w:rsidR="00107D38">
              <w:rPr>
                <w:rFonts w:ascii="Gill Sans Nova Light" w:hAnsi="Gill Sans Nova Light" w:cstheme="majorHAnsi"/>
                <w:color w:val="auto"/>
              </w:rPr>
              <w:t>f</w:t>
            </w:r>
            <w:r w:rsidR="00CA6683" w:rsidRPr="009044F7">
              <w:rPr>
                <w:rFonts w:ascii="Gill Sans Nova Light" w:hAnsi="Gill Sans Nova Light" w:cstheme="majorHAnsi"/>
                <w:color w:val="auto"/>
              </w:rPr>
              <w:t xml:space="preserve">or tuberculosis </w:t>
            </w:r>
          </w:p>
          <w:p w14:paraId="655B180E" w14:textId="532B8725" w:rsidR="00CA6683" w:rsidRPr="009044F7" w:rsidRDefault="00671BCD" w:rsidP="00B30ADC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/>
                <w:bCs/>
                <w:color w:val="auto"/>
              </w:rPr>
            </w:pPr>
            <w:r w:rsidRPr="009044F7">
              <w:rPr>
                <w:rFonts w:ascii="Gill Sans Nova Light" w:hAnsi="Gill Sans Nova Light" w:cstheme="majorHAnsi"/>
                <w:color w:val="auto"/>
              </w:rPr>
              <w:t>- A</w:t>
            </w:r>
            <w:r w:rsidR="00CA6683" w:rsidRPr="009044F7">
              <w:rPr>
                <w:rFonts w:ascii="Gill Sans Nova Light" w:hAnsi="Gill Sans Nova Light" w:cstheme="majorHAnsi"/>
                <w:color w:val="auto"/>
              </w:rPr>
              <w:t xml:space="preserve">ny necessary vaccinations 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D84CE0" w14:textId="5CFA0CFE" w:rsidR="00671BCD" w:rsidRPr="009044F7" w:rsidRDefault="00671BCD" w:rsidP="00B30ADC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/>
                <w:bCs/>
                <w:color w:val="auto"/>
              </w:rPr>
            </w:pPr>
            <w:r w:rsidRPr="009044F7">
              <w:rPr>
                <w:rFonts w:ascii="Gill Sans Nova Light" w:hAnsi="Gill Sans Nova Light" w:cstheme="majorHAnsi"/>
                <w:color w:val="auto"/>
              </w:rPr>
              <w:t>-</w:t>
            </w:r>
            <w:r w:rsidR="00CA6683" w:rsidRPr="009044F7">
              <w:rPr>
                <w:rFonts w:ascii="Gill Sans Nova Light" w:hAnsi="Gill Sans Nova Light" w:cstheme="majorHAnsi"/>
                <w:color w:val="auto"/>
              </w:rPr>
              <w:t xml:space="preserve"> </w:t>
            </w:r>
            <w:r w:rsidRPr="009044F7">
              <w:rPr>
                <w:rFonts w:ascii="Gill Sans Nova Light" w:hAnsi="Gill Sans Nova Light" w:cstheme="majorHAnsi"/>
                <w:color w:val="auto"/>
              </w:rPr>
              <w:t>M</w:t>
            </w:r>
            <w:r w:rsidR="00CA6683" w:rsidRPr="009044F7">
              <w:rPr>
                <w:rFonts w:ascii="Gill Sans Nova Light" w:hAnsi="Gill Sans Nova Light" w:cstheme="majorHAnsi"/>
                <w:color w:val="auto"/>
              </w:rPr>
              <w:t>edical examination</w:t>
            </w:r>
            <w:r w:rsidR="006D52D1" w:rsidRPr="009044F7">
              <w:rPr>
                <w:rFonts w:ascii="Gill Sans Nova Light" w:hAnsi="Gill Sans Nova Light" w:cstheme="majorHAnsi"/>
                <w:color w:val="auto"/>
              </w:rPr>
              <w:t xml:space="preserve"> </w:t>
            </w:r>
          </w:p>
          <w:p w14:paraId="0A3E40E9" w14:textId="4ED06362" w:rsidR="00671BCD" w:rsidRPr="009044F7" w:rsidRDefault="00671BCD" w:rsidP="00B30ADC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/>
                <w:bCs/>
                <w:color w:val="auto"/>
              </w:rPr>
            </w:pPr>
            <w:r w:rsidRPr="009044F7">
              <w:rPr>
                <w:rFonts w:ascii="Gill Sans Nova Light" w:hAnsi="Gill Sans Nova Light" w:cstheme="majorHAnsi"/>
                <w:color w:val="auto"/>
              </w:rPr>
              <w:t>- C</w:t>
            </w:r>
            <w:r w:rsidR="00CA6683" w:rsidRPr="009044F7">
              <w:rPr>
                <w:rFonts w:ascii="Gill Sans Nova Light" w:hAnsi="Gill Sans Nova Light" w:cstheme="majorHAnsi"/>
                <w:color w:val="auto"/>
              </w:rPr>
              <w:t xml:space="preserve">hest </w:t>
            </w:r>
            <w:r w:rsidRPr="009044F7">
              <w:rPr>
                <w:rFonts w:ascii="Gill Sans Nova Light" w:hAnsi="Gill Sans Nova Light" w:cstheme="majorHAnsi"/>
                <w:color w:val="auto"/>
              </w:rPr>
              <w:t>X</w:t>
            </w:r>
            <w:r w:rsidR="00CA6683" w:rsidRPr="009044F7">
              <w:rPr>
                <w:rFonts w:ascii="Gill Sans Nova Light" w:hAnsi="Gill Sans Nova Light" w:cstheme="majorHAnsi"/>
                <w:color w:val="auto"/>
              </w:rPr>
              <w:t xml:space="preserve">-ray </w:t>
            </w:r>
          </w:p>
          <w:p w14:paraId="62C9D0CB" w14:textId="39FDFCEC" w:rsidR="00CA6683" w:rsidRPr="009044F7" w:rsidRDefault="00671BCD" w:rsidP="00B30ADC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/>
                <w:bCs/>
                <w:color w:val="auto"/>
              </w:rPr>
            </w:pPr>
            <w:r w:rsidRPr="009044F7">
              <w:rPr>
                <w:rFonts w:ascii="Gill Sans Nova Light" w:hAnsi="Gill Sans Nova Light" w:cstheme="majorHAnsi"/>
                <w:color w:val="auto"/>
              </w:rPr>
              <w:t>- A</w:t>
            </w:r>
            <w:r w:rsidR="00CA6683" w:rsidRPr="009044F7">
              <w:rPr>
                <w:rFonts w:ascii="Gill Sans Nova Light" w:hAnsi="Gill Sans Nova Light" w:cstheme="majorHAnsi"/>
                <w:color w:val="auto"/>
              </w:rPr>
              <w:t>ny necessary vaccinations</w:t>
            </w:r>
          </w:p>
        </w:tc>
      </w:tr>
      <w:tr w:rsidR="00487AB0" w:rsidRPr="009044F7" w14:paraId="26A20DB1" w14:textId="77777777" w:rsidTr="009304CE">
        <w:trPr>
          <w:trHeight w:val="1241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80A57" w14:textId="594E6BAC" w:rsidR="00487AB0" w:rsidRPr="009044F7" w:rsidRDefault="00487AB0" w:rsidP="00487AB0">
            <w:pPr>
              <w:rPr>
                <w:rFonts w:ascii="Gill Sans Nova Light" w:hAnsi="Gill Sans Nova Light" w:cstheme="majorHAnsi"/>
              </w:rPr>
            </w:pPr>
            <w:r w:rsidRPr="00487AB0">
              <w:rPr>
                <w:rFonts w:ascii="Gill Sans Nova Light" w:hAnsi="Gill Sans Nova Light" w:cstheme="majorHAnsi"/>
                <w:b/>
                <w:bCs/>
                <w:color w:val="auto"/>
              </w:rPr>
              <w:t>From 18 through 24 Years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17FC0" w14:textId="30859401" w:rsidR="00487AB0" w:rsidRPr="009044F7" w:rsidRDefault="00487AB0" w:rsidP="00487AB0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</w:rPr>
            </w:pPr>
            <w:r w:rsidRPr="00487AB0">
              <w:rPr>
                <w:rFonts w:ascii="Gill Sans Nova Light" w:hAnsi="Gill Sans Nova Light" w:cstheme="majorHAnsi"/>
                <w:b/>
                <w:bCs/>
                <w:color w:val="auto"/>
              </w:rPr>
              <w:t>From 25 through 44 Years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3EC1E9" w14:textId="0F8BC122" w:rsidR="00487AB0" w:rsidRPr="009044F7" w:rsidRDefault="00487AB0" w:rsidP="00487AB0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</w:rPr>
            </w:pPr>
            <w:r w:rsidRPr="00487AB0">
              <w:rPr>
                <w:rFonts w:ascii="Gill Sans Nova Light" w:hAnsi="Gill Sans Nova Light" w:cstheme="majorHAnsi"/>
                <w:b/>
                <w:bCs/>
                <w:color w:val="auto"/>
              </w:rPr>
              <w:t>45 Years and Above</w:t>
            </w:r>
          </w:p>
        </w:tc>
      </w:tr>
      <w:tr w:rsidR="00BE111E" w:rsidRPr="009044F7" w14:paraId="5E3375D0" w14:textId="77777777" w:rsidTr="009304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71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4BF97" w14:textId="77777777" w:rsidR="00BE111E" w:rsidRPr="00487AB0" w:rsidRDefault="00BE111E" w:rsidP="00BE111E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487AB0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lastRenderedPageBreak/>
              <w:t xml:space="preserve">- Medical examination </w:t>
            </w:r>
          </w:p>
          <w:p w14:paraId="6076DDEB" w14:textId="77777777" w:rsidR="00BE111E" w:rsidRPr="00487AB0" w:rsidRDefault="00BE111E" w:rsidP="00BE111E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487AB0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 xml:space="preserve">- Chest X-ray </w:t>
            </w:r>
          </w:p>
          <w:p w14:paraId="4B2C66F3" w14:textId="6611D314" w:rsidR="00BE111E" w:rsidRPr="00487AB0" w:rsidRDefault="00BE111E" w:rsidP="00BE111E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487AB0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>- Urine test</w:t>
            </w:r>
            <w:r w:rsidR="007E3C7B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 xml:space="preserve"> for </w:t>
            </w:r>
            <w:proofErr w:type="spellStart"/>
            <w:r w:rsidR="007E3C7B" w:rsidRPr="007E3C7B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>Gonorrhoea</w:t>
            </w:r>
            <w:proofErr w:type="spellEnd"/>
          </w:p>
          <w:p w14:paraId="0176454F" w14:textId="77777777" w:rsidR="00BE111E" w:rsidRPr="00487AB0" w:rsidRDefault="00BE111E" w:rsidP="00BE111E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487AB0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 xml:space="preserve">- Blood test for syphilis </w:t>
            </w:r>
          </w:p>
          <w:p w14:paraId="3004BBBD" w14:textId="314D90B0" w:rsidR="00BE111E" w:rsidRPr="00487AB0" w:rsidRDefault="00BE111E" w:rsidP="00BE111E">
            <w:pPr>
              <w:jc w:val="center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487AB0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>- Any necessary vaccinations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E6B5" w14:textId="77777777" w:rsidR="00BE111E" w:rsidRPr="009044F7" w:rsidRDefault="00BE111E" w:rsidP="00BE111E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9044F7">
              <w:rPr>
                <w:rFonts w:ascii="Gill Sans Nova Light" w:hAnsi="Gill Sans Nova Light" w:cstheme="majorHAnsi"/>
                <w:color w:val="auto"/>
              </w:rPr>
              <w:t xml:space="preserve">- </w:t>
            </w:r>
            <w:r w:rsidRPr="00BE111E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 xml:space="preserve">Medical examination </w:t>
            </w:r>
          </w:p>
          <w:p w14:paraId="573F7F5A" w14:textId="77777777" w:rsidR="00BE111E" w:rsidRPr="009044F7" w:rsidRDefault="00BE111E" w:rsidP="00BE111E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BE111E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 xml:space="preserve">- Chest X-ray </w:t>
            </w:r>
          </w:p>
          <w:p w14:paraId="7DF7BB3E" w14:textId="77777777" w:rsidR="00BE111E" w:rsidRPr="009044F7" w:rsidRDefault="00BE111E" w:rsidP="00BE111E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BE111E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 xml:space="preserve">- Blood test for syphilis </w:t>
            </w:r>
          </w:p>
          <w:p w14:paraId="40A31FFF" w14:textId="23D72B44" w:rsidR="00BE111E" w:rsidRPr="00487AB0" w:rsidRDefault="00BE111E" w:rsidP="00BE111E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BE111E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>- Any necessary vaccinations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95EF09" w14:textId="77777777" w:rsidR="00BE111E" w:rsidRPr="00BE111E" w:rsidRDefault="00BE111E" w:rsidP="00BE111E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BE111E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 xml:space="preserve">- Medical examination </w:t>
            </w:r>
          </w:p>
          <w:p w14:paraId="1CFFDBDA" w14:textId="77777777" w:rsidR="00BE111E" w:rsidRPr="00BE111E" w:rsidRDefault="00BE111E" w:rsidP="00BE111E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BE111E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 xml:space="preserve">- Chest X-ray </w:t>
            </w:r>
          </w:p>
          <w:p w14:paraId="4D0F4769" w14:textId="1EA1FAC9" w:rsidR="00BE111E" w:rsidRPr="00487AB0" w:rsidRDefault="00BE111E" w:rsidP="00BE111E">
            <w:pPr>
              <w:pStyle w:val="DecimalAligned"/>
              <w:spacing w:after="0" w:line="240" w:lineRule="auto"/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</w:pPr>
            <w:r w:rsidRPr="00BE111E">
              <w:rPr>
                <w:rFonts w:ascii="Gill Sans Nova Light" w:hAnsi="Gill Sans Nova Light" w:cstheme="majorHAnsi"/>
                <w:b w:val="0"/>
                <w:bCs w:val="0"/>
                <w:color w:val="auto"/>
              </w:rPr>
              <w:t>- Any necessary vaccinations</w:t>
            </w:r>
          </w:p>
        </w:tc>
      </w:tr>
    </w:tbl>
    <w:p w14:paraId="22A604AF" w14:textId="2C9D49E5" w:rsidR="002F4756" w:rsidRDefault="00BE6FFC" w:rsidP="00BE6FFC">
      <w:pPr>
        <w:pStyle w:val="FootnoteText"/>
        <w:rPr>
          <w:rStyle w:val="SubtleEmphasis"/>
          <w:rFonts w:ascii="Gill Sans Nova Light" w:hAnsi="Gill Sans Nova Light" w:cstheme="majorHAnsi"/>
          <w:color w:val="767171" w:themeColor="background2" w:themeShade="80"/>
        </w:rPr>
      </w:pPr>
      <w:r>
        <w:rPr>
          <w:rStyle w:val="SubtleEmphasis"/>
          <w:rFonts w:ascii="Gill Sans Nova Light" w:hAnsi="Gill Sans Nova Light" w:cstheme="majorHAnsi"/>
          <w:color w:val="767171" w:themeColor="background2" w:themeShade="80"/>
        </w:rPr>
        <w:t xml:space="preserve">   </w:t>
      </w:r>
      <w:r w:rsidR="002F4756" w:rsidRPr="009044F7">
        <w:rPr>
          <w:rStyle w:val="SubtleEmphasis"/>
          <w:rFonts w:ascii="Gill Sans Nova Light" w:hAnsi="Gill Sans Nova Light" w:cstheme="majorHAnsi"/>
          <w:color w:val="767171" w:themeColor="background2" w:themeShade="80"/>
        </w:rPr>
        <w:t>All basic requirements are done on the same day, during the same appointment.</w:t>
      </w:r>
    </w:p>
    <w:p w14:paraId="2928968E" w14:textId="1524A08D" w:rsidR="009304CE" w:rsidRDefault="009304CE" w:rsidP="00BE6FFC">
      <w:pPr>
        <w:pStyle w:val="FootnoteText"/>
        <w:rPr>
          <w:rStyle w:val="SubtleEmphasis"/>
          <w:rFonts w:ascii="Gill Sans Nova Light" w:hAnsi="Gill Sans Nova Light" w:cstheme="majorHAnsi"/>
          <w:color w:val="767171" w:themeColor="background2" w:themeShade="80"/>
        </w:rPr>
      </w:pPr>
    </w:p>
    <w:p w14:paraId="39300855" w14:textId="02BC66D2" w:rsidR="009304CE" w:rsidRDefault="009304CE" w:rsidP="00BE6FFC">
      <w:pPr>
        <w:pStyle w:val="FootnoteText"/>
        <w:rPr>
          <w:rStyle w:val="SubtleEmphasis"/>
          <w:rFonts w:ascii="Gill Sans Nova Light" w:hAnsi="Gill Sans Nova Light" w:cstheme="majorHAnsi"/>
          <w:color w:val="767171" w:themeColor="background2" w:themeShade="80"/>
        </w:rPr>
      </w:pPr>
    </w:p>
    <w:p w14:paraId="10C133C6" w14:textId="5EEBF039" w:rsidR="009304CE" w:rsidRDefault="009304CE" w:rsidP="00BE6FFC">
      <w:pPr>
        <w:pStyle w:val="FootnoteText"/>
        <w:rPr>
          <w:rStyle w:val="SubtleEmphasis"/>
          <w:rFonts w:ascii="Gill Sans Nova Light" w:hAnsi="Gill Sans Nova Light" w:cstheme="majorHAnsi"/>
          <w:color w:val="767171" w:themeColor="background2" w:themeShade="80"/>
        </w:rPr>
      </w:pPr>
    </w:p>
    <w:p w14:paraId="1C6B9B84" w14:textId="77777777" w:rsidR="009304CE" w:rsidRPr="009044F7" w:rsidRDefault="009304CE" w:rsidP="00BE6FFC">
      <w:pPr>
        <w:pStyle w:val="FootnoteText"/>
        <w:rPr>
          <w:rStyle w:val="SubtleEmphasis"/>
          <w:rFonts w:ascii="Gill Sans Nova Light" w:hAnsi="Gill Sans Nova Light" w:cstheme="majorHAnsi"/>
          <w:color w:val="767171" w:themeColor="background2" w:themeShade="80"/>
        </w:rPr>
      </w:pPr>
    </w:p>
    <w:p w14:paraId="08BA4254" w14:textId="4D83EC37" w:rsidR="00BD0EFA" w:rsidRDefault="00BD0EFA" w:rsidP="00BD0EFA">
      <w:pPr>
        <w:pStyle w:val="Heading3"/>
        <w:spacing w:before="0"/>
        <w:rPr>
          <w:rFonts w:ascii="Gill Sans Nova Light" w:hAnsi="Gill Sans Nova Light" w:cstheme="majorHAnsi"/>
          <w:b/>
          <w:bCs/>
          <w:color w:val="002060"/>
        </w:rPr>
      </w:pPr>
      <w:r>
        <w:rPr>
          <w:rFonts w:ascii="Gill Sans Nova Light" w:hAnsi="Gill Sans Nova Light" w:cstheme="majorHAnsi"/>
          <w:b/>
          <w:bCs/>
          <w:noProof/>
          <w:color w:val="002060"/>
        </w:rPr>
        <w:drawing>
          <wp:inline distT="0" distB="0" distL="0" distR="0" wp14:anchorId="5909D3AB" wp14:editId="4B920C68">
            <wp:extent cx="6120130" cy="852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489d5a-f9ee-4a18-9931-00a1c039962c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58E5" w14:textId="34966555" w:rsidR="009051D7" w:rsidRPr="009044F7" w:rsidRDefault="0012409B" w:rsidP="00BD0EFA">
      <w:pPr>
        <w:pStyle w:val="Heading3"/>
        <w:spacing w:before="0"/>
        <w:rPr>
          <w:rFonts w:ascii="Gill Sans Nova Light" w:hAnsi="Gill Sans Nova Light" w:cstheme="majorHAnsi"/>
          <w:b/>
          <w:bCs/>
          <w:color w:val="002060"/>
        </w:rPr>
      </w:pPr>
      <w:r w:rsidRPr="009044F7">
        <w:rPr>
          <w:rFonts w:ascii="Gill Sans Nova Light" w:hAnsi="Gill Sans Nova Light" w:cstheme="majorHAnsi"/>
          <w:b/>
          <w:bCs/>
          <w:color w:val="002060"/>
        </w:rPr>
        <w:t>Will I need additional test</w:t>
      </w:r>
      <w:r w:rsidR="00B4393B" w:rsidRPr="009044F7">
        <w:rPr>
          <w:rFonts w:ascii="Gill Sans Nova Light" w:hAnsi="Gill Sans Nova Light" w:cstheme="majorHAnsi"/>
          <w:b/>
          <w:bCs/>
          <w:color w:val="002060"/>
        </w:rPr>
        <w:t>s</w:t>
      </w:r>
      <w:r w:rsidR="00324F01" w:rsidRPr="009044F7">
        <w:rPr>
          <w:rFonts w:ascii="Gill Sans Nova Light" w:hAnsi="Gill Sans Nova Light" w:cstheme="majorHAnsi"/>
          <w:b/>
          <w:bCs/>
          <w:color w:val="002060"/>
        </w:rPr>
        <w:t xml:space="preserve"> or procedures</w:t>
      </w:r>
      <w:r w:rsidRPr="009044F7">
        <w:rPr>
          <w:rFonts w:ascii="Gill Sans Nova Light" w:hAnsi="Gill Sans Nova Light" w:cstheme="majorHAnsi"/>
          <w:b/>
          <w:bCs/>
          <w:color w:val="002060"/>
        </w:rPr>
        <w:t>?</w:t>
      </w:r>
    </w:p>
    <w:p w14:paraId="3CE67097" w14:textId="0F364918" w:rsidR="00095C3D" w:rsidRPr="009044F7" w:rsidRDefault="00B60ABE" w:rsidP="00B30ADC">
      <w:pPr>
        <w:spacing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Additional tests</w:t>
      </w:r>
      <w:r w:rsidR="00E3211F" w:rsidRPr="009044F7">
        <w:rPr>
          <w:rFonts w:ascii="Gill Sans Nova Light" w:hAnsi="Gill Sans Nova Light" w:cstheme="majorHAnsi"/>
        </w:rPr>
        <w:t>, treatment or immunizations</w:t>
      </w:r>
      <w:r w:rsidRPr="009044F7">
        <w:rPr>
          <w:rFonts w:ascii="Gill Sans Nova Light" w:hAnsi="Gill Sans Nova Light" w:cstheme="majorHAnsi"/>
        </w:rPr>
        <w:t xml:space="preserve"> may be </w:t>
      </w:r>
      <w:r w:rsidR="00E3211F" w:rsidRPr="009044F7">
        <w:rPr>
          <w:rFonts w:ascii="Gill Sans Nova Light" w:hAnsi="Gill Sans Nova Light" w:cstheme="majorHAnsi"/>
        </w:rPr>
        <w:t xml:space="preserve">in order to </w:t>
      </w:r>
      <w:r w:rsidR="005E03F1" w:rsidRPr="009044F7">
        <w:rPr>
          <w:rFonts w:ascii="Gill Sans Nova Light" w:hAnsi="Gill Sans Nova Light" w:cstheme="majorHAnsi"/>
        </w:rPr>
        <w:t>complete the health assessment and/or to comply with the requirements of the immigration authorities</w:t>
      </w:r>
      <w:r w:rsidR="007A6B30" w:rsidRPr="009044F7">
        <w:rPr>
          <w:rFonts w:ascii="Gill Sans Nova Light" w:hAnsi="Gill Sans Nova Light" w:cstheme="majorHAnsi"/>
        </w:rPr>
        <w:t xml:space="preserve">, </w:t>
      </w:r>
      <w:r w:rsidR="002E1121" w:rsidRPr="009044F7">
        <w:rPr>
          <w:rFonts w:ascii="Gill Sans Nova Light" w:hAnsi="Gill Sans Nova Light" w:cstheme="majorHAnsi"/>
        </w:rPr>
        <w:t>based on</w:t>
      </w:r>
      <w:r w:rsidRPr="009044F7">
        <w:rPr>
          <w:rFonts w:ascii="Gill Sans Nova Light" w:hAnsi="Gill Sans Nova Light" w:cstheme="majorHAnsi"/>
        </w:rPr>
        <w:t xml:space="preserve"> health conditions identified during your examination</w:t>
      </w:r>
      <w:r w:rsidR="00597AF8" w:rsidRPr="009044F7">
        <w:rPr>
          <w:rFonts w:ascii="Gill Sans Nova Light" w:hAnsi="Gill Sans Nova Light" w:cstheme="majorHAnsi"/>
        </w:rPr>
        <w:t xml:space="preserve">. In </w:t>
      </w:r>
      <w:r w:rsidR="00B82456" w:rsidRPr="009044F7">
        <w:rPr>
          <w:rFonts w:ascii="Gill Sans Nova Light" w:hAnsi="Gill Sans Nova Light" w:cstheme="majorHAnsi"/>
        </w:rPr>
        <w:t>such an</w:t>
      </w:r>
      <w:r w:rsidR="00597AF8" w:rsidRPr="009044F7">
        <w:rPr>
          <w:rFonts w:ascii="Gill Sans Nova Light" w:hAnsi="Gill Sans Nova Light" w:cstheme="majorHAnsi"/>
        </w:rPr>
        <w:t xml:space="preserve"> event, you will be </w:t>
      </w:r>
      <w:r w:rsidR="00B4393B" w:rsidRPr="009044F7">
        <w:rPr>
          <w:rFonts w:ascii="Gill Sans Nova Light" w:hAnsi="Gill Sans Nova Light" w:cstheme="majorHAnsi"/>
        </w:rPr>
        <w:t xml:space="preserve">provided with </w:t>
      </w:r>
      <w:r w:rsidR="005E03F1" w:rsidRPr="009044F7">
        <w:rPr>
          <w:rFonts w:ascii="Gill Sans Nova Light" w:hAnsi="Gill Sans Nova Light" w:cstheme="majorHAnsi"/>
        </w:rPr>
        <w:t xml:space="preserve">additional </w:t>
      </w:r>
      <w:r w:rsidR="00597AF8" w:rsidRPr="009044F7">
        <w:rPr>
          <w:rFonts w:ascii="Gill Sans Nova Light" w:hAnsi="Gill Sans Nova Light" w:cstheme="majorHAnsi"/>
        </w:rPr>
        <w:t>counsell</w:t>
      </w:r>
      <w:r w:rsidR="00B4393B" w:rsidRPr="009044F7">
        <w:rPr>
          <w:rFonts w:ascii="Gill Sans Nova Light" w:hAnsi="Gill Sans Nova Light" w:cstheme="majorHAnsi"/>
        </w:rPr>
        <w:t>ing and</w:t>
      </w:r>
      <w:r w:rsidR="00597AF8" w:rsidRPr="009044F7">
        <w:rPr>
          <w:rFonts w:ascii="Gill Sans Nova Light" w:hAnsi="Gill Sans Nova Light" w:cstheme="majorHAnsi"/>
        </w:rPr>
        <w:t xml:space="preserve"> more information during your appointment. </w:t>
      </w:r>
    </w:p>
    <w:p w14:paraId="0528DD99" w14:textId="309EE1FB" w:rsidR="00FA66C3" w:rsidRPr="00BE6FFC" w:rsidRDefault="00EF78B2" w:rsidP="00B30ADC">
      <w:pPr>
        <w:pStyle w:val="Heading2"/>
        <w:spacing w:before="240" w:after="60" w:line="240" w:lineRule="auto"/>
        <w:rPr>
          <w:rFonts w:ascii="Gill Sans Nova Light" w:hAnsi="Gill Sans Nova Light"/>
          <w:b/>
          <w:bCs/>
          <w:color w:val="002060"/>
          <w:sz w:val="24"/>
          <w:szCs w:val="24"/>
        </w:rPr>
      </w:pPr>
      <w:r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>Important Notes</w:t>
      </w:r>
    </w:p>
    <w:p w14:paraId="411FDE4B" w14:textId="2561CEA7" w:rsidR="00CA6683" w:rsidRPr="00957B40" w:rsidRDefault="00CA6683" w:rsidP="00B30ADC">
      <w:pPr>
        <w:pStyle w:val="Heading3"/>
        <w:spacing w:before="0" w:after="60" w:line="240" w:lineRule="auto"/>
        <w:rPr>
          <w:rFonts w:ascii="Gill Sans Nova Light" w:hAnsi="Gill Sans Nova Light" w:cstheme="majorHAnsi"/>
          <w:color w:val="2F5496" w:themeColor="accent1" w:themeShade="BF"/>
          <w:sz w:val="22"/>
          <w:szCs w:val="22"/>
        </w:rPr>
      </w:pPr>
      <w:r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>Vaccinations</w:t>
      </w:r>
      <w:r w:rsidRPr="00957B40">
        <w:rPr>
          <w:rFonts w:ascii="Gill Sans Nova Light" w:hAnsi="Gill Sans Nova Light" w:cstheme="majorHAnsi"/>
          <w:color w:val="2F5496" w:themeColor="accent1" w:themeShade="BF"/>
          <w:sz w:val="22"/>
          <w:szCs w:val="22"/>
        </w:rPr>
        <w:t>:</w:t>
      </w:r>
    </w:p>
    <w:p w14:paraId="30D50D3A" w14:textId="6ACF6477" w:rsidR="00617D24" w:rsidRDefault="00617D24" w:rsidP="00B30ADC">
      <w:pPr>
        <w:spacing w:after="6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  <w:b/>
          <w:bCs/>
        </w:rPr>
        <w:t>Please</w:t>
      </w:r>
      <w:r w:rsidR="00CA6683" w:rsidRPr="009044F7">
        <w:rPr>
          <w:rFonts w:ascii="Gill Sans Nova Light" w:hAnsi="Gill Sans Nova Light" w:cstheme="majorHAnsi"/>
          <w:b/>
          <w:bCs/>
        </w:rPr>
        <w:t xml:space="preserve"> bring your vaccination </w:t>
      </w:r>
      <w:r w:rsidR="00597AF8" w:rsidRPr="009044F7">
        <w:rPr>
          <w:rFonts w:ascii="Gill Sans Nova Light" w:hAnsi="Gill Sans Nova Light" w:cstheme="majorHAnsi"/>
          <w:b/>
          <w:bCs/>
        </w:rPr>
        <w:t>records</w:t>
      </w:r>
      <w:r w:rsidR="00942A74" w:rsidRPr="009044F7">
        <w:rPr>
          <w:rFonts w:ascii="Gill Sans Nova Light" w:hAnsi="Gill Sans Nova Light" w:cstheme="majorHAnsi"/>
        </w:rPr>
        <w:t xml:space="preserve">. The doctor will need to review your vaccination history to determine if any other vaccinations are needed. If you are unable to bring your vaccination </w:t>
      </w:r>
      <w:r w:rsidR="00597AF8" w:rsidRPr="009044F7">
        <w:rPr>
          <w:rFonts w:ascii="Gill Sans Nova Light" w:hAnsi="Gill Sans Nova Light" w:cstheme="majorHAnsi"/>
        </w:rPr>
        <w:t>record</w:t>
      </w:r>
      <w:r w:rsidR="00942A74" w:rsidRPr="009044F7">
        <w:rPr>
          <w:rFonts w:ascii="Gill Sans Nova Light" w:hAnsi="Gill Sans Nova Light" w:cstheme="majorHAnsi"/>
        </w:rPr>
        <w:t>, you will be considered ‘not immuni</w:t>
      </w:r>
      <w:r w:rsidR="00BF4AA7" w:rsidRPr="009044F7">
        <w:rPr>
          <w:rFonts w:ascii="Gill Sans Nova Light" w:hAnsi="Gill Sans Nova Light" w:cstheme="majorHAnsi"/>
        </w:rPr>
        <w:t>z</w:t>
      </w:r>
      <w:r w:rsidR="00942A74" w:rsidRPr="009044F7">
        <w:rPr>
          <w:rFonts w:ascii="Gill Sans Nova Light" w:hAnsi="Gill Sans Nova Light" w:cstheme="majorHAnsi"/>
        </w:rPr>
        <w:t>ed’ and will be given</w:t>
      </w:r>
      <w:r w:rsidR="00D83F24" w:rsidRPr="009044F7">
        <w:rPr>
          <w:rFonts w:ascii="Gill Sans Nova Light" w:hAnsi="Gill Sans Nova Light" w:cstheme="majorHAnsi"/>
        </w:rPr>
        <w:t xml:space="preserve"> </w:t>
      </w:r>
      <w:r w:rsidR="00942A74" w:rsidRPr="009044F7">
        <w:rPr>
          <w:rFonts w:ascii="Gill Sans Nova Light" w:hAnsi="Gill Sans Nova Light" w:cstheme="majorHAnsi"/>
        </w:rPr>
        <w:t xml:space="preserve">the recommended vaccines according to your age and medical status. </w:t>
      </w:r>
    </w:p>
    <w:p w14:paraId="314E2696" w14:textId="0D452584" w:rsidR="004D4F1D" w:rsidRDefault="004D4F1D" w:rsidP="00B30ADC">
      <w:pPr>
        <w:spacing w:after="60" w:line="240" w:lineRule="auto"/>
        <w:jc w:val="both"/>
        <w:rPr>
          <w:rFonts w:ascii="Gill Sans Nova Light" w:hAnsi="Gill Sans Nova Light" w:cstheme="majorHAnsi"/>
          <w:b/>
          <w:bCs/>
        </w:rPr>
      </w:pPr>
      <w:r w:rsidRPr="004D4F1D">
        <w:rPr>
          <w:rFonts w:ascii="Gill Sans Nova Light" w:hAnsi="Gill Sans Nova Light" w:cstheme="majorHAnsi"/>
          <w:b/>
          <w:bCs/>
        </w:rPr>
        <w:t xml:space="preserve">In case you have received </w:t>
      </w:r>
      <w:r>
        <w:rPr>
          <w:rFonts w:ascii="Gill Sans Nova Light" w:hAnsi="Gill Sans Nova Light" w:cstheme="majorHAnsi"/>
          <w:b/>
          <w:bCs/>
        </w:rPr>
        <w:t xml:space="preserve">and completed </w:t>
      </w:r>
      <w:r w:rsidRPr="004D4F1D">
        <w:rPr>
          <w:rFonts w:ascii="Gill Sans Nova Light" w:hAnsi="Gill Sans Nova Light" w:cstheme="majorHAnsi"/>
          <w:b/>
          <w:bCs/>
        </w:rPr>
        <w:t>any Covid-19 vaccination, please bring proof of vaccination with you.</w:t>
      </w:r>
    </w:p>
    <w:p w14:paraId="30BCE251" w14:textId="543EA069" w:rsidR="0091786D" w:rsidRPr="0091786D" w:rsidRDefault="0091786D" w:rsidP="00B30ADC">
      <w:pPr>
        <w:spacing w:after="60" w:line="240" w:lineRule="auto"/>
        <w:jc w:val="both"/>
        <w:rPr>
          <w:rFonts w:ascii="Gill Sans Nova Light" w:hAnsi="Gill Sans Nova Light" w:cstheme="majorHAnsi"/>
        </w:rPr>
      </w:pPr>
      <w:r w:rsidRPr="0091786D">
        <w:rPr>
          <w:rFonts w:ascii="Gill Sans Nova Light" w:hAnsi="Gill Sans Nova Light" w:cstheme="majorHAnsi"/>
        </w:rPr>
        <w:t>You can check vaccination requirements in th</w:t>
      </w:r>
      <w:r w:rsidR="00BF324F">
        <w:rPr>
          <w:rFonts w:ascii="Gill Sans Nova Light" w:hAnsi="Gill Sans Nova Light" w:cstheme="majorHAnsi"/>
        </w:rPr>
        <w:t>is</w:t>
      </w:r>
      <w:r w:rsidRPr="0091786D">
        <w:rPr>
          <w:rFonts w:ascii="Gill Sans Nova Light" w:hAnsi="Gill Sans Nova Light" w:cstheme="majorHAnsi"/>
        </w:rPr>
        <w:t> </w:t>
      </w:r>
      <w:hyperlink r:id="rId13" w:tgtFrame="_blank" w:history="1">
        <w:r w:rsidRPr="00BF324F">
          <w:rPr>
            <w:rFonts w:ascii="Gill Sans Nova Light" w:hAnsi="Gill Sans Nova Light" w:cstheme="majorHAnsi"/>
            <w:b/>
            <w:bCs/>
            <w:color w:val="2F5496" w:themeColor="accent1" w:themeShade="BF"/>
            <w:u w:val="single"/>
          </w:rPr>
          <w:t>table</w:t>
        </w:r>
      </w:hyperlink>
      <w:r w:rsidRPr="00BF324F">
        <w:rPr>
          <w:rFonts w:ascii="Gill Sans Nova Light" w:hAnsi="Gill Sans Nova Light" w:cstheme="majorHAnsi"/>
        </w:rPr>
        <w:t>.</w:t>
      </w:r>
    </w:p>
    <w:p w14:paraId="326F3D98" w14:textId="2669B6B7" w:rsidR="00942A74" w:rsidRPr="009044F7" w:rsidRDefault="00597AF8" w:rsidP="00B30ADC">
      <w:pPr>
        <w:spacing w:after="60" w:line="240" w:lineRule="auto"/>
        <w:jc w:val="both"/>
        <w:rPr>
          <w:rFonts w:ascii="Gill Sans Nova Light" w:hAnsi="Gill Sans Nova Light" w:cstheme="majorHAnsi"/>
          <w:i/>
          <w:iCs/>
        </w:rPr>
      </w:pPr>
      <w:r w:rsidRPr="009044F7">
        <w:rPr>
          <w:rFonts w:ascii="Gill Sans Nova Light" w:hAnsi="Gill Sans Nova Light" w:cstheme="majorHAnsi"/>
          <w:i/>
          <w:iCs/>
        </w:rPr>
        <w:t xml:space="preserve">Please note that </w:t>
      </w:r>
      <w:r w:rsidR="006D52D1" w:rsidRPr="009044F7">
        <w:rPr>
          <w:rFonts w:ascii="Gill Sans Nova Light" w:hAnsi="Gill Sans Nova Light" w:cstheme="majorHAnsi"/>
          <w:i/>
          <w:iCs/>
        </w:rPr>
        <w:t>r</w:t>
      </w:r>
      <w:r w:rsidR="00942A74" w:rsidRPr="009044F7">
        <w:rPr>
          <w:rFonts w:ascii="Gill Sans Nova Light" w:hAnsi="Gill Sans Nova Light" w:cstheme="majorHAnsi"/>
          <w:i/>
          <w:iCs/>
        </w:rPr>
        <w:t xml:space="preserve">efusing vaccinations may negatively affect your United States immigration prospects. </w:t>
      </w:r>
    </w:p>
    <w:p w14:paraId="0BC52CC6" w14:textId="52FCA3AC" w:rsidR="005B30BB" w:rsidRPr="00957B40" w:rsidRDefault="005B30BB" w:rsidP="00B30ADC">
      <w:pPr>
        <w:pStyle w:val="Heading3"/>
        <w:spacing w:before="0" w:after="60" w:line="240" w:lineRule="auto"/>
        <w:rPr>
          <w:rFonts w:ascii="Gill Sans Nova Light" w:hAnsi="Gill Sans Nova Light" w:cstheme="majorHAnsi"/>
          <w:color w:val="2F5496" w:themeColor="accent1" w:themeShade="BF"/>
          <w:sz w:val="22"/>
          <w:szCs w:val="22"/>
        </w:rPr>
      </w:pPr>
      <w:r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>M</w:t>
      </w:r>
      <w:r w:rsidR="00BB5ED0"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>inors</w:t>
      </w:r>
      <w:r w:rsidRPr="00957B40">
        <w:rPr>
          <w:rFonts w:ascii="Gill Sans Nova Light" w:hAnsi="Gill Sans Nova Light" w:cstheme="majorHAnsi"/>
          <w:color w:val="2F5496" w:themeColor="accent1" w:themeShade="BF"/>
          <w:sz w:val="22"/>
          <w:szCs w:val="22"/>
        </w:rPr>
        <w:t>:</w:t>
      </w:r>
    </w:p>
    <w:p w14:paraId="14158C16" w14:textId="6C7FFF44" w:rsidR="00095917" w:rsidRPr="009044F7" w:rsidRDefault="00095917" w:rsidP="00BF4AA7">
      <w:pPr>
        <w:spacing w:after="60" w:line="240" w:lineRule="auto"/>
        <w:jc w:val="both"/>
        <w:rPr>
          <w:rFonts w:ascii="Gill Sans Nova Light" w:hAnsi="Gill Sans Nova Light" w:cstheme="majorHAnsi"/>
          <w:sz w:val="36"/>
          <w:szCs w:val="36"/>
          <w:lang w:val="en"/>
        </w:rPr>
      </w:pPr>
      <w:r w:rsidRPr="009044F7">
        <w:rPr>
          <w:rFonts w:ascii="Gill Sans Nova Light" w:hAnsi="Gill Sans Nova Light" w:cstheme="majorHAnsi"/>
        </w:rPr>
        <w:t xml:space="preserve">Applicants under the age of 18 must be accompanied by a </w:t>
      </w:r>
      <w:r w:rsidRPr="009044F7">
        <w:rPr>
          <w:rFonts w:ascii="Gill Sans Nova Light" w:hAnsi="Gill Sans Nova Light" w:cstheme="majorHAnsi"/>
          <w:b/>
          <w:bCs/>
        </w:rPr>
        <w:t>parent or guardian</w:t>
      </w:r>
      <w:r w:rsidRPr="009044F7">
        <w:rPr>
          <w:rFonts w:ascii="Gill Sans Nova Light" w:hAnsi="Gill Sans Nova Light" w:cstheme="majorHAnsi"/>
        </w:rPr>
        <w:t xml:space="preserve"> who can </w:t>
      </w:r>
      <w:r w:rsidR="00597AF8" w:rsidRPr="009044F7">
        <w:rPr>
          <w:rFonts w:ascii="Gill Sans Nova Light" w:hAnsi="Gill Sans Nova Light" w:cstheme="majorHAnsi"/>
        </w:rPr>
        <w:t>provide</w:t>
      </w:r>
      <w:r w:rsidRPr="009044F7">
        <w:rPr>
          <w:rFonts w:ascii="Gill Sans Nova Light" w:hAnsi="Gill Sans Nova Light" w:cstheme="majorHAnsi"/>
        </w:rPr>
        <w:t xml:space="preserve"> consent and make decisions on their behalf.</w:t>
      </w:r>
    </w:p>
    <w:p w14:paraId="34F03E6E" w14:textId="0570BD22" w:rsidR="005B30BB" w:rsidRPr="00957B40" w:rsidRDefault="005B30BB" w:rsidP="00B30ADC">
      <w:pPr>
        <w:pStyle w:val="Heading3"/>
        <w:spacing w:before="0" w:after="60" w:line="240" w:lineRule="auto"/>
        <w:rPr>
          <w:rFonts w:ascii="Gill Sans Nova Light" w:hAnsi="Gill Sans Nova Light" w:cstheme="majorHAnsi"/>
          <w:color w:val="2F5496" w:themeColor="accent1" w:themeShade="BF"/>
          <w:sz w:val="22"/>
          <w:szCs w:val="22"/>
        </w:rPr>
      </w:pPr>
      <w:r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>P</w:t>
      </w:r>
      <w:r w:rsidR="00BB5ED0"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>regnancy</w:t>
      </w:r>
      <w:r w:rsidR="00B70690" w:rsidRPr="00957B40">
        <w:rPr>
          <w:rFonts w:ascii="Gill Sans Nova Light" w:hAnsi="Gill Sans Nova Light" w:cstheme="majorHAnsi"/>
          <w:color w:val="2F5496" w:themeColor="accent1" w:themeShade="BF"/>
          <w:sz w:val="22"/>
          <w:szCs w:val="22"/>
        </w:rPr>
        <w:t>:</w:t>
      </w:r>
    </w:p>
    <w:p w14:paraId="6DC3235B" w14:textId="77777777" w:rsidR="00BE6FFC" w:rsidRDefault="00BB5ED0" w:rsidP="00B30ADC">
      <w:pPr>
        <w:spacing w:after="6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>If you are pregnant</w:t>
      </w:r>
      <w:r w:rsidR="00361B9F" w:rsidRPr="009044F7">
        <w:rPr>
          <w:rFonts w:ascii="Gill Sans Nova Light" w:hAnsi="Gill Sans Nova Light" w:cstheme="majorHAnsi"/>
        </w:rPr>
        <w:t xml:space="preserve"> and undergoing</w:t>
      </w:r>
      <w:r w:rsidR="0012409B" w:rsidRPr="009044F7">
        <w:rPr>
          <w:rFonts w:ascii="Gill Sans Nova Light" w:hAnsi="Gill Sans Nova Light" w:cstheme="majorHAnsi"/>
        </w:rPr>
        <w:t xml:space="preserve"> </w:t>
      </w:r>
      <w:r w:rsidR="00361B9F" w:rsidRPr="009044F7">
        <w:rPr>
          <w:rFonts w:ascii="Gill Sans Nova Light" w:hAnsi="Gill Sans Nova Light" w:cstheme="majorHAnsi"/>
        </w:rPr>
        <w:t xml:space="preserve">a </w:t>
      </w:r>
      <w:r w:rsidR="00D83F24" w:rsidRPr="009044F7">
        <w:rPr>
          <w:rFonts w:ascii="Gill Sans Nova Light" w:hAnsi="Gill Sans Nova Light" w:cstheme="majorHAnsi"/>
        </w:rPr>
        <w:t xml:space="preserve">migration </w:t>
      </w:r>
      <w:r w:rsidR="00361B9F" w:rsidRPr="009044F7">
        <w:rPr>
          <w:rFonts w:ascii="Gill Sans Nova Light" w:hAnsi="Gill Sans Nova Light" w:cstheme="majorHAnsi"/>
        </w:rPr>
        <w:t>health assessment</w:t>
      </w:r>
      <w:r w:rsidR="00D83F24" w:rsidRPr="009044F7">
        <w:rPr>
          <w:rFonts w:ascii="Gill Sans Nova Light" w:hAnsi="Gill Sans Nova Light" w:cstheme="majorHAnsi"/>
        </w:rPr>
        <w:t>,</w:t>
      </w:r>
      <w:r w:rsidRPr="009044F7">
        <w:rPr>
          <w:rFonts w:ascii="Gill Sans Nova Light" w:hAnsi="Gill Sans Nova Light" w:cstheme="majorHAnsi"/>
        </w:rPr>
        <w:t xml:space="preserve"> you may choose to </w:t>
      </w:r>
      <w:r w:rsidRPr="009044F7">
        <w:rPr>
          <w:rFonts w:ascii="Gill Sans Nova Light" w:hAnsi="Gill Sans Nova Light" w:cstheme="majorHAnsi"/>
          <w:b/>
          <w:bCs/>
        </w:rPr>
        <w:t>either</w:t>
      </w:r>
      <w:r w:rsidRPr="009044F7">
        <w:rPr>
          <w:rFonts w:ascii="Gill Sans Nova Light" w:hAnsi="Gill Sans Nova Light" w:cstheme="majorHAnsi"/>
        </w:rPr>
        <w:t xml:space="preserve"> </w:t>
      </w:r>
      <w:r w:rsidR="003F2A6F" w:rsidRPr="009044F7">
        <w:rPr>
          <w:rFonts w:ascii="Gill Sans Nova Light" w:hAnsi="Gill Sans Nova Light" w:cstheme="majorHAnsi"/>
        </w:rPr>
        <w:t xml:space="preserve">proceed with </w:t>
      </w:r>
      <w:r w:rsidR="00361B9F" w:rsidRPr="009044F7">
        <w:rPr>
          <w:rFonts w:ascii="Gill Sans Nova Light" w:hAnsi="Gill Sans Nova Light" w:cstheme="majorHAnsi"/>
        </w:rPr>
        <w:t>the</w:t>
      </w:r>
      <w:r w:rsidR="00BF4AA7" w:rsidRPr="009044F7">
        <w:rPr>
          <w:rFonts w:ascii="Gill Sans Nova Light" w:hAnsi="Gill Sans Nova Light" w:cstheme="majorHAnsi"/>
        </w:rPr>
        <w:t xml:space="preserve"> chest</w:t>
      </w:r>
      <w:r w:rsidR="00361B9F" w:rsidRPr="009044F7">
        <w:rPr>
          <w:rFonts w:ascii="Gill Sans Nova Light" w:hAnsi="Gill Sans Nova Light" w:cstheme="majorHAnsi"/>
        </w:rPr>
        <w:t xml:space="preserve"> </w:t>
      </w:r>
      <w:r w:rsidR="00D83F24" w:rsidRPr="009044F7">
        <w:rPr>
          <w:rFonts w:ascii="Gill Sans Nova Light" w:hAnsi="Gill Sans Nova Light" w:cstheme="majorHAnsi"/>
        </w:rPr>
        <w:t>X</w:t>
      </w:r>
      <w:r w:rsidR="00361B9F" w:rsidRPr="009044F7">
        <w:rPr>
          <w:rFonts w:ascii="Gill Sans Nova Light" w:hAnsi="Gill Sans Nova Light" w:cstheme="majorHAnsi"/>
        </w:rPr>
        <w:t>-ray with a double leaded shielding to protect you</w:t>
      </w:r>
      <w:r w:rsidR="0012409B" w:rsidRPr="009044F7">
        <w:rPr>
          <w:rFonts w:ascii="Gill Sans Nova Light" w:hAnsi="Gill Sans Nova Light" w:cstheme="majorHAnsi"/>
        </w:rPr>
        <w:t xml:space="preserve"> </w:t>
      </w:r>
      <w:r w:rsidR="00361B9F" w:rsidRPr="009044F7">
        <w:rPr>
          <w:rFonts w:ascii="Gill Sans Nova Light" w:hAnsi="Gill Sans Nova Light" w:cstheme="majorHAnsi"/>
        </w:rPr>
        <w:t xml:space="preserve">and your unborn baby </w:t>
      </w:r>
      <w:r w:rsidR="00135D96" w:rsidRPr="009044F7">
        <w:rPr>
          <w:rFonts w:ascii="Gill Sans Nova Light" w:hAnsi="Gill Sans Nova Light" w:cstheme="majorHAnsi"/>
          <w:b/>
          <w:bCs/>
        </w:rPr>
        <w:t>or</w:t>
      </w:r>
      <w:r w:rsidR="00361B9F" w:rsidRPr="009044F7">
        <w:rPr>
          <w:rFonts w:ascii="Gill Sans Nova Light" w:hAnsi="Gill Sans Nova Light" w:cstheme="majorHAnsi"/>
        </w:rPr>
        <w:t xml:space="preserve"> wait to proceed with the </w:t>
      </w:r>
      <w:r w:rsidR="00D83F24" w:rsidRPr="009044F7">
        <w:rPr>
          <w:rFonts w:ascii="Gill Sans Nova Light" w:hAnsi="Gill Sans Nova Light" w:cstheme="majorHAnsi"/>
        </w:rPr>
        <w:t xml:space="preserve">migration </w:t>
      </w:r>
      <w:r w:rsidR="00361B9F" w:rsidRPr="009044F7">
        <w:rPr>
          <w:rFonts w:ascii="Gill Sans Nova Light" w:hAnsi="Gill Sans Nova Light" w:cstheme="majorHAnsi"/>
        </w:rPr>
        <w:t xml:space="preserve">health assessment until after </w:t>
      </w:r>
      <w:r w:rsidR="00844AE4" w:rsidRPr="009044F7">
        <w:rPr>
          <w:rFonts w:ascii="Gill Sans Nova Light" w:hAnsi="Gill Sans Nova Light" w:cstheme="majorHAnsi"/>
        </w:rPr>
        <w:t>giving birth</w:t>
      </w:r>
      <w:r w:rsidR="00361B9F" w:rsidRPr="009044F7">
        <w:rPr>
          <w:rFonts w:ascii="Gill Sans Nova Light" w:hAnsi="Gill Sans Nova Light" w:cstheme="majorHAnsi"/>
        </w:rPr>
        <w:t>.</w:t>
      </w:r>
      <w:r w:rsidR="009F6379" w:rsidRPr="009044F7">
        <w:rPr>
          <w:rFonts w:ascii="Gill Sans Nova Light" w:hAnsi="Gill Sans Nova Light" w:cstheme="majorHAnsi"/>
        </w:rPr>
        <w:t xml:space="preserve"> </w:t>
      </w:r>
    </w:p>
    <w:p w14:paraId="156B54A3" w14:textId="65FB1E37" w:rsidR="00BB5ED0" w:rsidRPr="009044F7" w:rsidRDefault="009F6379" w:rsidP="00B30ADC">
      <w:pPr>
        <w:spacing w:after="6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 xml:space="preserve">If you </w:t>
      </w:r>
      <w:r w:rsidR="00D67FFD" w:rsidRPr="009044F7">
        <w:rPr>
          <w:rFonts w:ascii="Gill Sans Nova Light" w:hAnsi="Gill Sans Nova Light" w:cstheme="majorHAnsi"/>
        </w:rPr>
        <w:t>choose</w:t>
      </w:r>
      <w:r w:rsidRPr="009044F7">
        <w:rPr>
          <w:rFonts w:ascii="Gill Sans Nova Light" w:hAnsi="Gill Sans Nova Light" w:cstheme="majorHAnsi"/>
        </w:rPr>
        <w:t xml:space="preserve"> to </w:t>
      </w:r>
      <w:r w:rsidR="00D67FFD" w:rsidRPr="009044F7">
        <w:rPr>
          <w:rFonts w:ascii="Gill Sans Nova Light" w:hAnsi="Gill Sans Nova Light" w:cstheme="majorHAnsi"/>
        </w:rPr>
        <w:t>proceed with</w:t>
      </w:r>
      <w:r w:rsidRPr="009044F7">
        <w:rPr>
          <w:rFonts w:ascii="Gill Sans Nova Light" w:hAnsi="Gill Sans Nova Light" w:cstheme="majorHAnsi"/>
        </w:rPr>
        <w:t xml:space="preserve"> </w:t>
      </w:r>
      <w:r w:rsidR="00B60B2E" w:rsidRPr="009044F7">
        <w:rPr>
          <w:rFonts w:ascii="Gill Sans Nova Light" w:hAnsi="Gill Sans Nova Light" w:cstheme="majorHAnsi"/>
        </w:rPr>
        <w:t xml:space="preserve">the </w:t>
      </w:r>
      <w:r w:rsidR="00BF4AA7" w:rsidRPr="009044F7">
        <w:rPr>
          <w:rFonts w:ascii="Gill Sans Nova Light" w:hAnsi="Gill Sans Nova Light" w:cstheme="majorHAnsi"/>
        </w:rPr>
        <w:t xml:space="preserve">chest </w:t>
      </w:r>
      <w:r w:rsidR="00B60B2E" w:rsidRPr="009044F7">
        <w:rPr>
          <w:rFonts w:ascii="Gill Sans Nova Light" w:hAnsi="Gill Sans Nova Light" w:cstheme="majorHAnsi"/>
        </w:rPr>
        <w:t xml:space="preserve">X-ray, you will </w:t>
      </w:r>
      <w:r w:rsidR="00D67FFD" w:rsidRPr="009044F7">
        <w:rPr>
          <w:rFonts w:ascii="Gill Sans Nova Light" w:hAnsi="Gill Sans Nova Light" w:cstheme="majorHAnsi"/>
        </w:rPr>
        <w:t>be requested</w:t>
      </w:r>
      <w:r w:rsidR="00B60B2E" w:rsidRPr="009044F7">
        <w:rPr>
          <w:rFonts w:ascii="Gill Sans Nova Light" w:hAnsi="Gill Sans Nova Light" w:cstheme="majorHAnsi"/>
        </w:rPr>
        <w:t xml:space="preserve"> to sign an additional consent</w:t>
      </w:r>
      <w:r w:rsidR="00702371" w:rsidRPr="009044F7">
        <w:rPr>
          <w:rFonts w:ascii="Gill Sans Nova Light" w:hAnsi="Gill Sans Nova Light" w:cstheme="majorHAnsi"/>
        </w:rPr>
        <w:t xml:space="preserve"> form.</w:t>
      </w:r>
    </w:p>
    <w:p w14:paraId="4915DB9B" w14:textId="049D5149" w:rsidR="005B30BB" w:rsidRPr="00957B40" w:rsidRDefault="00BB5ED0" w:rsidP="00B30ADC">
      <w:pPr>
        <w:pStyle w:val="Heading3"/>
        <w:spacing w:before="0" w:after="60" w:line="240" w:lineRule="auto"/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</w:pPr>
      <w:r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>Tuberculosis</w:t>
      </w:r>
      <w:r w:rsidR="00243DCD"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 xml:space="preserve"> (TB)</w:t>
      </w:r>
      <w:r w:rsidR="00B70690"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>:</w:t>
      </w:r>
    </w:p>
    <w:p w14:paraId="691D0D00" w14:textId="0FEDDB58" w:rsidR="00361B9F" w:rsidRPr="009044F7" w:rsidRDefault="00361B9F" w:rsidP="00BF4AA7">
      <w:pPr>
        <w:spacing w:after="6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 xml:space="preserve">TB is a contagious bacterial infection that is </w:t>
      </w:r>
      <w:r w:rsidR="0050017C" w:rsidRPr="009044F7">
        <w:rPr>
          <w:rFonts w:ascii="Gill Sans Nova Light" w:hAnsi="Gill Sans Nova Light" w:cstheme="majorHAnsi"/>
        </w:rPr>
        <w:t xml:space="preserve">spread </w:t>
      </w:r>
      <w:r w:rsidR="0012409B" w:rsidRPr="009044F7">
        <w:rPr>
          <w:rFonts w:ascii="Gill Sans Nova Light" w:hAnsi="Gill Sans Nova Light" w:cstheme="majorHAnsi"/>
        </w:rPr>
        <w:t xml:space="preserve">from person to person through tiny droplets in the air. </w:t>
      </w:r>
      <w:r w:rsidRPr="009044F7">
        <w:rPr>
          <w:rFonts w:ascii="Gill Sans Nova Light" w:hAnsi="Gill Sans Nova Light" w:cstheme="majorHAnsi"/>
        </w:rPr>
        <w:t xml:space="preserve">TB </w:t>
      </w:r>
      <w:r w:rsidR="006A2463" w:rsidRPr="009044F7">
        <w:rPr>
          <w:rFonts w:ascii="Gill Sans Nova Light" w:hAnsi="Gill Sans Nova Light" w:cstheme="majorHAnsi"/>
        </w:rPr>
        <w:t>can</w:t>
      </w:r>
      <w:r w:rsidR="00243DCD" w:rsidRPr="009044F7">
        <w:rPr>
          <w:rFonts w:ascii="Gill Sans Nova Light" w:hAnsi="Gill Sans Nova Light" w:cstheme="majorHAnsi"/>
        </w:rPr>
        <w:t xml:space="preserve"> be</w:t>
      </w:r>
      <w:r w:rsidR="000F7AE9" w:rsidRPr="009044F7">
        <w:rPr>
          <w:rFonts w:ascii="Gill Sans Nova Light" w:hAnsi="Gill Sans Nova Light" w:cstheme="majorHAnsi"/>
        </w:rPr>
        <w:t xml:space="preserve"> either</w:t>
      </w:r>
      <w:r w:rsidR="00844AE4" w:rsidRPr="009044F7">
        <w:rPr>
          <w:rFonts w:ascii="Gill Sans Nova Light" w:hAnsi="Gill Sans Nova Light" w:cstheme="majorHAnsi"/>
        </w:rPr>
        <w:t>:</w:t>
      </w:r>
    </w:p>
    <w:p w14:paraId="0780808A" w14:textId="19CC552C" w:rsidR="00361B9F" w:rsidRPr="009044F7" w:rsidRDefault="00361B9F" w:rsidP="00B21878">
      <w:pPr>
        <w:pStyle w:val="ListParagraph"/>
        <w:numPr>
          <w:ilvl w:val="0"/>
          <w:numId w:val="13"/>
        </w:numPr>
        <w:spacing w:before="240" w:after="60" w:line="240" w:lineRule="auto"/>
        <w:contextualSpacing w:val="0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  <w:b/>
          <w:bCs/>
        </w:rPr>
        <w:t>Latent</w:t>
      </w:r>
      <w:r w:rsidR="006A2463" w:rsidRPr="009044F7">
        <w:rPr>
          <w:rFonts w:ascii="Gill Sans Nova Light" w:hAnsi="Gill Sans Nova Light" w:cstheme="majorHAnsi"/>
          <w:b/>
          <w:bCs/>
        </w:rPr>
        <w:t xml:space="preserve"> TB</w:t>
      </w:r>
      <w:r w:rsidRPr="009044F7">
        <w:rPr>
          <w:rFonts w:ascii="Gill Sans Nova Light" w:hAnsi="Gill Sans Nova Light" w:cstheme="majorHAnsi"/>
          <w:b/>
          <w:bCs/>
        </w:rPr>
        <w:t>:</w:t>
      </w:r>
      <w:r w:rsidRPr="009044F7">
        <w:rPr>
          <w:rFonts w:ascii="Gill Sans Nova Light" w:hAnsi="Gill Sans Nova Light" w:cstheme="majorHAnsi"/>
        </w:rPr>
        <w:t xml:space="preserve"> </w:t>
      </w:r>
      <w:r w:rsidR="005108D4" w:rsidRPr="009044F7">
        <w:rPr>
          <w:rFonts w:ascii="Gill Sans Nova Light" w:hAnsi="Gill Sans Nova Light" w:cstheme="majorHAnsi"/>
        </w:rPr>
        <w:t xml:space="preserve">when you </w:t>
      </w:r>
      <w:r w:rsidRPr="009044F7">
        <w:rPr>
          <w:rFonts w:ascii="Gill Sans Nova Light" w:hAnsi="Gill Sans Nova Light" w:cstheme="majorHAnsi"/>
        </w:rPr>
        <w:t xml:space="preserve">have the bacteria in your body, but you don’t have any </w:t>
      </w:r>
      <w:r w:rsidR="00195FD3" w:rsidRPr="009044F7">
        <w:rPr>
          <w:rFonts w:ascii="Gill Sans Nova Light" w:hAnsi="Gill Sans Nova Light" w:cstheme="majorHAnsi"/>
        </w:rPr>
        <w:t>clinical</w:t>
      </w:r>
      <w:r w:rsidR="00E649D4" w:rsidRPr="009044F7">
        <w:rPr>
          <w:rFonts w:ascii="Gill Sans Nova Light" w:hAnsi="Gill Sans Nova Light" w:cstheme="majorHAnsi"/>
        </w:rPr>
        <w:t xml:space="preserve"> </w:t>
      </w:r>
      <w:r w:rsidR="001642B1" w:rsidRPr="009044F7">
        <w:rPr>
          <w:rFonts w:ascii="Gill Sans Nova Light" w:hAnsi="Gill Sans Nova Light" w:cstheme="majorHAnsi"/>
        </w:rPr>
        <w:t>manifestations</w:t>
      </w:r>
      <w:r w:rsidR="00187F80" w:rsidRPr="009044F7">
        <w:rPr>
          <w:rFonts w:ascii="Gill Sans Nova Light" w:hAnsi="Gill Sans Nova Light" w:cstheme="majorHAnsi"/>
        </w:rPr>
        <w:t>. In order to diagnose latent TB, active TB should be ruled out</w:t>
      </w:r>
      <w:r w:rsidR="00A3784E" w:rsidRPr="009044F7">
        <w:rPr>
          <w:rFonts w:ascii="Gill Sans Nova Light" w:hAnsi="Gill Sans Nova Light" w:cstheme="majorHAnsi"/>
        </w:rPr>
        <w:t>.</w:t>
      </w:r>
      <w:r w:rsidRPr="009044F7">
        <w:rPr>
          <w:rFonts w:ascii="Gill Sans Nova Light" w:hAnsi="Gill Sans Nova Light" w:cstheme="majorHAnsi"/>
        </w:rPr>
        <w:t xml:space="preserve"> </w:t>
      </w:r>
    </w:p>
    <w:p w14:paraId="4C490F0B" w14:textId="2771E739" w:rsidR="00361B9F" w:rsidRPr="009044F7" w:rsidRDefault="006A2463" w:rsidP="009044F7">
      <w:pPr>
        <w:pStyle w:val="ListParagraph"/>
        <w:numPr>
          <w:ilvl w:val="0"/>
          <w:numId w:val="13"/>
        </w:numPr>
        <w:spacing w:after="120" w:line="240" w:lineRule="auto"/>
        <w:contextualSpacing w:val="0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  <w:b/>
          <w:bCs/>
        </w:rPr>
        <w:t>Active TB</w:t>
      </w:r>
      <w:r w:rsidR="00361B9F" w:rsidRPr="009044F7">
        <w:rPr>
          <w:rFonts w:ascii="Gill Sans Nova Light" w:hAnsi="Gill Sans Nova Light" w:cstheme="majorHAnsi"/>
          <w:b/>
          <w:bCs/>
        </w:rPr>
        <w:t>:</w:t>
      </w:r>
      <w:r w:rsidR="00361B9F" w:rsidRPr="009044F7">
        <w:rPr>
          <w:rFonts w:ascii="Gill Sans Nova Light" w:hAnsi="Gill Sans Nova Light" w:cstheme="majorHAnsi"/>
        </w:rPr>
        <w:t xml:space="preserve"> when</w:t>
      </w:r>
      <w:r w:rsidR="005108D4" w:rsidRPr="009044F7">
        <w:rPr>
          <w:rFonts w:ascii="Gill Sans Nova Light" w:hAnsi="Gill Sans Nova Light" w:cstheme="majorHAnsi"/>
        </w:rPr>
        <w:t xml:space="preserve"> you have the bacteria and have </w:t>
      </w:r>
      <w:r w:rsidR="006164A0" w:rsidRPr="009044F7">
        <w:rPr>
          <w:rFonts w:ascii="Gill Sans Nova Light" w:hAnsi="Gill Sans Nova Light" w:cstheme="majorHAnsi"/>
        </w:rPr>
        <w:t>clinical, radiolo</w:t>
      </w:r>
      <w:r w:rsidR="00650B39" w:rsidRPr="009044F7">
        <w:rPr>
          <w:rFonts w:ascii="Gill Sans Nova Light" w:hAnsi="Gill Sans Nova Light" w:cstheme="majorHAnsi"/>
        </w:rPr>
        <w:t>gical or laboratory manifestations.</w:t>
      </w:r>
    </w:p>
    <w:p w14:paraId="25F65C84" w14:textId="77777777" w:rsidR="00BF4AA7" w:rsidRPr="009044F7" w:rsidRDefault="00137CB2" w:rsidP="00B21878">
      <w:pPr>
        <w:spacing w:before="240" w:after="6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  <w:b/>
          <w:bCs/>
        </w:rPr>
        <w:t>You might be asked to undergo further testing if the doctor suspects you have TB</w:t>
      </w:r>
      <w:r w:rsidRPr="009044F7">
        <w:rPr>
          <w:rFonts w:ascii="Gill Sans Nova Light" w:hAnsi="Gill Sans Nova Light" w:cstheme="majorHAnsi"/>
        </w:rPr>
        <w:t>.</w:t>
      </w:r>
      <w:r w:rsidR="00650B39" w:rsidRPr="009044F7">
        <w:rPr>
          <w:rFonts w:ascii="Gill Sans Nova Light" w:hAnsi="Gill Sans Nova Light" w:cstheme="majorHAnsi"/>
        </w:rPr>
        <w:t xml:space="preserve"> </w:t>
      </w:r>
      <w:r w:rsidR="00BF4AA7" w:rsidRPr="009044F7">
        <w:rPr>
          <w:rFonts w:ascii="Gill Sans Nova Light" w:hAnsi="Gill Sans Nova Light" w:cstheme="majorHAnsi"/>
        </w:rPr>
        <w:t xml:space="preserve">In such an event, you will be provided with additional counselling and more information during your appointment. </w:t>
      </w:r>
    </w:p>
    <w:p w14:paraId="37E82714" w14:textId="40356F0A" w:rsidR="00137CB2" w:rsidRPr="009044F7" w:rsidRDefault="00137CB2" w:rsidP="00B30ADC">
      <w:pPr>
        <w:spacing w:after="6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lastRenderedPageBreak/>
        <w:t>You will be requested to provide three (3) sputum samples over 3 consecutive days. These samples are then</w:t>
      </w:r>
      <w:r w:rsidR="00C97454" w:rsidRPr="009044F7">
        <w:rPr>
          <w:rFonts w:ascii="Gill Sans Nova Light" w:hAnsi="Gill Sans Nova Light" w:cstheme="majorHAnsi"/>
        </w:rPr>
        <w:t xml:space="preserve"> </w:t>
      </w:r>
      <w:r w:rsidRPr="009044F7">
        <w:rPr>
          <w:rFonts w:ascii="Gill Sans Nova Light" w:hAnsi="Gill Sans Nova Light" w:cstheme="majorHAnsi"/>
        </w:rPr>
        <w:t xml:space="preserve">tested in a laboratory; </w:t>
      </w:r>
      <w:r w:rsidRPr="009044F7">
        <w:rPr>
          <w:rFonts w:ascii="Gill Sans Nova Light" w:hAnsi="Gill Sans Nova Light" w:cstheme="majorHAnsi"/>
          <w:b/>
          <w:bCs/>
        </w:rPr>
        <w:t>it</w:t>
      </w:r>
      <w:r w:rsidRPr="009044F7">
        <w:rPr>
          <w:rFonts w:ascii="Gill Sans Nova Light" w:hAnsi="Gill Sans Nova Light" w:cstheme="majorHAnsi"/>
        </w:rPr>
        <w:t xml:space="preserve"> </w:t>
      </w:r>
      <w:r w:rsidRPr="009044F7">
        <w:rPr>
          <w:rFonts w:ascii="Gill Sans Nova Light" w:hAnsi="Gill Sans Nova Light" w:cstheme="majorHAnsi"/>
          <w:b/>
          <w:bCs/>
        </w:rPr>
        <w:t>can take up to 8-10 weeks to obtain a result</w:t>
      </w:r>
      <w:r w:rsidRPr="009044F7">
        <w:rPr>
          <w:rFonts w:ascii="Gill Sans Nova Light" w:hAnsi="Gill Sans Nova Light" w:cstheme="majorHAnsi"/>
        </w:rPr>
        <w:t xml:space="preserve">. </w:t>
      </w:r>
    </w:p>
    <w:p w14:paraId="3719034C" w14:textId="4F61D1A9" w:rsidR="00BB5ED0" w:rsidRPr="009044F7" w:rsidRDefault="005108D4" w:rsidP="00B30ADC">
      <w:pPr>
        <w:spacing w:after="6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 xml:space="preserve">If you are required to complete this test, your health assessment certificate will be put on hold until </w:t>
      </w:r>
      <w:r w:rsidR="002E2632" w:rsidRPr="009044F7">
        <w:rPr>
          <w:rFonts w:ascii="Gill Sans Nova Light" w:hAnsi="Gill Sans Nova Light" w:cstheme="majorHAnsi"/>
        </w:rPr>
        <w:t>the results are received. If you are found to have TB, you will need to</w:t>
      </w:r>
      <w:r w:rsidR="00137CB2" w:rsidRPr="009044F7">
        <w:rPr>
          <w:rFonts w:ascii="Gill Sans Nova Light" w:hAnsi="Gill Sans Nova Light" w:cstheme="majorHAnsi"/>
        </w:rPr>
        <w:t xml:space="preserve"> successfully</w:t>
      </w:r>
      <w:r w:rsidR="002E2632" w:rsidRPr="009044F7">
        <w:rPr>
          <w:rFonts w:ascii="Gill Sans Nova Light" w:hAnsi="Gill Sans Nova Light" w:cstheme="majorHAnsi"/>
        </w:rPr>
        <w:t xml:space="preserve"> complete treatment before resuming </w:t>
      </w:r>
      <w:r w:rsidR="00137CB2" w:rsidRPr="009044F7">
        <w:rPr>
          <w:rFonts w:ascii="Gill Sans Nova Light" w:hAnsi="Gill Sans Nova Light" w:cstheme="majorHAnsi"/>
        </w:rPr>
        <w:t>the immigration process</w:t>
      </w:r>
      <w:r w:rsidR="00E15650" w:rsidRPr="009044F7">
        <w:rPr>
          <w:rFonts w:ascii="Gill Sans Nova Light" w:hAnsi="Gill Sans Nova Light" w:cstheme="majorHAnsi"/>
        </w:rPr>
        <w:t>.</w:t>
      </w:r>
    </w:p>
    <w:p w14:paraId="0B024250" w14:textId="76B515CF" w:rsidR="00E239DC" w:rsidRPr="009044F7" w:rsidRDefault="00E239DC" w:rsidP="00B30ADC">
      <w:pPr>
        <w:spacing w:after="6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 w:cstheme="majorHAnsi"/>
        </w:rPr>
        <w:t xml:space="preserve">Good news! </w:t>
      </w:r>
      <w:r w:rsidRPr="009044F7">
        <w:rPr>
          <w:rFonts w:ascii="Gill Sans Nova Light" w:hAnsi="Gill Sans Nova Light" w:cstheme="majorHAnsi"/>
          <w:b/>
          <w:bCs/>
        </w:rPr>
        <w:t>TB is treatable</w:t>
      </w:r>
      <w:r w:rsidRPr="009044F7">
        <w:rPr>
          <w:rFonts w:ascii="Gill Sans Nova Light" w:hAnsi="Gill Sans Nova Light" w:cstheme="majorHAnsi"/>
        </w:rPr>
        <w:t xml:space="preserve"> and most people can be cured with a few months of oral antibiotics.</w:t>
      </w:r>
    </w:p>
    <w:p w14:paraId="47D3D772" w14:textId="193A5FE7" w:rsidR="00BD0EFA" w:rsidRDefault="00BD0EFA" w:rsidP="00F3538A">
      <w:pPr>
        <w:pStyle w:val="Heading2"/>
        <w:spacing w:before="240" w:after="120" w:line="240" w:lineRule="auto"/>
        <w:rPr>
          <w:rFonts w:ascii="Gill Sans Nova Light" w:hAnsi="Gill Sans Nova Light"/>
          <w:b/>
          <w:bCs/>
          <w:color w:val="002060"/>
          <w:sz w:val="24"/>
          <w:szCs w:val="24"/>
        </w:rPr>
      </w:pPr>
      <w:r>
        <w:rPr>
          <w:rFonts w:ascii="Gill Sans Nova Light" w:hAnsi="Gill Sans Nova Light"/>
          <w:b/>
          <w:bCs/>
          <w:noProof/>
          <w:color w:val="002060"/>
          <w:sz w:val="24"/>
          <w:szCs w:val="24"/>
        </w:rPr>
        <w:drawing>
          <wp:inline distT="0" distB="0" distL="0" distR="0" wp14:anchorId="6F7DD943" wp14:editId="1AC07108">
            <wp:extent cx="6120130" cy="852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489d5a-f9ee-4a18-9931-00a1c039962c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EE81" w14:textId="3CF2C09B" w:rsidR="00FA66C3" w:rsidRPr="00BE6FFC" w:rsidRDefault="00EF78B2" w:rsidP="00BD0EFA">
      <w:pPr>
        <w:pStyle w:val="Heading2"/>
        <w:spacing w:before="0" w:after="120" w:line="240" w:lineRule="auto"/>
        <w:rPr>
          <w:rFonts w:ascii="Gill Sans Nova Light" w:hAnsi="Gill Sans Nova Light"/>
          <w:b/>
          <w:bCs/>
          <w:color w:val="002060"/>
          <w:sz w:val="24"/>
          <w:szCs w:val="24"/>
        </w:rPr>
      </w:pPr>
      <w:r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>What Do I Need to Bring to My Appointment</w:t>
      </w:r>
      <w:r w:rsidR="00FA66C3"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>?</w:t>
      </w:r>
    </w:p>
    <w:p w14:paraId="7C797888" w14:textId="1F5D94B0" w:rsidR="00FA66C3" w:rsidRPr="00957B40" w:rsidRDefault="00FE48F8" w:rsidP="00B30ADC">
      <w:pPr>
        <w:pStyle w:val="Heading3"/>
        <w:spacing w:before="0" w:after="60" w:line="240" w:lineRule="auto"/>
        <w:rPr>
          <w:rFonts w:ascii="Gill Sans Nova Light" w:hAnsi="Gill Sans Nova Light" w:cstheme="majorHAnsi"/>
          <w:color w:val="2F5496" w:themeColor="accent1" w:themeShade="BF"/>
          <w:sz w:val="22"/>
          <w:szCs w:val="22"/>
        </w:rPr>
      </w:pPr>
      <w:r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>Identification</w:t>
      </w:r>
      <w:r w:rsidRPr="00957B40">
        <w:rPr>
          <w:rFonts w:ascii="Gill Sans Nova Light" w:hAnsi="Gill Sans Nova Light" w:cstheme="majorHAnsi"/>
          <w:color w:val="2F5496" w:themeColor="accent1" w:themeShade="BF"/>
          <w:sz w:val="22"/>
          <w:szCs w:val="22"/>
        </w:rPr>
        <w:t>:</w:t>
      </w:r>
    </w:p>
    <w:p w14:paraId="3C9BB185" w14:textId="1B334802" w:rsidR="00FE48F8" w:rsidRPr="009044F7" w:rsidRDefault="00B70690" w:rsidP="00B30ADC">
      <w:pPr>
        <w:spacing w:after="0" w:line="240" w:lineRule="auto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</w:t>
      </w:r>
      <w:r w:rsidR="00FE48F8" w:rsidRPr="009044F7">
        <w:rPr>
          <w:rFonts w:ascii="Gill Sans Nova Light" w:hAnsi="Gill Sans Nova Light" w:cstheme="majorHAnsi"/>
        </w:rPr>
        <w:t>Passport (original)</w:t>
      </w:r>
      <w:r w:rsidR="00990A0D">
        <w:rPr>
          <w:rFonts w:ascii="Gill Sans Nova Light" w:hAnsi="Gill Sans Nova Light" w:cstheme="majorHAnsi"/>
        </w:rPr>
        <w:t>.</w:t>
      </w:r>
    </w:p>
    <w:p w14:paraId="0AB8FBCF" w14:textId="195E455A" w:rsidR="00FE48F8" w:rsidRPr="009044F7" w:rsidRDefault="00B70690" w:rsidP="007B22A8">
      <w:pPr>
        <w:spacing w:after="120" w:line="240" w:lineRule="auto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</w:t>
      </w:r>
      <w:r w:rsidR="00FE48F8" w:rsidRPr="009044F7">
        <w:rPr>
          <w:rFonts w:ascii="Gill Sans Nova Light" w:hAnsi="Gill Sans Nova Light" w:cstheme="majorHAnsi"/>
        </w:rPr>
        <w:t>Case Number</w:t>
      </w:r>
      <w:r w:rsidR="004B03C9" w:rsidRPr="009044F7">
        <w:rPr>
          <w:rFonts w:ascii="Gill Sans Nova Light" w:hAnsi="Gill Sans Nova Light" w:cstheme="majorHAnsi"/>
        </w:rPr>
        <w:t xml:space="preserve"> (visa interview appointment letter)</w:t>
      </w:r>
      <w:r w:rsidR="00990A0D">
        <w:rPr>
          <w:rFonts w:ascii="Gill Sans Nova Light" w:hAnsi="Gill Sans Nova Light" w:cstheme="majorHAnsi"/>
        </w:rPr>
        <w:t>.</w:t>
      </w:r>
    </w:p>
    <w:p w14:paraId="1658ED48" w14:textId="18A7B088" w:rsidR="00FE48F8" w:rsidRPr="00957B40" w:rsidRDefault="00021BEC" w:rsidP="00B30ADC">
      <w:pPr>
        <w:pStyle w:val="Heading3"/>
        <w:spacing w:before="0" w:after="60" w:line="240" w:lineRule="auto"/>
        <w:rPr>
          <w:rFonts w:ascii="Gill Sans Nova Light" w:hAnsi="Gill Sans Nova Light" w:cstheme="majorHAnsi"/>
          <w:color w:val="2F5496" w:themeColor="accent1" w:themeShade="BF"/>
          <w:sz w:val="22"/>
          <w:szCs w:val="22"/>
        </w:rPr>
      </w:pPr>
      <w:r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 xml:space="preserve">Medical </w:t>
      </w:r>
      <w:r w:rsidR="00FE48F8"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>Records</w:t>
      </w:r>
      <w:r w:rsidR="00FE48F8" w:rsidRPr="00957B40">
        <w:rPr>
          <w:rFonts w:ascii="Gill Sans Nova Light" w:hAnsi="Gill Sans Nova Light" w:cstheme="majorHAnsi"/>
          <w:color w:val="2F5496" w:themeColor="accent1" w:themeShade="BF"/>
          <w:sz w:val="22"/>
          <w:szCs w:val="22"/>
        </w:rPr>
        <w:t>:</w:t>
      </w:r>
    </w:p>
    <w:p w14:paraId="394C5F75" w14:textId="50975241" w:rsidR="00FE48F8" w:rsidRPr="009044F7" w:rsidRDefault="00B70690" w:rsidP="00B30ADC">
      <w:pPr>
        <w:spacing w:after="0" w:line="240" w:lineRule="auto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</w:t>
      </w:r>
      <w:r w:rsidR="00FE48F8" w:rsidRPr="009044F7">
        <w:rPr>
          <w:rFonts w:ascii="Gill Sans Nova Light" w:hAnsi="Gill Sans Nova Light" w:cstheme="majorHAnsi"/>
        </w:rPr>
        <w:t xml:space="preserve">Any </w:t>
      </w:r>
      <w:r w:rsidRPr="009044F7">
        <w:rPr>
          <w:rFonts w:ascii="Gill Sans Nova Light" w:hAnsi="Gill Sans Nova Light" w:cstheme="majorHAnsi"/>
        </w:rPr>
        <w:t>m</w:t>
      </w:r>
      <w:r w:rsidR="00FE48F8" w:rsidRPr="009044F7">
        <w:rPr>
          <w:rFonts w:ascii="Gill Sans Nova Light" w:hAnsi="Gill Sans Nova Light" w:cstheme="majorHAnsi"/>
        </w:rPr>
        <w:t>edi</w:t>
      </w:r>
      <w:r w:rsidRPr="009044F7">
        <w:rPr>
          <w:rFonts w:ascii="Gill Sans Nova Light" w:hAnsi="Gill Sans Nova Light" w:cstheme="majorHAnsi"/>
        </w:rPr>
        <w:t>c</w:t>
      </w:r>
      <w:r w:rsidR="00FE48F8" w:rsidRPr="009044F7">
        <w:rPr>
          <w:rFonts w:ascii="Gill Sans Nova Light" w:hAnsi="Gill Sans Nova Light" w:cstheme="majorHAnsi"/>
        </w:rPr>
        <w:t>al reports on past or current medical conditions</w:t>
      </w:r>
      <w:r w:rsidR="00990A0D">
        <w:rPr>
          <w:rFonts w:ascii="Gill Sans Nova Light" w:hAnsi="Gill Sans Nova Light" w:cstheme="majorHAnsi"/>
        </w:rPr>
        <w:t>.</w:t>
      </w:r>
    </w:p>
    <w:p w14:paraId="36C8922A" w14:textId="583B692B" w:rsidR="00001071" w:rsidRPr="009044F7" w:rsidRDefault="00001071" w:rsidP="00B30ADC">
      <w:pPr>
        <w:spacing w:after="0" w:line="240" w:lineRule="auto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</w:t>
      </w:r>
      <w:r w:rsidR="00D67FFD" w:rsidRPr="009044F7">
        <w:rPr>
          <w:rFonts w:ascii="Gill Sans Nova Light" w:hAnsi="Gill Sans Nova Light" w:cstheme="majorHAnsi"/>
        </w:rPr>
        <w:t>Vaccination records</w:t>
      </w:r>
      <w:r w:rsidR="00990A0D">
        <w:rPr>
          <w:rFonts w:ascii="Gill Sans Nova Light" w:hAnsi="Gill Sans Nova Light" w:cstheme="majorHAnsi"/>
        </w:rPr>
        <w:t>.</w:t>
      </w:r>
    </w:p>
    <w:p w14:paraId="1B2EECA8" w14:textId="7A3E837D" w:rsidR="00FE48F8" w:rsidRPr="009044F7" w:rsidRDefault="00B70690" w:rsidP="007B22A8">
      <w:pPr>
        <w:spacing w:after="120" w:line="240" w:lineRule="auto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</w:t>
      </w:r>
      <w:r w:rsidR="00FE48F8" w:rsidRPr="009044F7">
        <w:rPr>
          <w:rFonts w:ascii="Gill Sans Nova Light" w:hAnsi="Gill Sans Nova Light" w:cstheme="majorHAnsi"/>
        </w:rPr>
        <w:t xml:space="preserve">Child Health </w:t>
      </w:r>
      <w:r w:rsidR="009C3554" w:rsidRPr="009044F7">
        <w:rPr>
          <w:rFonts w:ascii="Gill Sans Nova Light" w:hAnsi="Gill Sans Nova Light" w:cstheme="majorHAnsi"/>
        </w:rPr>
        <w:t xml:space="preserve">and </w:t>
      </w:r>
      <w:r w:rsidR="00FE48F8" w:rsidRPr="009044F7">
        <w:rPr>
          <w:rFonts w:ascii="Gill Sans Nova Light" w:hAnsi="Gill Sans Nova Light" w:cstheme="majorHAnsi"/>
        </w:rPr>
        <w:t>Development Record for children</w:t>
      </w:r>
      <w:r w:rsidR="00F65228" w:rsidRPr="009044F7">
        <w:rPr>
          <w:rFonts w:ascii="Gill Sans Nova Light" w:hAnsi="Gill Sans Nova Light" w:cstheme="majorHAnsi"/>
        </w:rPr>
        <w:t>, if available</w:t>
      </w:r>
      <w:r w:rsidR="00990A0D">
        <w:rPr>
          <w:rFonts w:ascii="Gill Sans Nova Light" w:hAnsi="Gill Sans Nova Light" w:cstheme="majorHAnsi"/>
        </w:rPr>
        <w:t>.</w:t>
      </w:r>
      <w:r w:rsidR="00FE48F8" w:rsidRPr="009044F7">
        <w:rPr>
          <w:rFonts w:ascii="Gill Sans Nova Light" w:hAnsi="Gill Sans Nova Light" w:cstheme="majorHAnsi"/>
        </w:rPr>
        <w:t xml:space="preserve"> </w:t>
      </w:r>
    </w:p>
    <w:p w14:paraId="33CD165A" w14:textId="62AFE251" w:rsidR="00FE48F8" w:rsidRPr="00BE6FFC" w:rsidRDefault="00FE48F8" w:rsidP="00B30ADC">
      <w:pPr>
        <w:pStyle w:val="Heading3"/>
        <w:spacing w:before="0" w:after="60" w:line="240" w:lineRule="auto"/>
        <w:rPr>
          <w:rFonts w:ascii="Gill Sans Nova Light" w:hAnsi="Gill Sans Nova Light" w:cstheme="majorHAnsi"/>
          <w:color w:val="2F5496" w:themeColor="accent1" w:themeShade="BF"/>
          <w:sz w:val="22"/>
          <w:szCs w:val="22"/>
          <w:u w:val="single"/>
        </w:rPr>
      </w:pPr>
      <w:r w:rsidRPr="00957B40">
        <w:rPr>
          <w:rFonts w:ascii="Gill Sans Nova Light" w:hAnsi="Gill Sans Nova Light" w:cstheme="majorHAnsi"/>
          <w:b/>
          <w:bCs/>
          <w:color w:val="2F5496" w:themeColor="accent1" w:themeShade="BF"/>
          <w:sz w:val="22"/>
          <w:szCs w:val="22"/>
        </w:rPr>
        <w:t>Other</w:t>
      </w:r>
      <w:r w:rsidRPr="00BE6FFC">
        <w:rPr>
          <w:rFonts w:ascii="Gill Sans Nova Light" w:hAnsi="Gill Sans Nova Light" w:cstheme="majorHAnsi"/>
          <w:color w:val="2F5496" w:themeColor="accent1" w:themeShade="BF"/>
          <w:sz w:val="22"/>
          <w:szCs w:val="22"/>
          <w:u w:val="single"/>
        </w:rPr>
        <w:t>:</w:t>
      </w:r>
    </w:p>
    <w:p w14:paraId="4F4B120C" w14:textId="4B474FB1" w:rsidR="00D60C01" w:rsidRPr="009044F7" w:rsidRDefault="00D60C01" w:rsidP="00B30ADC">
      <w:pPr>
        <w:spacing w:after="0" w:line="240" w:lineRule="auto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</w:t>
      </w:r>
      <w:r w:rsidR="009E374E" w:rsidRPr="009044F7">
        <w:rPr>
          <w:rFonts w:ascii="Gill Sans Nova Light" w:hAnsi="Gill Sans Nova Light" w:cstheme="majorHAnsi"/>
        </w:rPr>
        <w:t>E</w:t>
      </w:r>
      <w:r w:rsidRPr="009044F7">
        <w:rPr>
          <w:rFonts w:ascii="Gill Sans Nova Light" w:hAnsi="Gill Sans Nova Light" w:cstheme="majorHAnsi"/>
        </w:rPr>
        <w:t>yeglasses</w:t>
      </w:r>
      <w:r w:rsidR="00BE3F13" w:rsidRPr="009044F7">
        <w:rPr>
          <w:rFonts w:ascii="Gill Sans Nova Light" w:hAnsi="Gill Sans Nova Light" w:cstheme="majorHAnsi"/>
        </w:rPr>
        <w:t xml:space="preserve"> or lenses</w:t>
      </w:r>
      <w:r w:rsidRPr="009044F7">
        <w:rPr>
          <w:rFonts w:ascii="Gill Sans Nova Light" w:hAnsi="Gill Sans Nova Light" w:cstheme="majorHAnsi"/>
        </w:rPr>
        <w:t xml:space="preserve">, if </w:t>
      </w:r>
      <w:r w:rsidR="00F74CDC" w:rsidRPr="009044F7">
        <w:rPr>
          <w:rFonts w:ascii="Gill Sans Nova Light" w:hAnsi="Gill Sans Nova Light" w:cstheme="majorHAnsi"/>
        </w:rPr>
        <w:t xml:space="preserve">you wear </w:t>
      </w:r>
      <w:r w:rsidR="00BE3F13" w:rsidRPr="009044F7">
        <w:rPr>
          <w:rFonts w:ascii="Gill Sans Nova Light" w:hAnsi="Gill Sans Nova Light" w:cstheme="majorHAnsi"/>
        </w:rPr>
        <w:t>them</w:t>
      </w:r>
      <w:r w:rsidR="00990A0D">
        <w:rPr>
          <w:rFonts w:ascii="Gill Sans Nova Light" w:hAnsi="Gill Sans Nova Light" w:cstheme="majorHAnsi"/>
        </w:rPr>
        <w:t>.</w:t>
      </w:r>
      <w:r w:rsidRPr="009044F7">
        <w:rPr>
          <w:rFonts w:ascii="Gill Sans Nova Light" w:hAnsi="Gill Sans Nova Light" w:cstheme="majorHAnsi"/>
        </w:rPr>
        <w:t xml:space="preserve"> </w:t>
      </w:r>
    </w:p>
    <w:p w14:paraId="383DE800" w14:textId="09C907C1" w:rsidR="00942A74" w:rsidRPr="009044F7" w:rsidRDefault="00B70690" w:rsidP="00B30ADC">
      <w:pPr>
        <w:spacing w:after="0" w:line="240" w:lineRule="auto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="00942A74" w:rsidRPr="009044F7">
        <w:rPr>
          <w:rFonts w:ascii="Gill Sans Nova Light" w:hAnsi="Gill Sans Nova Light" w:cstheme="majorHAnsi"/>
        </w:rPr>
        <w:t xml:space="preserve"> Address in country of origin printed and in English</w:t>
      </w:r>
      <w:r w:rsidR="00990A0D">
        <w:rPr>
          <w:rFonts w:ascii="Gill Sans Nova Light" w:hAnsi="Gill Sans Nova Light" w:cstheme="majorHAnsi"/>
        </w:rPr>
        <w:t>.</w:t>
      </w:r>
    </w:p>
    <w:p w14:paraId="71B10347" w14:textId="003B3169" w:rsidR="00942A74" w:rsidRPr="009044F7" w:rsidRDefault="00942A74" w:rsidP="00B30ADC">
      <w:pPr>
        <w:spacing w:after="0" w:line="240" w:lineRule="auto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Address in the United States printed and in English</w:t>
      </w:r>
      <w:r w:rsidR="00990A0D">
        <w:rPr>
          <w:rFonts w:ascii="Gill Sans Nova Light" w:hAnsi="Gill Sans Nova Light" w:cstheme="majorHAnsi"/>
        </w:rPr>
        <w:t>.</w:t>
      </w:r>
    </w:p>
    <w:p w14:paraId="45FD5AE5" w14:textId="08D0FDF5" w:rsidR="00FE48F8" w:rsidRPr="009044F7" w:rsidRDefault="00942A74" w:rsidP="00B30ADC">
      <w:pPr>
        <w:spacing w:after="0" w:line="240" w:lineRule="auto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="00B70690" w:rsidRPr="009044F7">
        <w:rPr>
          <w:rFonts w:ascii="Gill Sans Nova Light" w:hAnsi="Gill Sans Nova Light" w:cstheme="majorHAnsi"/>
        </w:rPr>
        <w:t xml:space="preserve"> </w:t>
      </w:r>
      <w:r w:rsidR="00FE48F8" w:rsidRPr="009044F7">
        <w:rPr>
          <w:rFonts w:ascii="Gill Sans Nova Light" w:hAnsi="Gill Sans Nova Light" w:cstheme="majorHAnsi"/>
        </w:rPr>
        <w:t>If you pre-paid</w:t>
      </w:r>
      <w:r w:rsidR="00F74CDC" w:rsidRPr="009044F7">
        <w:rPr>
          <w:rFonts w:ascii="Gill Sans Nova Light" w:hAnsi="Gill Sans Nova Light" w:cstheme="majorHAnsi"/>
        </w:rPr>
        <w:t xml:space="preserve"> for your migration health assessment</w:t>
      </w:r>
      <w:r w:rsidR="00FE48F8" w:rsidRPr="009044F7">
        <w:rPr>
          <w:rFonts w:ascii="Gill Sans Nova Light" w:hAnsi="Gill Sans Nova Light" w:cstheme="majorHAnsi"/>
        </w:rPr>
        <w:t xml:space="preserve">, </w:t>
      </w:r>
      <w:r w:rsidR="00107D38" w:rsidRPr="00D54BE6">
        <w:rPr>
          <w:rFonts w:ascii="Gill Sans Nova Light" w:hAnsi="Gill Sans Nova Light" w:cstheme="majorHAnsi"/>
          <w:b/>
          <w:bCs/>
        </w:rPr>
        <w:t>please</w:t>
      </w:r>
      <w:r w:rsidR="00107D38" w:rsidRPr="00D54BE6">
        <w:rPr>
          <w:rFonts w:ascii="Gill Sans Nova Light" w:hAnsi="Gill Sans Nova Light" w:cstheme="majorHAnsi"/>
        </w:rPr>
        <w:t xml:space="preserve"> </w:t>
      </w:r>
      <w:r w:rsidR="00107D38" w:rsidRPr="006F13F2">
        <w:rPr>
          <w:rFonts w:ascii="Gill Sans Nova Light" w:hAnsi="Gill Sans Nova Light" w:cstheme="majorHAnsi"/>
          <w:b/>
          <w:bCs/>
        </w:rPr>
        <w:t>send us</w:t>
      </w:r>
      <w:r w:rsidR="00107D38">
        <w:rPr>
          <w:rFonts w:ascii="Gill Sans Nova Light" w:hAnsi="Gill Sans Nova Light" w:cstheme="majorHAnsi"/>
          <w:b/>
          <w:bCs/>
        </w:rPr>
        <w:t xml:space="preserve"> a copy</w:t>
      </w:r>
      <w:r w:rsidR="00107D38" w:rsidRPr="006F13F2">
        <w:rPr>
          <w:rFonts w:ascii="Gill Sans Nova Light" w:hAnsi="Gill Sans Nova Light" w:cstheme="majorHAnsi"/>
          <w:b/>
          <w:bCs/>
        </w:rPr>
        <w:t xml:space="preserve"> or</w:t>
      </w:r>
      <w:r w:rsidR="00107D38">
        <w:rPr>
          <w:rFonts w:ascii="Gill Sans Nova Light" w:hAnsi="Gill Sans Nova Light" w:cstheme="majorHAnsi"/>
        </w:rPr>
        <w:t xml:space="preserve"> </w:t>
      </w:r>
      <w:r w:rsidR="00107D38" w:rsidRPr="00D54BE6">
        <w:rPr>
          <w:rFonts w:ascii="Gill Sans Nova Light" w:hAnsi="Gill Sans Nova Light" w:cstheme="majorHAnsi"/>
          <w:b/>
          <w:bCs/>
        </w:rPr>
        <w:t>bring a hard copy of the proof of payment</w:t>
      </w:r>
      <w:r w:rsidR="00990A0D">
        <w:rPr>
          <w:rFonts w:ascii="Gill Sans Nova Light" w:hAnsi="Gill Sans Nova Light" w:cstheme="majorHAnsi"/>
          <w:b/>
          <w:bCs/>
        </w:rPr>
        <w:t>.</w:t>
      </w:r>
    </w:p>
    <w:p w14:paraId="05ABF309" w14:textId="69176EC5" w:rsidR="00FA66C3" w:rsidRPr="00BE6FFC" w:rsidRDefault="00FA66C3" w:rsidP="00B30ADC">
      <w:pPr>
        <w:pStyle w:val="Heading2"/>
        <w:spacing w:before="240" w:after="60" w:line="240" w:lineRule="auto"/>
        <w:rPr>
          <w:rFonts w:ascii="Gill Sans Nova Light" w:hAnsi="Gill Sans Nova Light"/>
          <w:b/>
          <w:bCs/>
          <w:color w:val="002060"/>
          <w:sz w:val="24"/>
          <w:szCs w:val="24"/>
        </w:rPr>
      </w:pPr>
      <w:r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>A</w:t>
      </w:r>
      <w:r w:rsidR="00EF78B2"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 xml:space="preserve">dvice for the </w:t>
      </w:r>
      <w:r w:rsidR="00E239DC"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 xml:space="preserve">Migration </w:t>
      </w:r>
      <w:r w:rsidR="00EF78B2"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>Health Assessment</w:t>
      </w:r>
    </w:p>
    <w:p w14:paraId="3966D1C9" w14:textId="43015ABA" w:rsidR="00FA66C3" w:rsidRPr="009044F7" w:rsidRDefault="00990A0D" w:rsidP="00B30ADC">
      <w:pPr>
        <w:spacing w:after="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Gill Sans Nova Light" w:hAnsi="Gill Sans Nova Light"/>
          <w:noProof/>
          <w:color w:val="002060"/>
        </w:rPr>
        <w:drawing>
          <wp:anchor distT="0" distB="0" distL="114300" distR="114300" simplePos="0" relativeHeight="251705344" behindDoc="0" locked="0" layoutInCell="1" allowOverlap="1" wp14:anchorId="6B418E90" wp14:editId="695CF4A4">
            <wp:simplePos x="0" y="0"/>
            <wp:positionH relativeFrom="column">
              <wp:posOffset>5255260</wp:posOffset>
            </wp:positionH>
            <wp:positionV relativeFrom="paragraph">
              <wp:posOffset>12791</wp:posOffset>
            </wp:positionV>
            <wp:extent cx="761365" cy="889000"/>
            <wp:effectExtent l="0" t="0" r="635" b="635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5ED0" w:rsidRPr="009044F7">
        <w:rPr>
          <w:rFonts w:ascii="Cambria Math" w:eastAsia="Arial Unicode MS" w:hAnsi="Cambria Math" w:cs="Cambria Math"/>
        </w:rPr>
        <w:t>▹</w:t>
      </w:r>
      <w:r w:rsidR="00BB5ED0" w:rsidRPr="009044F7">
        <w:rPr>
          <w:rFonts w:ascii="Gill Sans Nova Light" w:hAnsi="Gill Sans Nova Light" w:cstheme="majorHAnsi"/>
        </w:rPr>
        <w:t xml:space="preserve"> </w:t>
      </w:r>
      <w:r w:rsidR="00095917" w:rsidRPr="009044F7">
        <w:rPr>
          <w:rFonts w:ascii="Gill Sans Nova Light" w:hAnsi="Gill Sans Nova Light" w:cstheme="majorHAnsi"/>
        </w:rPr>
        <w:t xml:space="preserve">For your </w:t>
      </w:r>
      <w:r w:rsidR="008608EE" w:rsidRPr="009044F7">
        <w:rPr>
          <w:rFonts w:ascii="Gill Sans Nova Light" w:hAnsi="Gill Sans Nova Light" w:cstheme="majorHAnsi"/>
        </w:rPr>
        <w:t xml:space="preserve">physical </w:t>
      </w:r>
      <w:r w:rsidR="00095917" w:rsidRPr="009044F7">
        <w:rPr>
          <w:rFonts w:ascii="Gill Sans Nova Light" w:hAnsi="Gill Sans Nova Light" w:cstheme="majorHAnsi"/>
        </w:rPr>
        <w:t>examination</w:t>
      </w:r>
      <w:r w:rsidR="00E239DC" w:rsidRPr="009044F7">
        <w:rPr>
          <w:rFonts w:ascii="Gill Sans Nova Light" w:hAnsi="Gill Sans Nova Light" w:cstheme="majorHAnsi"/>
        </w:rPr>
        <w:t>,</w:t>
      </w:r>
      <w:r w:rsidR="00095917" w:rsidRPr="009044F7">
        <w:rPr>
          <w:rFonts w:ascii="Gill Sans Nova Light" w:hAnsi="Gill Sans Nova Light" w:cstheme="majorHAnsi"/>
        </w:rPr>
        <w:t xml:space="preserve"> you will be asked to remove your clothes and will be provided</w:t>
      </w:r>
      <w:r w:rsidR="008608EE" w:rsidRPr="009044F7">
        <w:rPr>
          <w:rFonts w:ascii="Gill Sans Nova Light" w:hAnsi="Gill Sans Nova Light" w:cstheme="majorHAnsi"/>
        </w:rPr>
        <w:t xml:space="preserve"> with</w:t>
      </w:r>
      <w:r w:rsidR="00095917" w:rsidRPr="009044F7">
        <w:rPr>
          <w:rFonts w:ascii="Gill Sans Nova Light" w:hAnsi="Gill Sans Nova Light" w:cstheme="majorHAnsi"/>
        </w:rPr>
        <w:t xml:space="preserve"> a medical</w:t>
      </w:r>
      <w:r w:rsidR="007B22A8" w:rsidRPr="009044F7">
        <w:rPr>
          <w:rFonts w:ascii="Gill Sans Nova Light" w:hAnsi="Gill Sans Nova Light" w:cstheme="majorHAnsi"/>
        </w:rPr>
        <w:t xml:space="preserve"> </w:t>
      </w:r>
      <w:r w:rsidR="00EA7903" w:rsidRPr="009044F7">
        <w:rPr>
          <w:rFonts w:ascii="Gill Sans Nova Light" w:hAnsi="Gill Sans Nova Light" w:cstheme="majorHAnsi"/>
        </w:rPr>
        <w:t>gown</w:t>
      </w:r>
      <w:r w:rsidR="00095917" w:rsidRPr="009044F7">
        <w:rPr>
          <w:rFonts w:ascii="Gill Sans Nova Light" w:hAnsi="Gill Sans Nova Light" w:cstheme="majorHAnsi"/>
        </w:rPr>
        <w:t xml:space="preserve">, but </w:t>
      </w:r>
      <w:r w:rsidR="00095917" w:rsidRPr="009044F7">
        <w:rPr>
          <w:rFonts w:ascii="Gill Sans Nova Light" w:hAnsi="Gill Sans Nova Light" w:cstheme="majorHAnsi"/>
          <w:b/>
          <w:bCs/>
        </w:rPr>
        <w:t>please keep your underwear on</w:t>
      </w:r>
      <w:r w:rsidR="00BF4AA7" w:rsidRPr="009044F7">
        <w:rPr>
          <w:rFonts w:ascii="Gill Sans Nova Light" w:hAnsi="Gill Sans Nova Light" w:cstheme="majorHAnsi"/>
          <w:b/>
          <w:bCs/>
        </w:rPr>
        <w:t xml:space="preserve"> </w:t>
      </w:r>
      <w:r w:rsidR="00BF4AA7" w:rsidRPr="009044F7">
        <w:rPr>
          <w:rFonts w:ascii="Gill Sans Nova Light" w:hAnsi="Gill Sans Nova Light"/>
          <w:noProof/>
        </w:rPr>
        <w:t>(</w:t>
      </w:r>
      <w:r w:rsidR="00BF4AA7" w:rsidRPr="009044F7">
        <w:rPr>
          <w:rFonts w:ascii="Gill Sans Nova Light" w:hAnsi="Gill Sans Nova Light"/>
          <w:b/>
          <w:bCs/>
          <w:noProof/>
        </w:rPr>
        <w:t>see image at right</w:t>
      </w:r>
      <w:r w:rsidR="00BF4AA7" w:rsidRPr="009044F7">
        <w:rPr>
          <w:rFonts w:ascii="Gill Sans Nova Light" w:hAnsi="Gill Sans Nova Light"/>
          <w:noProof/>
        </w:rPr>
        <w:t>)</w:t>
      </w:r>
      <w:r>
        <w:rPr>
          <w:rFonts w:ascii="Gill Sans Nova Light" w:hAnsi="Gill Sans Nova Light"/>
          <w:noProof/>
        </w:rPr>
        <w:t>.</w:t>
      </w:r>
    </w:p>
    <w:p w14:paraId="29D8D8C5" w14:textId="724A15B8" w:rsidR="00095917" w:rsidRPr="009044F7" w:rsidRDefault="00BB5ED0" w:rsidP="00B30ADC">
      <w:pPr>
        <w:spacing w:after="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</w:t>
      </w:r>
      <w:r w:rsidR="00095917" w:rsidRPr="009044F7">
        <w:rPr>
          <w:rFonts w:ascii="Gill Sans Nova Light" w:hAnsi="Gill Sans Nova Light" w:cstheme="majorHAnsi"/>
        </w:rPr>
        <w:t xml:space="preserve">You </w:t>
      </w:r>
      <w:r w:rsidR="00095917" w:rsidRPr="009044F7">
        <w:rPr>
          <w:rFonts w:ascii="Gill Sans Nova Light" w:hAnsi="Gill Sans Nova Light" w:cstheme="majorHAnsi"/>
          <w:b/>
          <w:bCs/>
        </w:rPr>
        <w:t>may request a chaperon</w:t>
      </w:r>
      <w:r w:rsidR="008B7189" w:rsidRPr="009044F7">
        <w:rPr>
          <w:rFonts w:ascii="Gill Sans Nova Light" w:hAnsi="Gill Sans Nova Light" w:cstheme="majorHAnsi"/>
          <w:b/>
          <w:bCs/>
        </w:rPr>
        <w:t>e</w:t>
      </w:r>
      <w:r w:rsidR="00095917" w:rsidRPr="009044F7">
        <w:rPr>
          <w:rFonts w:ascii="Gill Sans Nova Light" w:hAnsi="Gill Sans Nova Light" w:cstheme="majorHAnsi"/>
        </w:rPr>
        <w:t xml:space="preserve"> to be present at your physical examination</w:t>
      </w:r>
      <w:r w:rsidR="00990A0D">
        <w:rPr>
          <w:rFonts w:ascii="Gill Sans Nova Light" w:hAnsi="Gill Sans Nova Light" w:cstheme="majorHAnsi"/>
        </w:rPr>
        <w:t>.</w:t>
      </w:r>
    </w:p>
    <w:p w14:paraId="2D9ED6A3" w14:textId="42347A71" w:rsidR="00095917" w:rsidRPr="009044F7" w:rsidRDefault="00BB5ED0" w:rsidP="00B30ADC">
      <w:pPr>
        <w:spacing w:after="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</w:t>
      </w:r>
      <w:r w:rsidR="00095917" w:rsidRPr="009044F7">
        <w:rPr>
          <w:rFonts w:ascii="Gill Sans Nova Light" w:hAnsi="Gill Sans Nova Light" w:cstheme="majorHAnsi"/>
          <w:b/>
          <w:bCs/>
        </w:rPr>
        <w:t>Please do not conceal any medical conditions</w:t>
      </w:r>
      <w:r w:rsidR="008608EE" w:rsidRPr="009044F7">
        <w:rPr>
          <w:rFonts w:ascii="Gill Sans Nova Light" w:hAnsi="Gill Sans Nova Light" w:cstheme="majorHAnsi"/>
        </w:rPr>
        <w:t>; d</w:t>
      </w:r>
      <w:r w:rsidR="00942A74" w:rsidRPr="009044F7">
        <w:rPr>
          <w:rFonts w:ascii="Gill Sans Nova Light" w:hAnsi="Gill Sans Nova Light" w:cstheme="majorHAnsi"/>
        </w:rPr>
        <w:t xml:space="preserve">eliberate attempts to hide them will be reported to the </w:t>
      </w:r>
      <w:r w:rsidR="0068297A" w:rsidRPr="009044F7">
        <w:rPr>
          <w:rFonts w:ascii="Gill Sans Nova Light" w:hAnsi="Gill Sans Nova Light" w:cstheme="majorHAnsi"/>
        </w:rPr>
        <w:t>US immigration authorities</w:t>
      </w:r>
      <w:r w:rsidR="00990A0D">
        <w:rPr>
          <w:rFonts w:ascii="Gill Sans Nova Light" w:hAnsi="Gill Sans Nova Light" w:cstheme="majorHAnsi"/>
        </w:rPr>
        <w:t>.</w:t>
      </w:r>
      <w:r w:rsidR="0068297A" w:rsidRPr="009044F7">
        <w:rPr>
          <w:rFonts w:ascii="Gill Sans Nova Light" w:hAnsi="Gill Sans Nova Light" w:cstheme="majorHAnsi"/>
        </w:rPr>
        <w:t xml:space="preserve"> </w:t>
      </w:r>
    </w:p>
    <w:p w14:paraId="159E75F9" w14:textId="42794AB9" w:rsidR="00095917" w:rsidRPr="009044F7" w:rsidRDefault="00BB5ED0" w:rsidP="00B30ADC">
      <w:pPr>
        <w:spacing w:after="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</w:t>
      </w:r>
      <w:r w:rsidR="00095917" w:rsidRPr="009044F7">
        <w:rPr>
          <w:rFonts w:ascii="Gill Sans Nova Light" w:hAnsi="Gill Sans Nova Light" w:cstheme="majorHAnsi"/>
          <w:b/>
          <w:bCs/>
        </w:rPr>
        <w:t>Please do not conceal your pregnancy</w:t>
      </w:r>
      <w:r w:rsidR="007C391B" w:rsidRPr="009044F7">
        <w:rPr>
          <w:rFonts w:ascii="Gill Sans Nova Light" w:hAnsi="Gill Sans Nova Light" w:cstheme="majorHAnsi"/>
        </w:rPr>
        <w:t>;</w:t>
      </w:r>
      <w:r w:rsidR="00095917" w:rsidRPr="009044F7">
        <w:rPr>
          <w:rFonts w:ascii="Gill Sans Nova Light" w:hAnsi="Gill Sans Nova Light" w:cstheme="majorHAnsi"/>
        </w:rPr>
        <w:t xml:space="preserve"> </w:t>
      </w:r>
      <w:r w:rsidR="007C391B" w:rsidRPr="009044F7">
        <w:rPr>
          <w:rFonts w:ascii="Gill Sans Nova Light" w:hAnsi="Gill Sans Nova Light" w:cstheme="majorHAnsi"/>
        </w:rPr>
        <w:t>b</w:t>
      </w:r>
      <w:r w:rsidR="00095917" w:rsidRPr="009044F7">
        <w:rPr>
          <w:rFonts w:ascii="Gill Sans Nova Light" w:hAnsi="Gill Sans Nova Light" w:cstheme="majorHAnsi"/>
        </w:rPr>
        <w:t>eing pregnant will have no impact on your immigration prospects</w:t>
      </w:r>
      <w:r w:rsidR="00990A0D">
        <w:rPr>
          <w:rFonts w:ascii="Gill Sans Nova Light" w:hAnsi="Gill Sans Nova Light" w:cstheme="majorHAnsi"/>
        </w:rPr>
        <w:t>.</w:t>
      </w:r>
    </w:p>
    <w:p w14:paraId="0A047422" w14:textId="6B309963" w:rsidR="00BB5ED0" w:rsidRPr="009044F7" w:rsidRDefault="00BB5ED0" w:rsidP="00B30ADC">
      <w:pPr>
        <w:spacing w:after="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</w:t>
      </w:r>
      <w:r w:rsidRPr="009044F7">
        <w:rPr>
          <w:rFonts w:ascii="Gill Sans Nova Light" w:hAnsi="Gill Sans Nova Light" w:cstheme="majorHAnsi"/>
          <w:b/>
          <w:bCs/>
        </w:rPr>
        <w:t>P</w:t>
      </w:r>
      <w:r w:rsidR="005357C7" w:rsidRPr="009044F7">
        <w:rPr>
          <w:rFonts w:ascii="Gill Sans Nova Light" w:hAnsi="Gill Sans Nova Light" w:cstheme="majorHAnsi"/>
          <w:b/>
          <w:bCs/>
        </w:rPr>
        <w:t>lease p</w:t>
      </w:r>
      <w:r w:rsidRPr="009044F7">
        <w:rPr>
          <w:rFonts w:ascii="Gill Sans Nova Light" w:hAnsi="Gill Sans Nova Light" w:cstheme="majorHAnsi"/>
          <w:b/>
          <w:bCs/>
        </w:rPr>
        <w:t>ostpone or re-schedule your appointment if you or your child are ill</w:t>
      </w:r>
      <w:r w:rsidRPr="009044F7">
        <w:rPr>
          <w:rFonts w:ascii="Gill Sans Nova Light" w:hAnsi="Gill Sans Nova Light" w:cstheme="majorHAnsi"/>
        </w:rPr>
        <w:t xml:space="preserve"> with a fever or have a rash</w:t>
      </w:r>
      <w:r w:rsidR="00990A0D">
        <w:rPr>
          <w:rFonts w:ascii="Gill Sans Nova Light" w:hAnsi="Gill Sans Nova Light" w:cstheme="majorHAnsi"/>
        </w:rPr>
        <w:t>.</w:t>
      </w:r>
    </w:p>
    <w:p w14:paraId="47CF68AD" w14:textId="1F6B1C7D" w:rsidR="00B01501" w:rsidRPr="009044F7" w:rsidRDefault="00BB5ED0" w:rsidP="00B30ADC">
      <w:pPr>
        <w:spacing w:after="0" w:line="240" w:lineRule="auto"/>
        <w:jc w:val="both"/>
        <w:rPr>
          <w:rFonts w:ascii="Gill Sans Nova Light" w:hAnsi="Gill Sans Nova Light" w:cstheme="majorHAnsi"/>
        </w:rPr>
      </w:pPr>
      <w:r w:rsidRPr="009044F7">
        <w:rPr>
          <w:rFonts w:ascii="Cambria Math" w:eastAsia="Arial Unicode MS" w:hAnsi="Cambria Math" w:cs="Cambria Math"/>
        </w:rPr>
        <w:t>▹</w:t>
      </w:r>
      <w:r w:rsidRPr="009044F7">
        <w:rPr>
          <w:rFonts w:ascii="Gill Sans Nova Light" w:hAnsi="Gill Sans Nova Light" w:cstheme="majorHAnsi"/>
        </w:rPr>
        <w:t xml:space="preserve"> There is </w:t>
      </w:r>
      <w:r w:rsidRPr="009044F7">
        <w:rPr>
          <w:rFonts w:ascii="Gill Sans Nova Light" w:hAnsi="Gill Sans Nova Light" w:cstheme="majorHAnsi"/>
          <w:b/>
          <w:bCs/>
        </w:rPr>
        <w:t>no need to fast</w:t>
      </w:r>
      <w:r w:rsidRPr="009044F7">
        <w:rPr>
          <w:rFonts w:ascii="Gill Sans Nova Light" w:hAnsi="Gill Sans Nova Light" w:cstheme="majorHAnsi"/>
        </w:rPr>
        <w:t xml:space="preserve"> prior to your appointment</w:t>
      </w:r>
      <w:r w:rsidR="00990A0D">
        <w:rPr>
          <w:rFonts w:ascii="Gill Sans Nova Light" w:hAnsi="Gill Sans Nova Light" w:cstheme="majorHAnsi"/>
        </w:rPr>
        <w:t>.</w:t>
      </w:r>
    </w:p>
    <w:p w14:paraId="057BD43F" w14:textId="61252CC6" w:rsidR="00B01501" w:rsidRPr="00BE6FFC" w:rsidRDefault="00BC748D" w:rsidP="00B30ADC">
      <w:pPr>
        <w:pStyle w:val="Heading2"/>
        <w:spacing w:before="240" w:after="60" w:line="240" w:lineRule="auto"/>
        <w:rPr>
          <w:rFonts w:ascii="Gill Sans Nova Light" w:hAnsi="Gill Sans Nova Light"/>
          <w:b/>
          <w:bCs/>
          <w:color w:val="002060"/>
          <w:sz w:val="24"/>
          <w:szCs w:val="24"/>
        </w:rPr>
      </w:pPr>
      <w:r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>Migration Health Assessment Fees</w:t>
      </w:r>
      <w:r w:rsidR="00EF78B2" w:rsidRPr="00BE6FFC">
        <w:rPr>
          <w:rFonts w:ascii="Gill Sans Nova Light" w:hAnsi="Gill Sans Nova Light"/>
          <w:b/>
          <w:bCs/>
          <w:color w:val="002060"/>
          <w:sz w:val="24"/>
          <w:szCs w:val="24"/>
        </w:rPr>
        <w:t xml:space="preserve"> and Payment Information</w:t>
      </w:r>
    </w:p>
    <w:p w14:paraId="20AB8FED" w14:textId="1F1DA493" w:rsidR="00B01501" w:rsidRPr="00BE6FFC" w:rsidRDefault="00606B91" w:rsidP="00B30ADC">
      <w:pPr>
        <w:pStyle w:val="Heading3"/>
        <w:spacing w:before="120"/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</w:pPr>
      <w:r w:rsidRPr="00BE6FFC"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  <w:t>Fees</w:t>
      </w:r>
      <w:r w:rsidR="00B01501" w:rsidRPr="00BE6FFC"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  <w:t xml:space="preserve">, by </w:t>
      </w:r>
      <w:r w:rsidR="00406653" w:rsidRPr="00BE6FFC"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  <w:t>A</w:t>
      </w:r>
      <w:r w:rsidR="00B01501" w:rsidRPr="00BE6FFC"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  <w:t>ge</w:t>
      </w:r>
      <w:r w:rsidR="00794B04" w:rsidRPr="00BE6FFC"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  <w:t xml:space="preserve"> of </w:t>
      </w:r>
      <w:r w:rsidR="00406653" w:rsidRPr="00BE6FFC"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  <w:t>A</w:t>
      </w:r>
      <w:r w:rsidR="00794B04" w:rsidRPr="00BE6FFC"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  <w:t>pplicant</w:t>
      </w:r>
      <w:r w:rsidR="009044F7" w:rsidRPr="00BE6FFC"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  <w:t>:</w:t>
      </w:r>
    </w:p>
    <w:tbl>
      <w:tblPr>
        <w:tblStyle w:val="PlainTable1"/>
        <w:tblW w:w="10075" w:type="dxa"/>
        <w:tblLook w:val="04A0" w:firstRow="1" w:lastRow="0" w:firstColumn="1" w:lastColumn="0" w:noHBand="0" w:noVBand="1"/>
      </w:tblPr>
      <w:tblGrid>
        <w:gridCol w:w="1525"/>
        <w:gridCol w:w="1620"/>
        <w:gridCol w:w="1800"/>
        <w:gridCol w:w="1620"/>
        <w:gridCol w:w="1890"/>
        <w:gridCol w:w="1620"/>
      </w:tblGrid>
      <w:tr w:rsidR="005B3248" w:rsidRPr="009044F7" w14:paraId="03CA99A3" w14:textId="33DBADA6" w:rsidTr="005B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32C42BF" w14:textId="43D5AC02" w:rsidR="005B3248" w:rsidRPr="00990A0D" w:rsidRDefault="005B3248" w:rsidP="005B3248">
            <w:pPr>
              <w:spacing w:after="60"/>
              <w:jc w:val="center"/>
              <w:rPr>
                <w:rFonts w:ascii="Gill Sans Nova Light" w:hAnsi="Gill Sans Nova Light" w:cstheme="majorHAnsi"/>
              </w:rPr>
            </w:pPr>
            <w:r w:rsidRPr="00990A0D">
              <w:rPr>
                <w:rFonts w:ascii="Gill Sans Nova Light" w:hAnsi="Gill Sans Nova Light" w:cstheme="majorHAnsi"/>
              </w:rPr>
              <w:t xml:space="preserve">Below the </w:t>
            </w:r>
            <w:r w:rsidR="007E3C7B">
              <w:rPr>
                <w:rFonts w:ascii="Gill Sans Nova Light" w:hAnsi="Gill Sans Nova Light" w:cstheme="majorHAnsi"/>
                <w:lang w:val="en-US"/>
              </w:rPr>
              <w:t>A</w:t>
            </w:r>
            <w:proofErr w:type="spellStart"/>
            <w:r w:rsidRPr="00990A0D">
              <w:rPr>
                <w:rFonts w:ascii="Gill Sans Nova Light" w:hAnsi="Gill Sans Nova Light" w:cstheme="majorHAnsi"/>
              </w:rPr>
              <w:t>ge</w:t>
            </w:r>
            <w:proofErr w:type="spellEnd"/>
            <w:r w:rsidRPr="00990A0D">
              <w:rPr>
                <w:rFonts w:ascii="Gill Sans Nova Light" w:hAnsi="Gill Sans Nova Light" w:cstheme="majorHAnsi"/>
              </w:rPr>
              <w:t xml:space="preserve"> of 2 Years</w:t>
            </w:r>
          </w:p>
        </w:tc>
        <w:tc>
          <w:tcPr>
            <w:tcW w:w="1620" w:type="dxa"/>
            <w:vAlign w:val="center"/>
          </w:tcPr>
          <w:p w14:paraId="340993F8" w14:textId="0FA55F52" w:rsidR="005B3248" w:rsidRPr="00990A0D" w:rsidRDefault="004D4F1D" w:rsidP="005B3248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Nova Light" w:hAnsi="Gill Sans Nova Light" w:cstheme="majorHAnsi"/>
              </w:rPr>
            </w:pPr>
            <w:r>
              <w:rPr>
                <w:rFonts w:ascii="Gill Sans Nova Light" w:hAnsi="Gill Sans Nova Light" w:cstheme="majorHAnsi"/>
              </w:rPr>
              <w:t xml:space="preserve">From </w:t>
            </w:r>
            <w:r w:rsidR="005B3248" w:rsidRPr="00990A0D">
              <w:rPr>
                <w:rFonts w:ascii="Gill Sans Nova Light" w:hAnsi="Gill Sans Nova Light" w:cstheme="majorHAnsi"/>
              </w:rPr>
              <w:t xml:space="preserve">2 </w:t>
            </w:r>
            <w:r w:rsidR="005B3248">
              <w:rPr>
                <w:rFonts w:ascii="Gill Sans Nova Light" w:hAnsi="Gill Sans Nova Light" w:cstheme="majorHAnsi"/>
                <w:lang w:val="en-US"/>
              </w:rPr>
              <w:t>through</w:t>
            </w:r>
            <w:r w:rsidR="005B3248" w:rsidRPr="00990A0D">
              <w:rPr>
                <w:rFonts w:ascii="Gill Sans Nova Light" w:hAnsi="Gill Sans Nova Light" w:cstheme="majorHAnsi"/>
              </w:rPr>
              <w:t xml:space="preserve"> 14 Years</w:t>
            </w:r>
          </w:p>
        </w:tc>
        <w:tc>
          <w:tcPr>
            <w:tcW w:w="1800" w:type="dxa"/>
            <w:vAlign w:val="center"/>
          </w:tcPr>
          <w:p w14:paraId="6E7E7139" w14:textId="45E11746" w:rsidR="005B3248" w:rsidRPr="00990A0D" w:rsidRDefault="004D4F1D" w:rsidP="005B3248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Nova Light" w:hAnsi="Gill Sans Nova Light" w:cstheme="majorHAnsi"/>
              </w:rPr>
            </w:pPr>
            <w:r>
              <w:rPr>
                <w:rFonts w:ascii="Gill Sans Nova Light" w:hAnsi="Gill Sans Nova Light" w:cstheme="majorHAnsi"/>
              </w:rPr>
              <w:t>From 15</w:t>
            </w:r>
            <w:r w:rsidRPr="00990A0D">
              <w:rPr>
                <w:rFonts w:ascii="Gill Sans Nova Light" w:hAnsi="Gill Sans Nova Light" w:cstheme="majorHAnsi"/>
              </w:rPr>
              <w:t xml:space="preserve"> </w:t>
            </w:r>
            <w:r>
              <w:rPr>
                <w:rFonts w:ascii="Gill Sans Nova Light" w:hAnsi="Gill Sans Nova Light" w:cstheme="majorHAnsi"/>
                <w:lang w:val="en-US"/>
              </w:rPr>
              <w:t>through</w:t>
            </w:r>
            <w:r w:rsidRPr="00990A0D">
              <w:rPr>
                <w:rFonts w:ascii="Gill Sans Nova Light" w:hAnsi="Gill Sans Nova Light" w:cstheme="majorHAnsi"/>
              </w:rPr>
              <w:t xml:space="preserve"> 1</w:t>
            </w:r>
            <w:r>
              <w:rPr>
                <w:rFonts w:ascii="Gill Sans Nova Light" w:hAnsi="Gill Sans Nova Light" w:cstheme="majorHAnsi"/>
              </w:rPr>
              <w:t>7</w:t>
            </w:r>
            <w:r w:rsidRPr="00990A0D">
              <w:rPr>
                <w:rFonts w:ascii="Gill Sans Nova Light" w:hAnsi="Gill Sans Nova Light" w:cstheme="majorHAnsi"/>
              </w:rPr>
              <w:t xml:space="preserve"> Years</w:t>
            </w:r>
          </w:p>
        </w:tc>
        <w:tc>
          <w:tcPr>
            <w:tcW w:w="1620" w:type="dxa"/>
            <w:vAlign w:val="center"/>
          </w:tcPr>
          <w:p w14:paraId="0DA18CC7" w14:textId="04082131" w:rsidR="005B3248" w:rsidRPr="00990A0D" w:rsidRDefault="004D4F1D" w:rsidP="005B3248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Nova Light" w:hAnsi="Gill Sans Nova Light" w:cstheme="majorHAnsi"/>
              </w:rPr>
            </w:pPr>
            <w:r>
              <w:rPr>
                <w:rFonts w:ascii="Gill Sans Nova Light" w:hAnsi="Gill Sans Nova Light" w:cstheme="majorHAnsi"/>
              </w:rPr>
              <w:t>From 18</w:t>
            </w:r>
            <w:r w:rsidRPr="00990A0D">
              <w:rPr>
                <w:rFonts w:ascii="Gill Sans Nova Light" w:hAnsi="Gill Sans Nova Light" w:cstheme="majorHAnsi"/>
              </w:rPr>
              <w:t xml:space="preserve"> </w:t>
            </w:r>
            <w:r>
              <w:rPr>
                <w:rFonts w:ascii="Gill Sans Nova Light" w:hAnsi="Gill Sans Nova Light" w:cstheme="majorHAnsi"/>
                <w:lang w:val="en-US"/>
              </w:rPr>
              <w:t>through</w:t>
            </w:r>
            <w:r w:rsidRPr="00990A0D">
              <w:rPr>
                <w:rFonts w:ascii="Gill Sans Nova Light" w:hAnsi="Gill Sans Nova Light" w:cstheme="majorHAnsi"/>
              </w:rPr>
              <w:t xml:space="preserve"> </w:t>
            </w:r>
            <w:r>
              <w:rPr>
                <w:rFonts w:ascii="Gill Sans Nova Light" w:hAnsi="Gill Sans Nova Light" w:cstheme="majorHAnsi"/>
              </w:rPr>
              <w:t>2</w:t>
            </w:r>
            <w:r w:rsidRPr="00990A0D">
              <w:rPr>
                <w:rFonts w:ascii="Gill Sans Nova Light" w:hAnsi="Gill Sans Nova Light" w:cstheme="majorHAnsi"/>
              </w:rPr>
              <w:t>4 Years</w:t>
            </w:r>
          </w:p>
        </w:tc>
        <w:tc>
          <w:tcPr>
            <w:tcW w:w="1890" w:type="dxa"/>
            <w:vAlign w:val="center"/>
          </w:tcPr>
          <w:p w14:paraId="09A26F1C" w14:textId="0DAFE208" w:rsidR="005B3248" w:rsidRPr="00990A0D" w:rsidRDefault="004D4F1D" w:rsidP="005B3248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Nova Light" w:hAnsi="Gill Sans Nova Light" w:cstheme="majorHAnsi"/>
              </w:rPr>
            </w:pPr>
            <w:r>
              <w:rPr>
                <w:rFonts w:ascii="Gill Sans Nova Light" w:hAnsi="Gill Sans Nova Light" w:cstheme="majorHAnsi"/>
              </w:rPr>
              <w:t>From 25</w:t>
            </w:r>
            <w:r w:rsidRPr="00990A0D">
              <w:rPr>
                <w:rFonts w:ascii="Gill Sans Nova Light" w:hAnsi="Gill Sans Nova Light" w:cstheme="majorHAnsi"/>
              </w:rPr>
              <w:t xml:space="preserve"> </w:t>
            </w:r>
            <w:r>
              <w:rPr>
                <w:rFonts w:ascii="Gill Sans Nova Light" w:hAnsi="Gill Sans Nova Light" w:cstheme="majorHAnsi"/>
                <w:lang w:val="en-US"/>
              </w:rPr>
              <w:t>through</w:t>
            </w:r>
            <w:r w:rsidRPr="00990A0D">
              <w:rPr>
                <w:rFonts w:ascii="Gill Sans Nova Light" w:hAnsi="Gill Sans Nova Light" w:cstheme="majorHAnsi"/>
              </w:rPr>
              <w:t xml:space="preserve"> </w:t>
            </w:r>
            <w:r>
              <w:rPr>
                <w:rFonts w:ascii="Gill Sans Nova Light" w:hAnsi="Gill Sans Nova Light" w:cstheme="majorHAnsi"/>
              </w:rPr>
              <w:t>4</w:t>
            </w:r>
            <w:r w:rsidRPr="00990A0D">
              <w:rPr>
                <w:rFonts w:ascii="Gill Sans Nova Light" w:hAnsi="Gill Sans Nova Light" w:cstheme="majorHAnsi"/>
              </w:rPr>
              <w:t>4 Years</w:t>
            </w:r>
          </w:p>
        </w:tc>
        <w:tc>
          <w:tcPr>
            <w:tcW w:w="1620" w:type="dxa"/>
            <w:vAlign w:val="center"/>
          </w:tcPr>
          <w:p w14:paraId="378D3D38" w14:textId="3199AA56" w:rsidR="005B3248" w:rsidRPr="00990A0D" w:rsidRDefault="004D4F1D" w:rsidP="005B3248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Nova Light" w:hAnsi="Gill Sans Nova Light" w:cstheme="majorHAnsi"/>
              </w:rPr>
            </w:pPr>
            <w:r>
              <w:rPr>
                <w:rFonts w:ascii="Gill Sans Nova Light" w:hAnsi="Gill Sans Nova Light" w:cstheme="majorHAnsi"/>
              </w:rPr>
              <w:t>4</w:t>
            </w:r>
            <w:r w:rsidR="005B3248" w:rsidRPr="00990A0D">
              <w:rPr>
                <w:rFonts w:ascii="Gill Sans Nova Light" w:hAnsi="Gill Sans Nova Light" w:cstheme="majorHAnsi"/>
              </w:rPr>
              <w:t>5 Years and Above</w:t>
            </w:r>
          </w:p>
        </w:tc>
      </w:tr>
      <w:tr w:rsidR="005B3248" w:rsidRPr="009044F7" w14:paraId="24850CD1" w14:textId="40726217" w:rsidTr="005B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E74B47F" w14:textId="5DC10FA6" w:rsidR="005B3248" w:rsidRPr="00990A0D" w:rsidRDefault="005B3248" w:rsidP="005B3248">
            <w:pPr>
              <w:spacing w:after="60"/>
              <w:rPr>
                <w:rFonts w:ascii="Gill Sans Nova Light" w:hAnsi="Gill Sans Nova Light" w:cstheme="majorHAnsi"/>
                <w:b w:val="0"/>
                <w:bCs w:val="0"/>
              </w:rPr>
            </w:pPr>
            <w:r>
              <w:rPr>
                <w:rFonts w:ascii="Gill Sans Nova Light" w:hAnsi="Gill Sans Nova Light" w:cstheme="majorHAnsi"/>
                <w:b w:val="0"/>
                <w:bCs w:val="0"/>
              </w:rPr>
              <w:t>163 USD</w:t>
            </w:r>
          </w:p>
        </w:tc>
        <w:tc>
          <w:tcPr>
            <w:tcW w:w="1620" w:type="dxa"/>
            <w:vAlign w:val="center"/>
          </w:tcPr>
          <w:p w14:paraId="2E3D1B0B" w14:textId="4933871F" w:rsidR="005B3248" w:rsidRPr="00990A0D" w:rsidRDefault="005B3248" w:rsidP="005B32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Nova Light" w:hAnsi="Gill Sans Nova Light" w:cstheme="majorHAnsi"/>
              </w:rPr>
            </w:pPr>
            <w:r>
              <w:rPr>
                <w:rFonts w:ascii="Gill Sans Nova Light" w:hAnsi="Gill Sans Nova Light" w:cstheme="majorHAnsi"/>
              </w:rPr>
              <w:t>246 USD</w:t>
            </w:r>
          </w:p>
        </w:tc>
        <w:tc>
          <w:tcPr>
            <w:tcW w:w="1800" w:type="dxa"/>
            <w:vAlign w:val="center"/>
          </w:tcPr>
          <w:p w14:paraId="79434398" w14:textId="2B33AE77" w:rsidR="005B3248" w:rsidRPr="00990A0D" w:rsidRDefault="005B3248" w:rsidP="005B32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Nova Light" w:hAnsi="Gill Sans Nova Light" w:cstheme="majorHAnsi"/>
              </w:rPr>
            </w:pPr>
            <w:r>
              <w:rPr>
                <w:rFonts w:ascii="Gill Sans Nova Light" w:hAnsi="Gill Sans Nova Light" w:cstheme="majorHAnsi"/>
              </w:rPr>
              <w:t>2</w:t>
            </w:r>
            <w:r w:rsidR="004D4F1D">
              <w:rPr>
                <w:rFonts w:ascii="Gill Sans Nova Light" w:hAnsi="Gill Sans Nova Light" w:cstheme="majorHAnsi"/>
              </w:rPr>
              <w:t>15</w:t>
            </w:r>
            <w:r>
              <w:rPr>
                <w:rFonts w:ascii="Gill Sans Nova Light" w:hAnsi="Gill Sans Nova Light" w:cstheme="majorHAnsi"/>
              </w:rPr>
              <w:t xml:space="preserve"> USD</w:t>
            </w:r>
          </w:p>
        </w:tc>
        <w:tc>
          <w:tcPr>
            <w:tcW w:w="1620" w:type="dxa"/>
            <w:vAlign w:val="center"/>
          </w:tcPr>
          <w:p w14:paraId="7F29D089" w14:textId="4AC0FD9D" w:rsidR="005B3248" w:rsidRDefault="004D4F1D" w:rsidP="005B32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Nova Light" w:hAnsi="Gill Sans Nova Light" w:cstheme="majorHAnsi"/>
              </w:rPr>
            </w:pPr>
            <w:r>
              <w:rPr>
                <w:rFonts w:ascii="Gill Sans Nova Light" w:hAnsi="Gill Sans Nova Light" w:cstheme="majorHAnsi"/>
              </w:rPr>
              <w:t>273</w:t>
            </w:r>
            <w:r w:rsidR="005B3248">
              <w:rPr>
                <w:rFonts w:ascii="Gill Sans Nova Light" w:hAnsi="Gill Sans Nova Light" w:cstheme="majorHAnsi"/>
              </w:rPr>
              <w:t xml:space="preserve"> USD</w:t>
            </w:r>
          </w:p>
        </w:tc>
        <w:tc>
          <w:tcPr>
            <w:tcW w:w="1890" w:type="dxa"/>
            <w:vAlign w:val="center"/>
          </w:tcPr>
          <w:p w14:paraId="02322337" w14:textId="41B3CB1A" w:rsidR="005B3248" w:rsidRDefault="005B3248" w:rsidP="005B32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Nova Light" w:hAnsi="Gill Sans Nova Light" w:cstheme="majorHAnsi"/>
              </w:rPr>
            </w:pPr>
            <w:r>
              <w:rPr>
                <w:rFonts w:ascii="Gill Sans Nova Light" w:hAnsi="Gill Sans Nova Light" w:cstheme="majorHAnsi"/>
              </w:rPr>
              <w:t>2</w:t>
            </w:r>
            <w:r w:rsidR="004D4F1D">
              <w:rPr>
                <w:rFonts w:ascii="Gill Sans Nova Light" w:hAnsi="Gill Sans Nova Light" w:cstheme="majorHAnsi"/>
              </w:rPr>
              <w:t>37</w:t>
            </w:r>
            <w:r>
              <w:rPr>
                <w:rFonts w:ascii="Gill Sans Nova Light" w:hAnsi="Gill Sans Nova Light" w:cstheme="majorHAnsi"/>
              </w:rPr>
              <w:t xml:space="preserve"> USD</w:t>
            </w:r>
          </w:p>
        </w:tc>
        <w:tc>
          <w:tcPr>
            <w:tcW w:w="1620" w:type="dxa"/>
            <w:vAlign w:val="center"/>
          </w:tcPr>
          <w:p w14:paraId="587DA9CE" w14:textId="11FE7B5D" w:rsidR="005B3248" w:rsidRDefault="005B3248" w:rsidP="005B32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Nova Light" w:hAnsi="Gill Sans Nova Light" w:cstheme="majorHAnsi"/>
              </w:rPr>
            </w:pPr>
            <w:r>
              <w:rPr>
                <w:rFonts w:ascii="Gill Sans Nova Light" w:hAnsi="Gill Sans Nova Light" w:cstheme="majorHAnsi"/>
              </w:rPr>
              <w:t>2</w:t>
            </w:r>
            <w:r w:rsidR="004D4F1D">
              <w:rPr>
                <w:rFonts w:ascii="Gill Sans Nova Light" w:hAnsi="Gill Sans Nova Light" w:cstheme="majorHAnsi"/>
              </w:rPr>
              <w:t>15</w:t>
            </w:r>
            <w:r>
              <w:rPr>
                <w:rFonts w:ascii="Gill Sans Nova Light" w:hAnsi="Gill Sans Nova Light" w:cstheme="majorHAnsi"/>
              </w:rPr>
              <w:t xml:space="preserve"> USD</w:t>
            </w:r>
          </w:p>
        </w:tc>
      </w:tr>
    </w:tbl>
    <w:p w14:paraId="6F0FC76F" w14:textId="1D7FA18A" w:rsidR="00B01501" w:rsidRPr="009044F7" w:rsidRDefault="00D67FFD" w:rsidP="00EA7903">
      <w:pPr>
        <w:spacing w:after="120" w:line="240" w:lineRule="auto"/>
        <w:jc w:val="both"/>
        <w:rPr>
          <w:rFonts w:ascii="Gill Sans Nova Light" w:hAnsi="Gill Sans Nova Light" w:cstheme="majorHAnsi"/>
          <w:i/>
          <w:iCs/>
        </w:rPr>
      </w:pPr>
      <w:r w:rsidRPr="009044F7">
        <w:rPr>
          <w:rFonts w:ascii="Gill Sans Nova Light" w:hAnsi="Gill Sans Nova Light" w:cstheme="majorHAnsi"/>
          <w:i/>
          <w:iCs/>
        </w:rPr>
        <w:t>Additional fees will apply if vaccinations or other investigations are requested.</w:t>
      </w:r>
      <w:r w:rsidR="00BA738D" w:rsidRPr="009044F7">
        <w:rPr>
          <w:rFonts w:ascii="Gill Sans Nova Light" w:hAnsi="Gill Sans Nova Light" w:cstheme="majorHAnsi"/>
          <w:i/>
          <w:iCs/>
        </w:rPr>
        <w:t xml:space="preserve"> </w:t>
      </w:r>
    </w:p>
    <w:p w14:paraId="545CDD41" w14:textId="215DBDA6" w:rsidR="00B01501" w:rsidRPr="00BE6FFC" w:rsidRDefault="00EF78B2" w:rsidP="00B30ADC">
      <w:pPr>
        <w:pStyle w:val="Heading3"/>
        <w:spacing w:before="240"/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</w:pPr>
      <w:r w:rsidRPr="00BE6FFC"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  <w:lastRenderedPageBreak/>
        <w:t>How to Pay</w:t>
      </w:r>
      <w:r w:rsidR="005357C7" w:rsidRPr="00BE6FFC"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  <w:t xml:space="preserve"> for the Migration Health Assessment</w:t>
      </w:r>
      <w:r w:rsidR="00957B40">
        <w:rPr>
          <w:rFonts w:ascii="Gill Sans Nova Light" w:hAnsi="Gill Sans Nova Light"/>
          <w:b/>
          <w:bCs/>
          <w:color w:val="2F5496" w:themeColor="accent1" w:themeShade="BF"/>
          <w:sz w:val="22"/>
          <w:szCs w:val="22"/>
        </w:rPr>
        <w:t>:</w:t>
      </w:r>
    </w:p>
    <w:p w14:paraId="1E0A07F9" w14:textId="77777777" w:rsidR="00A25526" w:rsidRPr="00D54BE6" w:rsidRDefault="00A25526" w:rsidP="00A25526">
      <w:pPr>
        <w:spacing w:after="120" w:line="240" w:lineRule="auto"/>
        <w:jc w:val="both"/>
        <w:rPr>
          <w:rFonts w:ascii="Gill Sans Nova Light" w:hAnsi="Gill Sans Nova Light" w:cstheme="majorHAnsi"/>
        </w:rPr>
      </w:pPr>
      <w:r w:rsidRPr="00D54BE6">
        <w:rPr>
          <w:rFonts w:ascii="Cambria Math" w:eastAsia="Arial Unicode MS" w:hAnsi="Cambria Math" w:cs="Cambria Math"/>
        </w:rPr>
        <w:t>▹</w:t>
      </w:r>
      <w:r w:rsidRPr="00D54BE6">
        <w:rPr>
          <w:rFonts w:ascii="Gill Sans Nova Light" w:hAnsi="Gill Sans Nova Light" w:cstheme="majorHAnsi"/>
        </w:rPr>
        <w:t xml:space="preserve"> </w:t>
      </w:r>
      <w:r w:rsidRPr="00657E5B">
        <w:rPr>
          <w:rFonts w:ascii="Gill Sans Nova Light" w:hAnsi="Gill Sans Nova Light" w:cstheme="majorHAnsi"/>
        </w:rPr>
        <w:t>Payment</w:t>
      </w:r>
      <w:r>
        <w:rPr>
          <w:rFonts w:ascii="Gill Sans Nova Light" w:hAnsi="Gill Sans Nova Light" w:cstheme="majorHAnsi"/>
        </w:rPr>
        <w:t xml:space="preserve">s </w:t>
      </w:r>
      <w:r w:rsidRPr="00657E5B">
        <w:rPr>
          <w:rFonts w:ascii="Gill Sans Nova Light" w:hAnsi="Gill Sans Nova Light" w:cstheme="majorHAnsi"/>
        </w:rPr>
        <w:t xml:space="preserve">should </w:t>
      </w:r>
      <w:r>
        <w:rPr>
          <w:rFonts w:ascii="Gill Sans Nova Light" w:hAnsi="Gill Sans Nova Light" w:cstheme="majorHAnsi"/>
        </w:rPr>
        <w:t>be</w:t>
      </w:r>
      <w:r w:rsidRPr="00657E5B">
        <w:rPr>
          <w:rFonts w:ascii="Gill Sans Nova Light" w:hAnsi="Gill Sans Nova Light" w:cstheme="majorHAnsi"/>
        </w:rPr>
        <w:t xml:space="preserve"> made </w:t>
      </w:r>
      <w:r>
        <w:rPr>
          <w:rFonts w:ascii="Gill Sans Nova Light" w:hAnsi="Gill Sans Nova Light" w:cstheme="majorHAnsi"/>
        </w:rPr>
        <w:t xml:space="preserve">before your appointment or on the day of medical examination </w:t>
      </w:r>
      <w:r w:rsidRPr="00657E5B">
        <w:rPr>
          <w:rFonts w:ascii="Gill Sans Nova Light" w:hAnsi="Gill Sans Nova Light" w:cstheme="majorHAnsi"/>
        </w:rPr>
        <w:t xml:space="preserve">at IOM </w:t>
      </w:r>
      <w:r>
        <w:rPr>
          <w:rFonts w:ascii="Gill Sans Nova Light" w:hAnsi="Gill Sans Nova Light" w:cstheme="majorHAnsi"/>
        </w:rPr>
        <w:t xml:space="preserve">MHAC </w:t>
      </w:r>
      <w:r w:rsidRPr="00657E5B">
        <w:rPr>
          <w:rFonts w:ascii="Gill Sans Nova Light" w:hAnsi="Gill Sans Nova Light" w:cstheme="majorHAnsi"/>
        </w:rPr>
        <w:t xml:space="preserve">in </w:t>
      </w:r>
      <w:proofErr w:type="spellStart"/>
      <w:r w:rsidRPr="00657E5B">
        <w:rPr>
          <w:rFonts w:ascii="Gill Sans Nova Light" w:hAnsi="Gill Sans Nova Light" w:cstheme="majorHAnsi"/>
        </w:rPr>
        <w:t>Rubles</w:t>
      </w:r>
      <w:proofErr w:type="spellEnd"/>
      <w:r w:rsidRPr="00657E5B">
        <w:rPr>
          <w:rFonts w:ascii="Gill Sans Nova Light" w:hAnsi="Gill Sans Nova Light" w:cstheme="majorHAnsi"/>
        </w:rPr>
        <w:t xml:space="preserve"> currency at the exchange rate fixed by IOM on monthly basis.</w:t>
      </w:r>
      <w:r w:rsidRPr="00D54BE6">
        <w:rPr>
          <w:rFonts w:ascii="Gill Sans Nova Light" w:hAnsi="Gill Sans Nova Light" w:cstheme="majorHAnsi"/>
        </w:rPr>
        <w:t xml:space="preserve"> </w:t>
      </w:r>
      <w:r>
        <w:rPr>
          <w:rFonts w:ascii="Gill Sans Nova Light" w:hAnsi="Gill Sans Nova Light" w:cstheme="majorHAnsi"/>
        </w:rPr>
        <w:t xml:space="preserve">Only online or bank payments </w:t>
      </w:r>
      <w:r w:rsidRPr="00D54BE6">
        <w:rPr>
          <w:rFonts w:ascii="Gill Sans Nova Light" w:hAnsi="Gill Sans Nova Light" w:cstheme="majorHAnsi"/>
        </w:rPr>
        <w:t xml:space="preserve">are accepted. </w:t>
      </w:r>
    </w:p>
    <w:p w14:paraId="01E0A4C7" w14:textId="77777777" w:rsidR="00A25526" w:rsidRPr="00D3635A" w:rsidRDefault="00A25526" w:rsidP="00A25526">
      <w:pPr>
        <w:rPr>
          <w:lang w:val="en"/>
        </w:rPr>
      </w:pPr>
      <w:r w:rsidRPr="007E07C2">
        <w:rPr>
          <w:rFonts w:ascii="Gill Sans Nova Light" w:hAnsi="Gill Sans Nova Light" w:cstheme="majorHAnsi"/>
        </w:rPr>
        <w:t>Please send a request for payment instructions to</w:t>
      </w:r>
      <w:r>
        <w:rPr>
          <w:lang w:val="en"/>
        </w:rPr>
        <w:t xml:space="preserve"> </w:t>
      </w:r>
      <w:hyperlink r:id="rId16" w:history="1">
        <w:r w:rsidRPr="0009681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eappointment@iom.int</w:t>
        </w:r>
      </w:hyperlink>
    </w:p>
    <w:p w14:paraId="62980118" w14:textId="60AEC5A9" w:rsidR="007B33EC" w:rsidRPr="00BE6FFC" w:rsidRDefault="007B33EC" w:rsidP="00D67FFD">
      <w:pPr>
        <w:pStyle w:val="Heading3"/>
        <w:spacing w:before="240"/>
        <w:rPr>
          <w:rFonts w:ascii="Gill Sans Nova Light" w:hAnsi="Gill Sans Nova Light"/>
          <w:b/>
          <w:bCs/>
          <w:color w:val="002060"/>
        </w:rPr>
      </w:pPr>
    </w:p>
    <w:sectPr w:rsidR="007B33EC" w:rsidRPr="00BE6FFC" w:rsidSect="005B32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8AF44" w14:textId="77777777" w:rsidR="00ED50B6" w:rsidRDefault="00ED50B6" w:rsidP="002512EB">
      <w:pPr>
        <w:spacing w:after="0" w:line="240" w:lineRule="auto"/>
      </w:pPr>
      <w:r>
        <w:separator/>
      </w:r>
    </w:p>
  </w:endnote>
  <w:endnote w:type="continuationSeparator" w:id="0">
    <w:p w14:paraId="65F83B10" w14:textId="77777777" w:rsidR="00ED50B6" w:rsidRDefault="00ED50B6" w:rsidP="0025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7F5ED" w14:textId="77777777" w:rsidR="00ED50B6" w:rsidRDefault="00ED50B6" w:rsidP="002512EB">
      <w:pPr>
        <w:spacing w:after="0" w:line="240" w:lineRule="auto"/>
      </w:pPr>
      <w:r>
        <w:separator/>
      </w:r>
    </w:p>
  </w:footnote>
  <w:footnote w:type="continuationSeparator" w:id="0">
    <w:p w14:paraId="00B99AC7" w14:textId="77777777" w:rsidR="00ED50B6" w:rsidRDefault="00ED50B6" w:rsidP="00251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pt;height:6.65pt;visibility:visible;mso-wrap-style:square" o:bullet="t">
        <v:imagedata r:id="rId1" o:title=""/>
      </v:shape>
    </w:pict>
  </w:numPicBullet>
  <w:abstractNum w:abstractNumId="0" w15:restartNumberingAfterBreak="0">
    <w:nsid w:val="15D01009"/>
    <w:multiLevelType w:val="hybridMultilevel"/>
    <w:tmpl w:val="C6C065D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7077C"/>
    <w:multiLevelType w:val="hybridMultilevel"/>
    <w:tmpl w:val="89946E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715AB"/>
    <w:multiLevelType w:val="hybridMultilevel"/>
    <w:tmpl w:val="D974ED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D6112"/>
    <w:multiLevelType w:val="hybridMultilevel"/>
    <w:tmpl w:val="BD54E1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F4F"/>
    <w:multiLevelType w:val="hybridMultilevel"/>
    <w:tmpl w:val="33747496"/>
    <w:lvl w:ilvl="0" w:tplc="129E8C2A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066EC6"/>
    <w:multiLevelType w:val="hybridMultilevel"/>
    <w:tmpl w:val="3BB4D1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86287"/>
    <w:multiLevelType w:val="hybridMultilevel"/>
    <w:tmpl w:val="3464321E"/>
    <w:lvl w:ilvl="0" w:tplc="CE8EC8D6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7716B"/>
    <w:multiLevelType w:val="hybridMultilevel"/>
    <w:tmpl w:val="21A8B630"/>
    <w:lvl w:ilvl="0" w:tplc="A80EA8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C0895"/>
    <w:multiLevelType w:val="hybridMultilevel"/>
    <w:tmpl w:val="C5D04CF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9C3B8E"/>
    <w:multiLevelType w:val="hybridMultilevel"/>
    <w:tmpl w:val="D542CB18"/>
    <w:lvl w:ilvl="0" w:tplc="129E8C2A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EE53539"/>
    <w:multiLevelType w:val="hybridMultilevel"/>
    <w:tmpl w:val="03820A52"/>
    <w:lvl w:ilvl="0" w:tplc="129E8C2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F4C57"/>
    <w:multiLevelType w:val="hybridMultilevel"/>
    <w:tmpl w:val="2FE83C1A"/>
    <w:lvl w:ilvl="0" w:tplc="2D42C6E6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779FA"/>
    <w:multiLevelType w:val="hybridMultilevel"/>
    <w:tmpl w:val="9354657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D498D"/>
    <w:multiLevelType w:val="hybridMultilevel"/>
    <w:tmpl w:val="30BC0BE4"/>
    <w:lvl w:ilvl="0" w:tplc="F48E737E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2"/>
  </w:num>
  <w:num w:numId="10">
    <w:abstractNumId w:val="6"/>
  </w:num>
  <w:num w:numId="11">
    <w:abstractNumId w:val="7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1C"/>
    <w:rsid w:val="00001071"/>
    <w:rsid w:val="000118BE"/>
    <w:rsid w:val="00011E32"/>
    <w:rsid w:val="00017AD0"/>
    <w:rsid w:val="00020149"/>
    <w:rsid w:val="00021BEC"/>
    <w:rsid w:val="0003055F"/>
    <w:rsid w:val="0009182B"/>
    <w:rsid w:val="00095917"/>
    <w:rsid w:val="00095C3D"/>
    <w:rsid w:val="000F7AE9"/>
    <w:rsid w:val="0010345D"/>
    <w:rsid w:val="00103EC0"/>
    <w:rsid w:val="00106601"/>
    <w:rsid w:val="00107D38"/>
    <w:rsid w:val="001141EA"/>
    <w:rsid w:val="00117A19"/>
    <w:rsid w:val="0012409B"/>
    <w:rsid w:val="00127279"/>
    <w:rsid w:val="00132598"/>
    <w:rsid w:val="00135D96"/>
    <w:rsid w:val="00137CB2"/>
    <w:rsid w:val="00147819"/>
    <w:rsid w:val="001642B1"/>
    <w:rsid w:val="001878CD"/>
    <w:rsid w:val="00187F80"/>
    <w:rsid w:val="00195FD3"/>
    <w:rsid w:val="001B3EB7"/>
    <w:rsid w:val="001D2090"/>
    <w:rsid w:val="001E6FB5"/>
    <w:rsid w:val="00211EC2"/>
    <w:rsid w:val="0021326A"/>
    <w:rsid w:val="00243DCD"/>
    <w:rsid w:val="002512EB"/>
    <w:rsid w:val="0027401E"/>
    <w:rsid w:val="002771A9"/>
    <w:rsid w:val="0028663A"/>
    <w:rsid w:val="00295AC1"/>
    <w:rsid w:val="002C1939"/>
    <w:rsid w:val="002E1121"/>
    <w:rsid w:val="002E2632"/>
    <w:rsid w:val="002F4756"/>
    <w:rsid w:val="00324F01"/>
    <w:rsid w:val="003372BB"/>
    <w:rsid w:val="00344B61"/>
    <w:rsid w:val="003605F5"/>
    <w:rsid w:val="00361B9F"/>
    <w:rsid w:val="00372902"/>
    <w:rsid w:val="003C2B9E"/>
    <w:rsid w:val="003F2A6F"/>
    <w:rsid w:val="003F4AFC"/>
    <w:rsid w:val="00406653"/>
    <w:rsid w:val="004478FC"/>
    <w:rsid w:val="00470ECA"/>
    <w:rsid w:val="00474E40"/>
    <w:rsid w:val="00477F16"/>
    <w:rsid w:val="004861FF"/>
    <w:rsid w:val="00487AB0"/>
    <w:rsid w:val="004968AB"/>
    <w:rsid w:val="004A4330"/>
    <w:rsid w:val="004B03C9"/>
    <w:rsid w:val="004B217B"/>
    <w:rsid w:val="004D4F1D"/>
    <w:rsid w:val="004D57CF"/>
    <w:rsid w:val="004D6B24"/>
    <w:rsid w:val="004D7EDE"/>
    <w:rsid w:val="004F5669"/>
    <w:rsid w:val="004F5A9F"/>
    <w:rsid w:val="0050017C"/>
    <w:rsid w:val="0050371C"/>
    <w:rsid w:val="00504C00"/>
    <w:rsid w:val="005108D4"/>
    <w:rsid w:val="00514BF0"/>
    <w:rsid w:val="005253A3"/>
    <w:rsid w:val="00526144"/>
    <w:rsid w:val="005357C7"/>
    <w:rsid w:val="00537037"/>
    <w:rsid w:val="00542440"/>
    <w:rsid w:val="00542DB0"/>
    <w:rsid w:val="0056090B"/>
    <w:rsid w:val="005830AF"/>
    <w:rsid w:val="00597AF8"/>
    <w:rsid w:val="005B30BB"/>
    <w:rsid w:val="005B3248"/>
    <w:rsid w:val="005B7ACF"/>
    <w:rsid w:val="005C1759"/>
    <w:rsid w:val="005C2539"/>
    <w:rsid w:val="005D618F"/>
    <w:rsid w:val="005D7FFE"/>
    <w:rsid w:val="005E03F1"/>
    <w:rsid w:val="005E07D0"/>
    <w:rsid w:val="005E2790"/>
    <w:rsid w:val="0060127C"/>
    <w:rsid w:val="00606B91"/>
    <w:rsid w:val="00614838"/>
    <w:rsid w:val="006164A0"/>
    <w:rsid w:val="00617D24"/>
    <w:rsid w:val="00644CD5"/>
    <w:rsid w:val="0065033D"/>
    <w:rsid w:val="00650B39"/>
    <w:rsid w:val="00671222"/>
    <w:rsid w:val="00671BCD"/>
    <w:rsid w:val="00673CA0"/>
    <w:rsid w:val="0068297A"/>
    <w:rsid w:val="00685A01"/>
    <w:rsid w:val="006A0CFC"/>
    <w:rsid w:val="006A2463"/>
    <w:rsid w:val="006A304D"/>
    <w:rsid w:val="006C05B8"/>
    <w:rsid w:val="006C6602"/>
    <w:rsid w:val="006D2229"/>
    <w:rsid w:val="006D52D1"/>
    <w:rsid w:val="006E4DD7"/>
    <w:rsid w:val="00702371"/>
    <w:rsid w:val="00732661"/>
    <w:rsid w:val="0075682C"/>
    <w:rsid w:val="00773ADC"/>
    <w:rsid w:val="00794B04"/>
    <w:rsid w:val="007A6B30"/>
    <w:rsid w:val="007A6BB0"/>
    <w:rsid w:val="007B22A8"/>
    <w:rsid w:val="007B33EC"/>
    <w:rsid w:val="007B4217"/>
    <w:rsid w:val="007B7359"/>
    <w:rsid w:val="007C391B"/>
    <w:rsid w:val="007E0A71"/>
    <w:rsid w:val="007E3A5F"/>
    <w:rsid w:val="007E3C7B"/>
    <w:rsid w:val="008024ED"/>
    <w:rsid w:val="0080702F"/>
    <w:rsid w:val="00844AE4"/>
    <w:rsid w:val="0084788C"/>
    <w:rsid w:val="00853A3D"/>
    <w:rsid w:val="00855D96"/>
    <w:rsid w:val="008608EE"/>
    <w:rsid w:val="008666EB"/>
    <w:rsid w:val="00873605"/>
    <w:rsid w:val="008821BA"/>
    <w:rsid w:val="00892881"/>
    <w:rsid w:val="008B433C"/>
    <w:rsid w:val="008B7189"/>
    <w:rsid w:val="008C7456"/>
    <w:rsid w:val="008D70D0"/>
    <w:rsid w:val="008E1430"/>
    <w:rsid w:val="008F5DF8"/>
    <w:rsid w:val="009011E4"/>
    <w:rsid w:val="009044F7"/>
    <w:rsid w:val="009051D7"/>
    <w:rsid w:val="0091786D"/>
    <w:rsid w:val="0092001F"/>
    <w:rsid w:val="009304CE"/>
    <w:rsid w:val="009411FC"/>
    <w:rsid w:val="00942A74"/>
    <w:rsid w:val="00951ADC"/>
    <w:rsid w:val="00957B40"/>
    <w:rsid w:val="00990A0D"/>
    <w:rsid w:val="0099424E"/>
    <w:rsid w:val="009A4D24"/>
    <w:rsid w:val="009B0932"/>
    <w:rsid w:val="009C3554"/>
    <w:rsid w:val="009C5A3E"/>
    <w:rsid w:val="009D1792"/>
    <w:rsid w:val="009E374E"/>
    <w:rsid w:val="009E78CC"/>
    <w:rsid w:val="009F3666"/>
    <w:rsid w:val="009F6379"/>
    <w:rsid w:val="00A25526"/>
    <w:rsid w:val="00A27494"/>
    <w:rsid w:val="00A303E2"/>
    <w:rsid w:val="00A31640"/>
    <w:rsid w:val="00A363E3"/>
    <w:rsid w:val="00A3784E"/>
    <w:rsid w:val="00A527CC"/>
    <w:rsid w:val="00A6126E"/>
    <w:rsid w:val="00A61F5C"/>
    <w:rsid w:val="00A96AF9"/>
    <w:rsid w:val="00AA067F"/>
    <w:rsid w:val="00AA6FDA"/>
    <w:rsid w:val="00AB1F31"/>
    <w:rsid w:val="00AE2E26"/>
    <w:rsid w:val="00AE4463"/>
    <w:rsid w:val="00AF4C92"/>
    <w:rsid w:val="00B01501"/>
    <w:rsid w:val="00B062E9"/>
    <w:rsid w:val="00B1180C"/>
    <w:rsid w:val="00B21878"/>
    <w:rsid w:val="00B30ADC"/>
    <w:rsid w:val="00B42BCF"/>
    <w:rsid w:val="00B4393B"/>
    <w:rsid w:val="00B57514"/>
    <w:rsid w:val="00B60ABE"/>
    <w:rsid w:val="00B60B2E"/>
    <w:rsid w:val="00B70690"/>
    <w:rsid w:val="00B82456"/>
    <w:rsid w:val="00B85FD8"/>
    <w:rsid w:val="00B86313"/>
    <w:rsid w:val="00BA738D"/>
    <w:rsid w:val="00BB4163"/>
    <w:rsid w:val="00BB5ED0"/>
    <w:rsid w:val="00BC748D"/>
    <w:rsid w:val="00BD0EFA"/>
    <w:rsid w:val="00BD2C92"/>
    <w:rsid w:val="00BD52C5"/>
    <w:rsid w:val="00BE111E"/>
    <w:rsid w:val="00BE3F13"/>
    <w:rsid w:val="00BE6FFC"/>
    <w:rsid w:val="00BF0016"/>
    <w:rsid w:val="00BF26EA"/>
    <w:rsid w:val="00BF324F"/>
    <w:rsid w:val="00BF4AA7"/>
    <w:rsid w:val="00C126F0"/>
    <w:rsid w:val="00C55D06"/>
    <w:rsid w:val="00C77031"/>
    <w:rsid w:val="00C95B4A"/>
    <w:rsid w:val="00C97454"/>
    <w:rsid w:val="00CA3434"/>
    <w:rsid w:val="00CA59AA"/>
    <w:rsid w:val="00CA6683"/>
    <w:rsid w:val="00CB5919"/>
    <w:rsid w:val="00CB5D21"/>
    <w:rsid w:val="00CF4491"/>
    <w:rsid w:val="00CF7F5E"/>
    <w:rsid w:val="00D0259B"/>
    <w:rsid w:val="00D159B3"/>
    <w:rsid w:val="00D162FC"/>
    <w:rsid w:val="00D17ED1"/>
    <w:rsid w:val="00D23EF9"/>
    <w:rsid w:val="00D34424"/>
    <w:rsid w:val="00D42A7E"/>
    <w:rsid w:val="00D43CCC"/>
    <w:rsid w:val="00D539BA"/>
    <w:rsid w:val="00D56A0B"/>
    <w:rsid w:val="00D60C01"/>
    <w:rsid w:val="00D67FFD"/>
    <w:rsid w:val="00D70CB2"/>
    <w:rsid w:val="00D74B85"/>
    <w:rsid w:val="00D83F24"/>
    <w:rsid w:val="00D931C9"/>
    <w:rsid w:val="00D96617"/>
    <w:rsid w:val="00DC280D"/>
    <w:rsid w:val="00E0365A"/>
    <w:rsid w:val="00E04438"/>
    <w:rsid w:val="00E10188"/>
    <w:rsid w:val="00E15650"/>
    <w:rsid w:val="00E239DC"/>
    <w:rsid w:val="00E3211F"/>
    <w:rsid w:val="00E35AE6"/>
    <w:rsid w:val="00E45197"/>
    <w:rsid w:val="00E649D4"/>
    <w:rsid w:val="00EA1590"/>
    <w:rsid w:val="00EA7903"/>
    <w:rsid w:val="00EA7F66"/>
    <w:rsid w:val="00ED1B0E"/>
    <w:rsid w:val="00ED4628"/>
    <w:rsid w:val="00ED50B6"/>
    <w:rsid w:val="00ED6FD7"/>
    <w:rsid w:val="00EF78B2"/>
    <w:rsid w:val="00F01040"/>
    <w:rsid w:val="00F0157F"/>
    <w:rsid w:val="00F26F93"/>
    <w:rsid w:val="00F3538A"/>
    <w:rsid w:val="00F40B8C"/>
    <w:rsid w:val="00F41D35"/>
    <w:rsid w:val="00F65228"/>
    <w:rsid w:val="00F72A0F"/>
    <w:rsid w:val="00F74CDC"/>
    <w:rsid w:val="00F96B81"/>
    <w:rsid w:val="00FA66C3"/>
    <w:rsid w:val="00FC1125"/>
    <w:rsid w:val="00FD476B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EC918"/>
  <w15:chartTrackingRefBased/>
  <w15:docId w15:val="{ED77D2BE-6F76-4AEC-9BA8-3B77900E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15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15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A66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66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66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6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6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C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5FD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9051D7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9051D7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51D7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9051D7"/>
    <w:rPr>
      <w:i/>
      <w:iCs/>
    </w:rPr>
  </w:style>
  <w:style w:type="table" w:styleId="LightShading-Accent1">
    <w:name w:val="Light Shading Accent 1"/>
    <w:basedOn w:val="TableNormal"/>
    <w:uiPriority w:val="60"/>
    <w:rsid w:val="009051D7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74B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01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015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5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015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015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0150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B30A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7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ssia.iom.int/sites/g/files/tmzbdl1036/files/documents/health/vaccine-requirementsmay2022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appointment@iom.i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eappointment@iom.i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44ADF231FEC4C895644888C2D1E88" ma:contentTypeVersion="11" ma:contentTypeDescription="Create a new document." ma:contentTypeScope="" ma:versionID="2b35aac5f5a69cdb6396a48c7d73be49">
  <xsd:schema xmlns:xsd="http://www.w3.org/2001/XMLSchema" xmlns:xs="http://www.w3.org/2001/XMLSchema" xmlns:p="http://schemas.microsoft.com/office/2006/metadata/properties" xmlns:ns3="c3f7f1bb-672d-44d3-97a0-5c8fed18eca5" xmlns:ns4="410010dd-3863-493d-9ce2-6b933896461f" targetNamespace="http://schemas.microsoft.com/office/2006/metadata/properties" ma:root="true" ma:fieldsID="b61141ba69c1ab690aa8e2585f0ebec5" ns3:_="" ns4:_="">
    <xsd:import namespace="c3f7f1bb-672d-44d3-97a0-5c8fed18eca5"/>
    <xsd:import namespace="410010dd-3863-493d-9ce2-6b93389646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7f1bb-672d-44d3-97a0-5c8fed18ec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010dd-3863-493d-9ce2-6b9338964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001A0-4D63-4A2C-9115-669729553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3ACA51-B0DD-4260-B8E5-FD8008C31D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54A12-9008-4DF1-819C-65059B23D9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f7f1bb-672d-44d3-97a0-5c8fed18eca5"/>
    <ds:schemaRef ds:uri="410010dd-3863-493d-9ce2-6b9338964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A63387-671E-43F9-9AFB-4A9A170521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REITZEL Savannah</dc:creator>
  <cp:keywords/>
  <dc:description/>
  <cp:lastModifiedBy>LONGBOY Rommel</cp:lastModifiedBy>
  <cp:revision>3</cp:revision>
  <dcterms:created xsi:type="dcterms:W3CDTF">2022-07-22T06:35:00Z</dcterms:created>
  <dcterms:modified xsi:type="dcterms:W3CDTF">2022-07-22T06:35:00Z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0x010100ADA44ADF231FEC4C895644888C2D1E88</vt:lpwstr>
  </property>
  <property fmtid="{D5CDD505-2E9C-101B-9397-08002B2CF9AE}" pid="3" name="MSIP_Label_2059aa38-f392-4105-be92-628035578272_Enabled">
    <vt:lpwstr>true</vt:lpwstr>
  </property>
  <property fmtid="{D5CDD505-2E9C-101B-9397-08002B2CF9AE}" pid="4" name="MSIP_Label_2059aa38-f392-4105-be92-628035578272_SetDate">
    <vt:lpwstr>2021-10-04T13:22:50Z</vt:lpwstr>
  </property>
  <property fmtid="{D5CDD505-2E9C-101B-9397-08002B2CF9AE}" pid="5" name="MSIP_Label_2059aa38-f392-4105-be92-628035578272_Method">
    <vt:lpwstr>Standard</vt:lpwstr>
  </property>
  <property fmtid="{D5CDD505-2E9C-101B-9397-08002B2CF9AE}" pid="6" name="MSIP_Label_2059aa38-f392-4105-be92-628035578272_Name">
    <vt:lpwstr>IOMLb0020IN123173</vt:lpwstr>
  </property>
  <property fmtid="{D5CDD505-2E9C-101B-9397-08002B2CF9AE}" pid="7" name="MSIP_Label_2059aa38-f392-4105-be92-628035578272_SiteId">
    <vt:lpwstr>1588262d-23fb-43b4-bd6e-bce49c8e6186</vt:lpwstr>
  </property>
  <property fmtid="{D5CDD505-2E9C-101B-9397-08002B2CF9AE}" pid="8" name="MSIP_Label_2059aa38-f392-4105-be92-628035578272_ActionId">
    <vt:lpwstr>282e54ef-00e5-4e68-8c7f-2fe45cecf57e</vt:lpwstr>
  </property>
  <property fmtid="{D5CDD505-2E9C-101B-9397-08002B2CF9AE}" pid="9" name="MSIP_Label_2059aa38-f392-4105-be92-628035578272_ContentBits">
    <vt:lpwstr>0</vt:lpwstr>
  </property>
</Properties>
</file>