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az8cq977q2z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Лучик Іван 301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gwwwwa39b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Технічне завдання для розробки програмної системи "Лісове господарство"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3xqi3aqu5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Формальне описання вимог замовника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Замовник — державна або комерційна організація, що займається управлінням лісовими ресурсами та забезпеченням їхнього збереження та раціонального використання. Вимоги до системи включають: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Збір та обробка даних</w:t>
      </w:r>
      <w:r w:rsidDel="00000000" w:rsidR="00000000" w:rsidRPr="00000000">
        <w:rPr>
          <w:rtl w:val="0"/>
        </w:rPr>
        <w:t xml:space="preserve">: система повинна збирати дані про ліси, включаючи їх площу, типи дерев, стан здоров'я лісів, кліматичні умови, інформацію про вирубку, лісові пожежі, планування вирубки, садіння та інші лісогосподарські заходи.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Управління ресурсами</w:t>
      </w:r>
      <w:r w:rsidDel="00000000" w:rsidR="00000000" w:rsidRPr="00000000">
        <w:rPr>
          <w:rtl w:val="0"/>
        </w:rPr>
        <w:t xml:space="preserve">: система повинна допомагати в плануванні та обліку лісових ресурсів, включаючи реєстрацію, моніторинг, та відстеження використання деревини.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Звіти та аналітика</w:t>
      </w:r>
      <w:r w:rsidDel="00000000" w:rsidR="00000000" w:rsidRPr="00000000">
        <w:rPr>
          <w:rtl w:val="0"/>
        </w:rPr>
        <w:t xml:space="preserve">: система повинна надавати звіти та статистику для прийняття управлінських рішень, включаючи графіки, діаграми, таблиці та інші аналітичні дані.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Мобільність та доступність</w:t>
      </w:r>
      <w:r w:rsidDel="00000000" w:rsidR="00000000" w:rsidRPr="00000000">
        <w:rPr>
          <w:rtl w:val="0"/>
        </w:rPr>
        <w:t xml:space="preserve">: система повинна бути доступною на різних пристроях для користувачів (наприклад, планшетах, смартфонах та десктопах).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Інтеграція з іншими системами</w:t>
      </w:r>
      <w:r w:rsidDel="00000000" w:rsidR="00000000" w:rsidRPr="00000000">
        <w:rPr>
          <w:rtl w:val="0"/>
        </w:rPr>
        <w:t xml:space="preserve">: система повинна мати можливість інтеграції з іншими державними та комерційними інформаційними системами для обміну даними (наприклад, кадастр лісових ресурсів).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oo50cmnp2p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Опис функціональності продукту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Реєстрація та облік лісових ділянок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Збереження даних про кожну лісову ділянку, включаючи її координати, типи дерев, площу, вік лісу, стан здоров’я.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Планування вирубки, посадки та інших лісогосподарських робіт.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Моніторинг стану лісових ділянок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Оновлення інформації про стан здоров'я лісу (наприклад, виявлення захворювань дерев, пошкоджень від шкідників, пожеж).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Відстеження результатів моніторингу через географічні карти або інші візуалізації.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Управління ресурсами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Облік заготовленої та проданої деревини.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Управління лісовими планами на різних рівнях: від планування до виконання.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Створення звітів та аналітика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Генерація звітів про стан лісових ресурсів, аналіз використання деревини, планування лісових робіт.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Створення інтерфейсу для побудови графіків і діаграм на основі наявних даних.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Безпека та доступ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Керування правами доступу до різних функцій системи.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Використання авторизації та автентифікації користувачів, в тому числі різних рівнів доступу для адміністрації, лісників, планувальників тощо.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3ogl2s6mq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Опис інтерфейсу потенційних користувачів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Адміністратор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Повний доступ до всіх функцій системи.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Можливість додавати, змінювати, видаляти лісові ділянки та планувати роботи.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Створення звітів, налаштування прав доступу користувачів.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Лісник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Доступ до даних про конкретні ділянки лісу.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Можливість оновлювати статус здоров’я лісу, додавати нові спостереження та результати перевірок.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Перегляд планів вирубки та садіння для своїх ділянок.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Планувальник лісових робіт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Доступ до функцій планування лісогосподарських робіт.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Можливість створення та коригування лісових планів, моніторинг виконання планів.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Аналитик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Перегляд та створення звітів за даними системи.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Генерація статистичних та аналітичних звітів.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6s4ai2velc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Рекомендації щодо потреб збереження інформації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Типи даних</w:t>
      </w:r>
      <w:r w:rsidDel="00000000" w:rsidR="00000000" w:rsidRPr="00000000">
        <w:rPr>
          <w:rtl w:val="0"/>
        </w:rPr>
        <w:t xml:space="preserve">: збереження інформації про лісові ділянки, типи дерев, обсяги вирубки, посадки, стан здоров’я лісу, результати моніторингу, звіти про діяльність, історія змін.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Технічні вимоги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Використовувати реляційні бази даних для збереження структурованих даних (наприклад, PostgreSQL або MySQL).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Дані повинні бути зашифровані для забезпечення їхньої безпеки.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Система повинна підтримувати резервне копіювання даних та мати можливість відновлення даних після збоїв.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Інтерфейси для доступу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Використання API для інтеграції з іншими інформаційними системами.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Реалізація можливості доступу до даних через веб-інтерфейс та мобільні додатки.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Нормативно-правові вимоги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Збереження історії змін даних для аудиту та відповідності екологічним стандартам.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Підтримка законодавчих вимог щодо обробки та збереження даних про лісові ресурси.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