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721C7">
      <w:pPr>
        <w:spacing w:line="360" w:lineRule="auto"/>
        <w:jc w:val="center"/>
        <w:rPr>
          <w:rFonts w:hint="eastAsia" w:ascii="仿宋" w:hAnsi="仿宋" w:eastAsia="仿宋" w:cs="仿宋"/>
          <w:b/>
          <w:kern w:val="0"/>
          <w:sz w:val="44"/>
          <w:szCs w:val="44"/>
          <w:lang w:eastAsia="zh-CN"/>
        </w:rPr>
      </w:pPr>
    </w:p>
    <w:p w14:paraId="4F9B5D6C">
      <w:pPr>
        <w:spacing w:line="360" w:lineRule="auto"/>
        <w:jc w:val="center"/>
        <w:rPr>
          <w:rFonts w:hint="eastAsia" w:ascii="仿宋" w:hAnsi="仿宋" w:eastAsia="仿宋" w:cs="仿宋"/>
          <w:b/>
          <w:kern w:val="0"/>
          <w:sz w:val="44"/>
          <w:szCs w:val="44"/>
          <w:lang w:eastAsia="zh-CN"/>
        </w:rPr>
      </w:pPr>
    </w:p>
    <w:p w14:paraId="62B2AD97">
      <w:pPr>
        <w:keepNext w:val="0"/>
        <w:keepLines w:val="0"/>
        <w:pageBreakBefore w:val="0"/>
        <w:widowControl w:val="0"/>
        <w:shd w:val="clear"/>
        <w:kinsoku/>
        <w:wordWrap/>
        <w:overflowPunct/>
        <w:topLinePunct w:val="0"/>
        <w:autoSpaceDE/>
        <w:autoSpaceDN/>
        <w:bidi w:val="0"/>
        <w:adjustRightInd/>
        <w:snapToGrid w:val="0"/>
        <w:spacing w:line="360" w:lineRule="auto"/>
        <w:ind w:right="176"/>
        <w:jc w:val="center"/>
        <w:textAlignment w:val="auto"/>
        <w:outlineLvl w:val="0"/>
        <w:rPr>
          <w:rFonts w:hint="eastAsia" w:ascii="仿宋" w:hAnsi="仿宋" w:eastAsia="仿宋" w:cs="仿宋"/>
          <w:b/>
          <w:kern w:val="0"/>
          <w:sz w:val="44"/>
          <w:szCs w:val="44"/>
          <w:lang w:eastAsia="zh-CN"/>
        </w:rPr>
      </w:pPr>
      <w:bookmarkStart w:id="0" w:name="_Toc1850245265"/>
      <w:bookmarkStart w:id="1" w:name="_Toc17551"/>
      <w:bookmarkStart w:id="2" w:name="_Toc2198"/>
      <w:bookmarkStart w:id="3" w:name="_Toc29652"/>
      <w:r>
        <w:rPr>
          <w:rFonts w:hint="eastAsia" w:ascii="仿宋" w:hAnsi="仿宋" w:eastAsia="仿宋" w:cs="仿宋"/>
          <w:b/>
          <w:kern w:val="0"/>
          <w:sz w:val="44"/>
          <w:szCs w:val="44"/>
          <w:lang w:eastAsia="zh-CN"/>
        </w:rPr>
        <w:t>广州巴士集团有限公司公交驾驶员</w:t>
      </w:r>
      <w:bookmarkEnd w:id="0"/>
      <w:bookmarkEnd w:id="1"/>
      <w:bookmarkEnd w:id="2"/>
      <w:bookmarkEnd w:id="3"/>
    </w:p>
    <w:p w14:paraId="46C2B3D7">
      <w:pPr>
        <w:keepNext w:val="0"/>
        <w:keepLines w:val="0"/>
        <w:pageBreakBefore w:val="0"/>
        <w:widowControl w:val="0"/>
        <w:shd w:val="clear"/>
        <w:kinsoku/>
        <w:wordWrap/>
        <w:overflowPunct/>
        <w:topLinePunct w:val="0"/>
        <w:autoSpaceDE/>
        <w:autoSpaceDN/>
        <w:bidi w:val="0"/>
        <w:adjustRightInd/>
        <w:snapToGrid w:val="0"/>
        <w:spacing w:line="360" w:lineRule="auto"/>
        <w:ind w:right="176"/>
        <w:jc w:val="center"/>
        <w:textAlignment w:val="auto"/>
        <w:outlineLvl w:val="0"/>
        <w:rPr>
          <w:rFonts w:hint="eastAsia" w:ascii="仿宋" w:hAnsi="仿宋" w:eastAsia="仿宋" w:cs="仿宋"/>
          <w:b/>
          <w:bCs/>
          <w:sz w:val="48"/>
          <w:szCs w:val="48"/>
        </w:rPr>
      </w:pPr>
      <w:bookmarkStart w:id="4" w:name="_Toc2802"/>
      <w:r>
        <w:rPr>
          <w:rFonts w:hint="eastAsia" w:ascii="仿宋" w:hAnsi="仿宋" w:eastAsia="仿宋" w:cs="仿宋"/>
          <w:b/>
          <w:kern w:val="0"/>
          <w:sz w:val="44"/>
          <w:szCs w:val="44"/>
          <w:lang w:eastAsia="zh-CN"/>
        </w:rPr>
        <w:t>行车安全AI模型研究与应用项目</w:t>
      </w:r>
      <w:bookmarkEnd w:id="4"/>
    </w:p>
    <w:p w14:paraId="496E2FF8">
      <w:pPr>
        <w:pStyle w:val="53"/>
        <w:ind w:left="278" w:right="278" w:firstLine="964"/>
        <w:jc w:val="center"/>
        <w:rPr>
          <w:rFonts w:hint="eastAsia" w:ascii="仿宋" w:hAnsi="仿宋" w:eastAsia="仿宋" w:cs="仿宋"/>
          <w:b/>
          <w:bCs/>
          <w:sz w:val="48"/>
          <w:szCs w:val="48"/>
        </w:rPr>
      </w:pPr>
    </w:p>
    <w:p w14:paraId="23331942">
      <w:pPr>
        <w:pStyle w:val="53"/>
        <w:ind w:left="278" w:right="278" w:firstLine="964"/>
        <w:jc w:val="center"/>
        <w:rPr>
          <w:rFonts w:hint="eastAsia" w:ascii="仿宋" w:hAnsi="仿宋" w:eastAsia="仿宋" w:cs="仿宋"/>
          <w:b/>
          <w:bCs/>
          <w:sz w:val="48"/>
          <w:szCs w:val="48"/>
        </w:rPr>
      </w:pPr>
    </w:p>
    <w:p w14:paraId="761E4541">
      <w:pPr>
        <w:pStyle w:val="53"/>
        <w:jc w:val="center"/>
        <w:rPr>
          <w:rFonts w:hint="eastAsia" w:ascii="仿宋" w:hAnsi="仿宋" w:eastAsia="仿宋" w:cs="仿宋"/>
          <w:b/>
          <w:bCs/>
          <w:sz w:val="48"/>
          <w:szCs w:val="48"/>
        </w:rPr>
      </w:pPr>
      <w:r>
        <w:rPr>
          <w:rFonts w:hint="eastAsia" w:ascii="仿宋" w:hAnsi="仿宋" w:eastAsia="仿宋" w:cs="仿宋"/>
          <w:b/>
          <w:bCs/>
          <w:sz w:val="48"/>
          <w:szCs w:val="48"/>
        </w:rPr>
        <w:t>安装部署手册</w:t>
      </w:r>
    </w:p>
    <w:p w14:paraId="327BDAC2">
      <w:pPr>
        <w:pStyle w:val="53"/>
        <w:jc w:val="center"/>
        <w:rPr>
          <w:rFonts w:hint="eastAsia" w:ascii="仿宋" w:hAnsi="仿宋" w:eastAsia="仿宋" w:cs="仿宋"/>
          <w:b/>
          <w:bCs/>
          <w:sz w:val="48"/>
          <w:szCs w:val="48"/>
        </w:rPr>
      </w:pPr>
    </w:p>
    <w:p w14:paraId="1D069FAB">
      <w:pPr>
        <w:pStyle w:val="53"/>
        <w:jc w:val="center"/>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(AI模型服务)</w:t>
      </w:r>
    </w:p>
    <w:p w14:paraId="575AB0BE">
      <w:pPr>
        <w:ind w:left="0" w:leftChars="0" w:firstLine="0" w:firstLineChars="0"/>
        <w:rPr>
          <w:rFonts w:hint="eastAsia" w:ascii="仿宋" w:hAnsi="仿宋" w:eastAsia="仿宋" w:cs="仿宋"/>
          <w:sz w:val="32"/>
          <w:szCs w:val="32"/>
        </w:rPr>
      </w:pPr>
    </w:p>
    <w:p w14:paraId="6172CE9F">
      <w:pPr>
        <w:pStyle w:val="2"/>
        <w:rPr>
          <w:rFonts w:hint="eastAsia" w:ascii="仿宋" w:hAnsi="仿宋" w:eastAsia="仿宋" w:cs="仿宋"/>
          <w:sz w:val="32"/>
          <w:szCs w:val="32"/>
        </w:rPr>
      </w:pPr>
    </w:p>
    <w:p w14:paraId="4034E565">
      <w:pPr>
        <w:rPr>
          <w:rFonts w:hint="eastAsia"/>
        </w:rPr>
      </w:pPr>
    </w:p>
    <w:p w14:paraId="4D3B5B10">
      <w:pPr>
        <w:ind w:firstLine="640"/>
        <w:rPr>
          <w:rFonts w:hint="eastAsia" w:ascii="仿宋" w:hAnsi="仿宋" w:eastAsia="仿宋" w:cs="仿宋"/>
          <w:sz w:val="32"/>
          <w:szCs w:val="32"/>
        </w:rPr>
      </w:pPr>
    </w:p>
    <w:p w14:paraId="7921602E">
      <w:pPr>
        <w:ind w:firstLine="640"/>
        <w:rPr>
          <w:rFonts w:hint="eastAsia" w:ascii="仿宋" w:hAnsi="仿宋" w:eastAsia="仿宋" w:cs="仿宋"/>
          <w:sz w:val="32"/>
          <w:szCs w:val="32"/>
        </w:rPr>
      </w:pPr>
    </w:p>
    <w:p w14:paraId="1073D015">
      <w:pPr>
        <w:ind w:firstLine="640"/>
        <w:rPr>
          <w:rFonts w:hint="eastAsia" w:ascii="仿宋" w:hAnsi="仿宋" w:eastAsia="仿宋" w:cs="仿宋"/>
          <w:sz w:val="32"/>
          <w:szCs w:val="32"/>
        </w:rPr>
      </w:pPr>
    </w:p>
    <w:p w14:paraId="46026369">
      <w:pPr>
        <w:ind w:firstLine="640"/>
        <w:rPr>
          <w:rFonts w:hint="eastAsia" w:ascii="仿宋" w:hAnsi="仿宋" w:eastAsia="仿宋" w:cs="仿宋"/>
          <w:sz w:val="32"/>
          <w:szCs w:val="32"/>
        </w:rPr>
      </w:pPr>
    </w:p>
    <w:p w14:paraId="4E220105">
      <w:pPr>
        <w:spacing w:before="156" w:beforeLines="50" w:line="360" w:lineRule="auto"/>
        <w:jc w:val="center"/>
        <w:rPr>
          <w:rFonts w:hint="eastAsia" w:ascii="仿宋" w:hAnsi="仿宋" w:eastAsia="仿宋" w:cs="仿宋"/>
        </w:rPr>
      </w:pPr>
    </w:p>
    <w:p w14:paraId="58810C51">
      <w:pPr>
        <w:spacing w:after="0" w:afterLines="-2147483648"/>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中山大学</w:t>
      </w:r>
    </w:p>
    <w:p w14:paraId="34297767">
      <w:pPr>
        <w:spacing w:after="0" w:afterLines="-2147483648"/>
        <w:jc w:val="center"/>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2026年07月</w:t>
      </w:r>
    </w:p>
    <w:p w14:paraId="2B05EFE9">
      <w:pPr>
        <w:spacing w:after="0" w:afterLines="-2147483648"/>
        <w:jc w:val="center"/>
        <w:rPr>
          <w:rFonts w:hint="eastAsia" w:ascii="仿宋" w:hAnsi="仿宋" w:eastAsia="仿宋" w:cs="仿宋"/>
          <w:b/>
          <w:bCs/>
          <w:sz w:val="32"/>
          <w:szCs w:val="32"/>
          <w:lang w:val="en-US" w:eastAsia="zh-CN"/>
        </w:rPr>
      </w:pPr>
    </w:p>
    <w:p w14:paraId="356761B6">
      <w:pPr>
        <w:spacing w:after="0" w:afterLines="-2147483648"/>
        <w:jc w:val="center"/>
        <w:rPr>
          <w:rFonts w:hint="eastAsia" w:ascii="仿宋" w:hAnsi="仿宋" w:eastAsia="仿宋" w:cs="仿宋"/>
          <w:b/>
          <w:bCs/>
          <w:sz w:val="32"/>
          <w:szCs w:val="32"/>
          <w:lang w:val="en-US" w:eastAsia="zh-CN"/>
        </w:rPr>
      </w:pPr>
    </w:p>
    <w:p w14:paraId="1A22EB5F">
      <w:pPr>
        <w:spacing w:after="0" w:afterLines="-2147483648"/>
        <w:ind w:left="0" w:leftChars="0" w:firstLine="0" w:firstLineChars="0"/>
        <w:jc w:val="both"/>
        <w:rPr>
          <w:rFonts w:hint="eastAsia" w:ascii="仿宋" w:hAnsi="仿宋" w:eastAsia="仿宋" w:cs="仿宋"/>
          <w:b/>
          <w:bCs/>
          <w:sz w:val="32"/>
          <w:szCs w:val="32"/>
          <w:lang w:val="en-US" w:eastAsia="zh-CN"/>
        </w:rPr>
      </w:pPr>
    </w:p>
    <w:tbl>
      <w:tblPr>
        <w:tblStyle w:val="24"/>
        <w:tblW w:w="8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4"/>
        <w:gridCol w:w="1821"/>
        <w:gridCol w:w="4215"/>
      </w:tblGrid>
      <w:tr w14:paraId="28AD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2684"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top"/>
          </w:tcPr>
          <w:p w14:paraId="22002E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文件状态：</w:t>
            </w:r>
          </w:p>
          <w:p w14:paraId="7549B599">
            <w:pPr>
              <w:keepNext w:val="0"/>
              <w:keepLines w:val="0"/>
              <w:pageBreakBefore w:val="0"/>
              <w:widowControl w:val="0"/>
              <w:kinsoku/>
              <w:wordWrap/>
              <w:overflowPunct/>
              <w:topLinePunct w:val="0"/>
              <w:autoSpaceDE/>
              <w:autoSpaceDN/>
              <w:bidi w:val="0"/>
              <w:adjustRightInd/>
              <w:snapToGrid/>
              <w:spacing w:line="400" w:lineRule="exact"/>
              <w:ind w:firstLine="210" w:firstLineChars="100"/>
              <w:textAlignment w:val="auto"/>
              <w:rPr>
                <w:rFonts w:hint="eastAsia" w:ascii="仿宋" w:hAnsi="仿宋" w:eastAsia="仿宋" w:cs="仿宋"/>
                <w:sz w:val="21"/>
                <w:szCs w:val="21"/>
              </w:rPr>
            </w:pPr>
            <w:r>
              <w:rPr>
                <w:rFonts w:hint="eastAsia" w:ascii="仿宋" w:hAnsi="仿宋" w:eastAsia="仿宋" w:cs="仿宋"/>
                <w:sz w:val="21"/>
                <w:szCs w:val="21"/>
              </w:rPr>
              <w:t>[  ] 草稿</w:t>
            </w:r>
          </w:p>
          <w:p w14:paraId="44E8CE49">
            <w:pPr>
              <w:keepNext w:val="0"/>
              <w:keepLines w:val="0"/>
              <w:pageBreakBefore w:val="0"/>
              <w:widowControl w:val="0"/>
              <w:kinsoku/>
              <w:wordWrap/>
              <w:overflowPunct/>
              <w:topLinePunct w:val="0"/>
              <w:autoSpaceDE/>
              <w:autoSpaceDN/>
              <w:bidi w:val="0"/>
              <w:adjustRightInd/>
              <w:snapToGrid/>
              <w:spacing w:line="400" w:lineRule="exact"/>
              <w:ind w:firstLine="210" w:firstLineChars="100"/>
              <w:textAlignment w:val="auto"/>
              <w:rPr>
                <w:rFonts w:hint="eastAsia" w:ascii="仿宋" w:hAnsi="仿宋" w:eastAsia="仿宋" w:cs="仿宋"/>
                <w:sz w:val="21"/>
                <w:szCs w:val="21"/>
              </w:rPr>
            </w:pPr>
            <w:r>
              <w:rPr>
                <w:rFonts w:hint="eastAsia" w:ascii="仿宋" w:hAnsi="仿宋" w:eastAsia="仿宋" w:cs="仿宋"/>
                <w:sz w:val="21"/>
                <w:szCs w:val="21"/>
              </w:rPr>
              <w:t>[  ] 正在修改</w:t>
            </w:r>
          </w:p>
          <w:p w14:paraId="4BE0CE48">
            <w:pPr>
              <w:keepNext w:val="0"/>
              <w:keepLines w:val="0"/>
              <w:pageBreakBefore w:val="0"/>
              <w:widowControl w:val="0"/>
              <w:kinsoku/>
              <w:wordWrap/>
              <w:overflowPunct/>
              <w:topLinePunct w:val="0"/>
              <w:autoSpaceDE/>
              <w:autoSpaceDN/>
              <w:bidi w:val="0"/>
              <w:adjustRightInd/>
              <w:snapToGrid/>
              <w:spacing w:line="400" w:lineRule="exact"/>
              <w:ind w:firstLine="210" w:firstLineChars="100"/>
              <w:textAlignment w:val="auto"/>
              <w:rPr>
                <w:rFonts w:hint="eastAsia" w:ascii="仿宋" w:hAnsi="仿宋" w:eastAsia="仿宋" w:cs="仿宋"/>
                <w:sz w:val="21"/>
                <w:szCs w:val="21"/>
              </w:rPr>
            </w:pPr>
            <w:r>
              <w:rPr>
                <w:rFonts w:hint="eastAsia" w:ascii="仿宋" w:hAnsi="仿宋" w:eastAsia="仿宋" w:cs="仿宋"/>
                <w:sz w:val="21"/>
                <w:szCs w:val="21"/>
              </w:rPr>
              <w:t>[√] 正式发布</w:t>
            </w:r>
          </w:p>
        </w:tc>
        <w:tc>
          <w:tcPr>
            <w:tcW w:w="1821"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7204CB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文件标识：</w:t>
            </w:r>
          </w:p>
        </w:tc>
        <w:tc>
          <w:tcPr>
            <w:tcW w:w="4215" w:type="dxa"/>
            <w:tcBorders>
              <w:top w:val="single" w:color="auto" w:sz="4" w:space="0"/>
              <w:left w:val="single" w:color="auto" w:sz="4" w:space="0"/>
              <w:bottom w:val="single" w:color="auto" w:sz="4" w:space="0"/>
              <w:right w:val="single" w:color="auto" w:sz="4" w:space="0"/>
            </w:tcBorders>
            <w:noWrap w:val="0"/>
            <w:vAlign w:val="top"/>
          </w:tcPr>
          <w:p w14:paraId="2A5003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p>
        </w:tc>
      </w:tr>
      <w:tr w14:paraId="36A9E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jc w:val="center"/>
        </w:trPr>
        <w:tc>
          <w:tcPr>
            <w:tcW w:w="2684"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top"/>
          </w:tcPr>
          <w:p w14:paraId="3877E3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仿宋" w:hAnsi="仿宋" w:eastAsia="仿宋" w:cs="仿宋"/>
                <w:sz w:val="21"/>
                <w:szCs w:val="21"/>
              </w:rPr>
            </w:pPr>
          </w:p>
        </w:tc>
        <w:tc>
          <w:tcPr>
            <w:tcW w:w="1821"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637711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当前版本：</w:t>
            </w:r>
          </w:p>
        </w:tc>
        <w:tc>
          <w:tcPr>
            <w:tcW w:w="4215" w:type="dxa"/>
            <w:tcBorders>
              <w:top w:val="single" w:color="auto" w:sz="4" w:space="0"/>
              <w:left w:val="single" w:color="auto" w:sz="4" w:space="0"/>
              <w:bottom w:val="single" w:color="auto" w:sz="4" w:space="0"/>
              <w:right w:val="single" w:color="auto" w:sz="4" w:space="0"/>
            </w:tcBorders>
            <w:noWrap w:val="0"/>
            <w:vAlign w:val="top"/>
          </w:tcPr>
          <w:p w14:paraId="4175F88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sz w:val="21"/>
                <w:szCs w:val="21"/>
                <w:lang w:val="en-US" w:eastAsia="zh-CN"/>
              </w:rPr>
              <w:t>0</w:t>
            </w:r>
            <w:r>
              <w:rPr>
                <w:rFonts w:hint="eastAsia" w:ascii="仿宋" w:hAnsi="仿宋" w:eastAsia="仿宋" w:cs="仿宋"/>
                <w:sz w:val="21"/>
                <w:szCs w:val="21"/>
              </w:rPr>
              <w:t>.0</w:t>
            </w:r>
          </w:p>
        </w:tc>
      </w:tr>
      <w:tr w14:paraId="07E8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84"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top"/>
          </w:tcPr>
          <w:p w14:paraId="717D1C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仿宋" w:hAnsi="仿宋" w:eastAsia="仿宋" w:cs="仿宋"/>
                <w:sz w:val="21"/>
                <w:szCs w:val="21"/>
              </w:rPr>
            </w:pPr>
          </w:p>
        </w:tc>
        <w:tc>
          <w:tcPr>
            <w:tcW w:w="1821"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7DCA67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作    者：</w:t>
            </w:r>
          </w:p>
        </w:tc>
        <w:tc>
          <w:tcPr>
            <w:tcW w:w="4215" w:type="dxa"/>
            <w:tcBorders>
              <w:top w:val="single" w:color="auto" w:sz="4" w:space="0"/>
              <w:left w:val="single" w:color="auto" w:sz="4" w:space="0"/>
              <w:bottom w:val="single" w:color="auto" w:sz="4" w:space="0"/>
              <w:right w:val="single" w:color="auto" w:sz="4" w:space="0"/>
            </w:tcBorders>
            <w:noWrap w:val="0"/>
            <w:vAlign w:val="top"/>
          </w:tcPr>
          <w:p w14:paraId="1BDE714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lang w:val="en-US" w:eastAsia="zh-CN"/>
              </w:rPr>
            </w:pPr>
          </w:p>
        </w:tc>
      </w:tr>
      <w:tr w14:paraId="7634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1" w:hRule="atLeast"/>
          <w:jc w:val="center"/>
        </w:trPr>
        <w:tc>
          <w:tcPr>
            <w:tcW w:w="2684"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top"/>
          </w:tcPr>
          <w:p w14:paraId="101532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仿宋" w:hAnsi="仿宋" w:eastAsia="仿宋" w:cs="仿宋"/>
                <w:sz w:val="21"/>
                <w:szCs w:val="21"/>
              </w:rPr>
            </w:pPr>
          </w:p>
        </w:tc>
        <w:tc>
          <w:tcPr>
            <w:tcW w:w="1821"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6D26142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完成日期：</w:t>
            </w:r>
          </w:p>
        </w:tc>
        <w:tc>
          <w:tcPr>
            <w:tcW w:w="4215" w:type="dxa"/>
            <w:tcBorders>
              <w:top w:val="single" w:color="auto" w:sz="4" w:space="0"/>
              <w:left w:val="single" w:color="auto" w:sz="4" w:space="0"/>
              <w:bottom w:val="single" w:color="auto" w:sz="4" w:space="0"/>
              <w:right w:val="single" w:color="auto" w:sz="4" w:space="0"/>
            </w:tcBorders>
            <w:noWrap w:val="0"/>
            <w:vAlign w:val="top"/>
          </w:tcPr>
          <w:p w14:paraId="640862A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1"/>
                <w:szCs w:val="21"/>
              </w:rPr>
            </w:pPr>
            <w:r>
              <w:rPr>
                <w:rFonts w:hint="eastAsia" w:ascii="仿宋" w:hAnsi="仿宋" w:eastAsia="仿宋" w:cs="仿宋"/>
                <w:sz w:val="21"/>
                <w:szCs w:val="21"/>
              </w:rPr>
              <w:t>20</w:t>
            </w:r>
            <w:r>
              <w:rPr>
                <w:rFonts w:hint="eastAsia" w:ascii="仿宋" w:hAnsi="仿宋" w:eastAsia="仿宋" w:cs="仿宋"/>
                <w:sz w:val="21"/>
                <w:szCs w:val="21"/>
                <w:lang w:val="en-US" w:eastAsia="zh-CN"/>
              </w:rPr>
              <w:t>2</w:t>
            </w:r>
            <w:r>
              <w:rPr>
                <w:rFonts w:hint="eastAsia" w:ascii="仿宋" w:hAnsi="仿宋" w:eastAsia="仿宋" w:cs="仿宋"/>
                <w:sz w:val="21"/>
                <w:szCs w:val="21"/>
                <w:lang w:val="en-US" w:eastAsia="zh-CN"/>
              </w:rPr>
              <w:t>6</w:t>
            </w:r>
            <w:r>
              <w:rPr>
                <w:rFonts w:hint="eastAsia" w:ascii="仿宋" w:hAnsi="仿宋" w:eastAsia="仿宋" w:cs="仿宋"/>
                <w:sz w:val="21"/>
                <w:szCs w:val="21"/>
              </w:rPr>
              <w:t>年</w:t>
            </w:r>
            <w:r>
              <w:rPr>
                <w:rFonts w:hint="eastAsia" w:ascii="仿宋" w:hAnsi="仿宋" w:eastAsia="仿宋" w:cs="仿宋"/>
                <w:sz w:val="21"/>
                <w:szCs w:val="21"/>
                <w:lang w:val="en-US" w:eastAsia="zh-CN"/>
              </w:rPr>
              <w:t>07</w:t>
            </w:r>
            <w:r>
              <w:rPr>
                <w:rFonts w:hint="eastAsia" w:ascii="仿宋" w:hAnsi="仿宋" w:eastAsia="仿宋" w:cs="仿宋"/>
                <w:sz w:val="21"/>
                <w:szCs w:val="21"/>
              </w:rPr>
              <w:t>月</w:t>
            </w:r>
            <w:r>
              <w:rPr>
                <w:rFonts w:hint="eastAsia" w:ascii="仿宋" w:hAnsi="仿宋" w:eastAsia="仿宋" w:cs="仿宋"/>
                <w:sz w:val="21"/>
                <w:szCs w:val="21"/>
                <w:lang w:val="en-US" w:eastAsia="zh-CN"/>
              </w:rPr>
              <w:t>07</w:t>
            </w:r>
            <w:r>
              <w:rPr>
                <w:rFonts w:hint="eastAsia" w:ascii="仿宋" w:hAnsi="仿宋" w:eastAsia="仿宋" w:cs="仿宋"/>
                <w:sz w:val="21"/>
                <w:szCs w:val="21"/>
              </w:rPr>
              <w:t>日</w:t>
            </w:r>
          </w:p>
        </w:tc>
      </w:tr>
    </w:tbl>
    <w:p w14:paraId="30BF15C2">
      <w:pPr>
        <w:jc w:val="both"/>
        <w:rPr>
          <w:rFonts w:hint="eastAsia" w:ascii="仿宋" w:hAnsi="仿宋" w:eastAsia="仿宋" w:cs="仿宋"/>
          <w:b/>
        </w:rPr>
      </w:pPr>
    </w:p>
    <w:p w14:paraId="09DD3842">
      <w:pPr>
        <w:jc w:val="center"/>
        <w:rPr>
          <w:rFonts w:hint="eastAsia" w:ascii="仿宋" w:hAnsi="仿宋" w:eastAsia="仿宋" w:cs="仿宋"/>
          <w:b/>
          <w:kern w:val="0"/>
          <w:sz w:val="21"/>
          <w:szCs w:val="21"/>
        </w:rPr>
      </w:pPr>
    </w:p>
    <w:p w14:paraId="174A5A85">
      <w:pPr>
        <w:pageBreakBefore/>
        <w:jc w:val="center"/>
        <w:rPr>
          <w:rFonts w:hint="eastAsia" w:ascii="仿宋" w:hAnsi="仿宋" w:eastAsia="仿宋" w:cs="仿宋"/>
          <w:b/>
          <w:sz w:val="28"/>
        </w:rPr>
      </w:pPr>
      <w:r>
        <w:rPr>
          <w:rFonts w:hint="eastAsia" w:ascii="仿宋" w:hAnsi="仿宋" w:eastAsia="仿宋" w:cs="仿宋"/>
          <w:b/>
          <w:sz w:val="28"/>
        </w:rPr>
        <w:t>版</w:t>
      </w:r>
      <w:r>
        <w:rPr>
          <w:rFonts w:hint="eastAsia" w:ascii="仿宋" w:hAnsi="仿宋" w:eastAsia="仿宋" w:cs="仿宋"/>
          <w:b/>
          <w:sz w:val="28"/>
        </w:rPr>
        <w:t xml:space="preserve"> </w:t>
      </w:r>
      <w:r>
        <w:rPr>
          <w:rFonts w:hint="eastAsia" w:ascii="仿宋" w:hAnsi="仿宋" w:eastAsia="仿宋" w:cs="仿宋"/>
          <w:b/>
          <w:sz w:val="28"/>
        </w:rPr>
        <w:t>本</w:t>
      </w:r>
      <w:r>
        <w:rPr>
          <w:rFonts w:hint="eastAsia" w:ascii="仿宋" w:hAnsi="仿宋" w:eastAsia="仿宋" w:cs="仿宋"/>
          <w:b/>
          <w:sz w:val="28"/>
        </w:rPr>
        <w:t xml:space="preserve"> </w:t>
      </w:r>
      <w:r>
        <w:rPr>
          <w:rFonts w:hint="eastAsia" w:ascii="仿宋" w:hAnsi="仿宋" w:eastAsia="仿宋" w:cs="仿宋"/>
          <w:b/>
          <w:sz w:val="28"/>
        </w:rPr>
        <w:t>历</w:t>
      </w:r>
      <w:r>
        <w:rPr>
          <w:rFonts w:hint="eastAsia" w:ascii="仿宋" w:hAnsi="仿宋" w:eastAsia="仿宋" w:cs="仿宋"/>
          <w:b/>
          <w:sz w:val="28"/>
        </w:rPr>
        <w:t xml:space="preserve"> </w:t>
      </w:r>
      <w:r>
        <w:rPr>
          <w:rFonts w:hint="eastAsia" w:ascii="仿宋" w:hAnsi="仿宋" w:eastAsia="仿宋" w:cs="仿宋"/>
          <w:b/>
          <w:sz w:val="28"/>
        </w:rPr>
        <w:t>史</w:t>
      </w:r>
    </w:p>
    <w:tbl>
      <w:tblPr>
        <w:tblStyle w:val="24"/>
        <w:tblW w:w="8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2"/>
        <w:gridCol w:w="1410"/>
        <w:gridCol w:w="1430"/>
        <w:gridCol w:w="2010"/>
        <w:gridCol w:w="2002"/>
      </w:tblGrid>
      <w:tr w14:paraId="2961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1D1A6C6D">
            <w:pPr>
              <w:keepNext w:val="0"/>
              <w:keepLines w:val="0"/>
              <w:pageBreakBefore w:val="0"/>
              <w:widowControl w:val="0"/>
              <w:kinsoku/>
              <w:wordWrap/>
              <w:overflowPunct/>
              <w:topLinePunct w:val="0"/>
              <w:autoSpaceDE/>
              <w:autoSpaceDN/>
              <w:bidi w:val="0"/>
              <w:adjustRightInd/>
              <w:snapToGrid/>
              <w:spacing w:line="400" w:lineRule="atLeast"/>
              <w:ind w:left="0" w:leftChars="0"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版本/状态</w:t>
            </w:r>
          </w:p>
        </w:tc>
        <w:tc>
          <w:tcPr>
            <w:tcW w:w="1410"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1DD383AB">
            <w:pPr>
              <w:keepNext w:val="0"/>
              <w:keepLines w:val="0"/>
              <w:pageBreakBefore w:val="0"/>
              <w:widowControl w:val="0"/>
              <w:kinsoku/>
              <w:wordWrap/>
              <w:overflowPunct/>
              <w:topLinePunct w:val="0"/>
              <w:autoSpaceDE/>
              <w:autoSpaceDN/>
              <w:bidi w:val="0"/>
              <w:adjustRightInd/>
              <w:snapToGrid/>
              <w:spacing w:line="400" w:lineRule="atLeast"/>
              <w:ind w:left="0" w:leftChars="0"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作者</w:t>
            </w:r>
          </w:p>
        </w:tc>
        <w:tc>
          <w:tcPr>
            <w:tcW w:w="1430"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705647BD">
            <w:pPr>
              <w:keepNext w:val="0"/>
              <w:keepLines w:val="0"/>
              <w:pageBreakBefore w:val="0"/>
              <w:widowControl w:val="0"/>
              <w:kinsoku/>
              <w:wordWrap/>
              <w:overflowPunct/>
              <w:topLinePunct w:val="0"/>
              <w:autoSpaceDE/>
              <w:autoSpaceDN/>
              <w:bidi w:val="0"/>
              <w:adjustRightInd/>
              <w:snapToGrid/>
              <w:spacing w:line="400" w:lineRule="atLeast"/>
              <w:ind w:left="0" w:leftChars="0"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参与者</w:t>
            </w:r>
          </w:p>
        </w:tc>
        <w:tc>
          <w:tcPr>
            <w:tcW w:w="2010"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24127952">
            <w:pPr>
              <w:keepNext w:val="0"/>
              <w:keepLines w:val="0"/>
              <w:pageBreakBefore w:val="0"/>
              <w:widowControl w:val="0"/>
              <w:kinsoku/>
              <w:wordWrap/>
              <w:overflowPunct/>
              <w:topLinePunct w:val="0"/>
              <w:autoSpaceDE/>
              <w:autoSpaceDN/>
              <w:bidi w:val="0"/>
              <w:adjustRightInd/>
              <w:snapToGrid/>
              <w:spacing w:line="400" w:lineRule="atLeast"/>
              <w:ind w:left="0" w:leftChars="0"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完成日期</w:t>
            </w:r>
          </w:p>
        </w:tc>
        <w:tc>
          <w:tcPr>
            <w:tcW w:w="2002" w:type="dxa"/>
            <w:tcBorders>
              <w:top w:val="single" w:color="auto" w:sz="4" w:space="0"/>
              <w:left w:val="single" w:color="auto" w:sz="4" w:space="0"/>
              <w:bottom w:val="single" w:color="auto" w:sz="4" w:space="0"/>
              <w:right w:val="single" w:color="auto" w:sz="4" w:space="0"/>
            </w:tcBorders>
            <w:shd w:val="clear" w:color="auto" w:fill="D7D7D7"/>
            <w:noWrap w:val="0"/>
            <w:vAlign w:val="top"/>
          </w:tcPr>
          <w:p w14:paraId="5F857ED5">
            <w:pPr>
              <w:keepNext w:val="0"/>
              <w:keepLines w:val="0"/>
              <w:pageBreakBefore w:val="0"/>
              <w:widowControl w:val="0"/>
              <w:kinsoku/>
              <w:wordWrap/>
              <w:overflowPunct/>
              <w:topLinePunct w:val="0"/>
              <w:autoSpaceDE/>
              <w:autoSpaceDN/>
              <w:bidi w:val="0"/>
              <w:adjustRightInd/>
              <w:snapToGrid/>
              <w:spacing w:line="400" w:lineRule="atLeast"/>
              <w:ind w:left="0" w:leftChars="0" w:firstLine="0" w:firstLineChars="0"/>
              <w:jc w:val="center"/>
              <w:textAlignment w:val="auto"/>
              <w:rPr>
                <w:rFonts w:hint="eastAsia" w:ascii="仿宋" w:hAnsi="仿宋" w:eastAsia="仿宋" w:cs="仿宋"/>
                <w:b/>
                <w:bCs/>
                <w:sz w:val="21"/>
                <w:szCs w:val="21"/>
              </w:rPr>
            </w:pPr>
            <w:r>
              <w:rPr>
                <w:rFonts w:hint="eastAsia" w:ascii="仿宋" w:hAnsi="仿宋" w:eastAsia="仿宋" w:cs="仿宋"/>
                <w:b/>
                <w:bCs/>
                <w:sz w:val="21"/>
                <w:szCs w:val="21"/>
              </w:rPr>
              <w:t>备注</w:t>
            </w:r>
          </w:p>
        </w:tc>
      </w:tr>
      <w:tr w14:paraId="4E6A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noWrap w:val="0"/>
            <w:vAlign w:val="top"/>
          </w:tcPr>
          <w:p w14:paraId="107B206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r>
              <w:rPr>
                <w:rFonts w:hint="eastAsia" w:ascii="仿宋" w:hAnsi="仿宋" w:eastAsia="仿宋" w:cs="仿宋"/>
                <w:sz w:val="21"/>
                <w:szCs w:val="21"/>
              </w:rPr>
              <w:t>1.0.0</w:t>
            </w:r>
          </w:p>
        </w:tc>
        <w:tc>
          <w:tcPr>
            <w:tcW w:w="1410" w:type="dxa"/>
            <w:tcBorders>
              <w:top w:val="single" w:color="auto" w:sz="4" w:space="0"/>
              <w:left w:val="single" w:color="auto" w:sz="4" w:space="0"/>
              <w:bottom w:val="single" w:color="auto" w:sz="4" w:space="0"/>
              <w:right w:val="single" w:color="auto" w:sz="4" w:space="0"/>
            </w:tcBorders>
            <w:noWrap w:val="0"/>
            <w:vAlign w:val="top"/>
          </w:tcPr>
          <w:p w14:paraId="3462A72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lang w:val="en-US" w:eastAsia="zh-CN"/>
              </w:rPr>
            </w:pPr>
          </w:p>
        </w:tc>
        <w:tc>
          <w:tcPr>
            <w:tcW w:w="1430" w:type="dxa"/>
            <w:tcBorders>
              <w:top w:val="single" w:color="auto" w:sz="4" w:space="0"/>
              <w:left w:val="single" w:color="auto" w:sz="4" w:space="0"/>
              <w:bottom w:val="single" w:color="auto" w:sz="4" w:space="0"/>
              <w:right w:val="single" w:color="auto" w:sz="4" w:space="0"/>
            </w:tcBorders>
            <w:noWrap w:val="0"/>
            <w:vAlign w:val="top"/>
          </w:tcPr>
          <w:p w14:paraId="13F44C1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c>
          <w:tcPr>
            <w:tcW w:w="2010" w:type="dxa"/>
            <w:tcBorders>
              <w:top w:val="single" w:color="auto" w:sz="4" w:space="0"/>
              <w:left w:val="single" w:color="auto" w:sz="4" w:space="0"/>
              <w:bottom w:val="single" w:color="auto" w:sz="4" w:space="0"/>
              <w:right w:val="single" w:color="auto" w:sz="4" w:space="0"/>
            </w:tcBorders>
            <w:noWrap w:val="0"/>
            <w:vAlign w:val="top"/>
          </w:tcPr>
          <w:p w14:paraId="44C009DB">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rPr>
              <w:t>20</w:t>
            </w:r>
            <w:r>
              <w:rPr>
                <w:rFonts w:hint="eastAsia" w:ascii="仿宋" w:hAnsi="仿宋" w:eastAsia="仿宋" w:cs="仿宋"/>
                <w:sz w:val="21"/>
                <w:szCs w:val="21"/>
                <w:lang w:val="en-US" w:eastAsia="zh-CN"/>
              </w:rPr>
              <w:t>2</w:t>
            </w:r>
            <w:r>
              <w:rPr>
                <w:rFonts w:hint="eastAsia" w:ascii="仿宋" w:hAnsi="仿宋" w:eastAsia="仿宋" w:cs="仿宋"/>
                <w:sz w:val="21"/>
                <w:szCs w:val="21"/>
                <w:lang w:val="en-US" w:eastAsia="zh-CN"/>
              </w:rPr>
              <w:t>6</w:t>
            </w:r>
            <w:r>
              <w:rPr>
                <w:rFonts w:hint="eastAsia" w:ascii="仿宋" w:hAnsi="仿宋" w:eastAsia="仿宋" w:cs="仿宋"/>
                <w:sz w:val="21"/>
                <w:szCs w:val="21"/>
              </w:rPr>
              <w:t>.</w:t>
            </w:r>
            <w:r>
              <w:rPr>
                <w:rFonts w:hint="eastAsia" w:ascii="仿宋" w:hAnsi="仿宋" w:eastAsia="仿宋" w:cs="仿宋"/>
                <w:sz w:val="21"/>
                <w:szCs w:val="21"/>
                <w:lang w:val="en-US" w:eastAsia="zh-CN"/>
              </w:rPr>
              <w:t>07</w:t>
            </w:r>
            <w:r>
              <w:rPr>
                <w:rFonts w:hint="eastAsia" w:ascii="仿宋" w:hAnsi="仿宋" w:eastAsia="仿宋" w:cs="仿宋"/>
                <w:sz w:val="21"/>
                <w:szCs w:val="21"/>
              </w:rPr>
              <w:t>.</w:t>
            </w:r>
            <w:r>
              <w:rPr>
                <w:rFonts w:hint="eastAsia" w:ascii="仿宋" w:hAnsi="仿宋" w:eastAsia="仿宋" w:cs="仿宋"/>
                <w:sz w:val="21"/>
                <w:szCs w:val="21"/>
                <w:lang w:val="en-US" w:eastAsia="zh-CN"/>
              </w:rPr>
              <w:t>07</w:t>
            </w:r>
          </w:p>
        </w:tc>
        <w:tc>
          <w:tcPr>
            <w:tcW w:w="2002" w:type="dxa"/>
            <w:tcBorders>
              <w:top w:val="single" w:color="auto" w:sz="4" w:space="0"/>
              <w:left w:val="single" w:color="auto" w:sz="4" w:space="0"/>
              <w:bottom w:val="single" w:color="auto" w:sz="4" w:space="0"/>
              <w:right w:val="single" w:color="auto" w:sz="4" w:space="0"/>
            </w:tcBorders>
            <w:noWrap w:val="0"/>
            <w:vAlign w:val="top"/>
          </w:tcPr>
          <w:p w14:paraId="5A0B5E58">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起草</w:t>
            </w:r>
          </w:p>
        </w:tc>
      </w:tr>
      <w:tr w14:paraId="6E8B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noWrap w:val="0"/>
            <w:vAlign w:val="top"/>
          </w:tcPr>
          <w:p w14:paraId="4174850D">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lang w:val="en-US" w:eastAsia="zh-CN"/>
              </w:rPr>
            </w:pPr>
          </w:p>
        </w:tc>
        <w:tc>
          <w:tcPr>
            <w:tcW w:w="1410" w:type="dxa"/>
            <w:tcBorders>
              <w:top w:val="single" w:color="auto" w:sz="4" w:space="0"/>
              <w:left w:val="single" w:color="auto" w:sz="4" w:space="0"/>
              <w:bottom w:val="single" w:color="auto" w:sz="4" w:space="0"/>
              <w:right w:val="single" w:color="auto" w:sz="4" w:space="0"/>
            </w:tcBorders>
            <w:noWrap w:val="0"/>
            <w:vAlign w:val="top"/>
          </w:tcPr>
          <w:p w14:paraId="467E2833">
            <w:pPr>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ascii="仿宋" w:hAnsi="仿宋" w:eastAsia="仿宋" w:cs="仿宋"/>
                <w:sz w:val="21"/>
                <w:szCs w:val="21"/>
              </w:rPr>
            </w:pPr>
          </w:p>
        </w:tc>
        <w:tc>
          <w:tcPr>
            <w:tcW w:w="1430" w:type="dxa"/>
            <w:tcBorders>
              <w:top w:val="single" w:color="auto" w:sz="4" w:space="0"/>
              <w:left w:val="single" w:color="auto" w:sz="4" w:space="0"/>
              <w:bottom w:val="single" w:color="auto" w:sz="4" w:space="0"/>
              <w:right w:val="single" w:color="auto" w:sz="4" w:space="0"/>
            </w:tcBorders>
            <w:noWrap w:val="0"/>
            <w:vAlign w:val="top"/>
          </w:tcPr>
          <w:p w14:paraId="5AC883DE">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c>
          <w:tcPr>
            <w:tcW w:w="2010" w:type="dxa"/>
            <w:tcBorders>
              <w:top w:val="single" w:color="auto" w:sz="4" w:space="0"/>
              <w:left w:val="single" w:color="auto" w:sz="4" w:space="0"/>
              <w:bottom w:val="single" w:color="auto" w:sz="4" w:space="0"/>
              <w:right w:val="single" w:color="auto" w:sz="4" w:space="0"/>
            </w:tcBorders>
            <w:noWrap w:val="0"/>
            <w:vAlign w:val="top"/>
          </w:tcPr>
          <w:p w14:paraId="7420089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2002" w:type="dxa"/>
            <w:tcBorders>
              <w:top w:val="single" w:color="auto" w:sz="4" w:space="0"/>
              <w:left w:val="single" w:color="auto" w:sz="4" w:space="0"/>
              <w:bottom w:val="single" w:color="auto" w:sz="4" w:space="0"/>
              <w:right w:val="single" w:color="auto" w:sz="4" w:space="0"/>
            </w:tcBorders>
            <w:noWrap w:val="0"/>
            <w:vAlign w:val="top"/>
          </w:tcPr>
          <w:p w14:paraId="0D1BD426">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lang w:val="en-US" w:eastAsia="zh-CN"/>
              </w:rPr>
            </w:pPr>
          </w:p>
        </w:tc>
      </w:tr>
      <w:tr w14:paraId="1A48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noWrap w:val="0"/>
            <w:vAlign w:val="top"/>
          </w:tcPr>
          <w:p w14:paraId="069121DF">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10" w:type="dxa"/>
            <w:tcBorders>
              <w:top w:val="single" w:color="auto" w:sz="4" w:space="0"/>
              <w:left w:val="single" w:color="auto" w:sz="4" w:space="0"/>
              <w:bottom w:val="single" w:color="auto" w:sz="4" w:space="0"/>
              <w:right w:val="single" w:color="auto" w:sz="4" w:space="0"/>
            </w:tcBorders>
            <w:noWrap w:val="0"/>
            <w:vAlign w:val="top"/>
          </w:tcPr>
          <w:p w14:paraId="7E2FB206">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30" w:type="dxa"/>
            <w:tcBorders>
              <w:top w:val="single" w:color="auto" w:sz="4" w:space="0"/>
              <w:left w:val="single" w:color="auto" w:sz="4" w:space="0"/>
              <w:bottom w:val="single" w:color="auto" w:sz="4" w:space="0"/>
              <w:right w:val="single" w:color="auto" w:sz="4" w:space="0"/>
            </w:tcBorders>
            <w:noWrap w:val="0"/>
            <w:vAlign w:val="top"/>
          </w:tcPr>
          <w:p w14:paraId="73F1F203">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c>
          <w:tcPr>
            <w:tcW w:w="2010" w:type="dxa"/>
            <w:tcBorders>
              <w:top w:val="single" w:color="auto" w:sz="4" w:space="0"/>
              <w:left w:val="single" w:color="auto" w:sz="4" w:space="0"/>
              <w:bottom w:val="single" w:color="auto" w:sz="4" w:space="0"/>
              <w:right w:val="single" w:color="auto" w:sz="4" w:space="0"/>
            </w:tcBorders>
            <w:noWrap w:val="0"/>
            <w:vAlign w:val="top"/>
          </w:tcPr>
          <w:p w14:paraId="12E7CA8E">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2002" w:type="dxa"/>
            <w:tcBorders>
              <w:top w:val="single" w:color="auto" w:sz="4" w:space="0"/>
              <w:left w:val="single" w:color="auto" w:sz="4" w:space="0"/>
              <w:bottom w:val="single" w:color="auto" w:sz="4" w:space="0"/>
              <w:right w:val="single" w:color="auto" w:sz="4" w:space="0"/>
            </w:tcBorders>
            <w:noWrap w:val="0"/>
            <w:vAlign w:val="top"/>
          </w:tcPr>
          <w:p w14:paraId="60C4BA60">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r>
      <w:tr w14:paraId="2F63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noWrap w:val="0"/>
            <w:vAlign w:val="top"/>
          </w:tcPr>
          <w:p w14:paraId="32238C3F">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10" w:type="dxa"/>
            <w:tcBorders>
              <w:top w:val="single" w:color="auto" w:sz="4" w:space="0"/>
              <w:left w:val="single" w:color="auto" w:sz="4" w:space="0"/>
              <w:bottom w:val="single" w:color="auto" w:sz="4" w:space="0"/>
              <w:right w:val="single" w:color="auto" w:sz="4" w:space="0"/>
            </w:tcBorders>
            <w:noWrap w:val="0"/>
            <w:vAlign w:val="top"/>
          </w:tcPr>
          <w:p w14:paraId="4D374D30">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30" w:type="dxa"/>
            <w:tcBorders>
              <w:top w:val="single" w:color="auto" w:sz="4" w:space="0"/>
              <w:left w:val="single" w:color="auto" w:sz="4" w:space="0"/>
              <w:bottom w:val="single" w:color="auto" w:sz="4" w:space="0"/>
              <w:right w:val="single" w:color="auto" w:sz="4" w:space="0"/>
            </w:tcBorders>
            <w:noWrap w:val="0"/>
            <w:vAlign w:val="top"/>
          </w:tcPr>
          <w:p w14:paraId="61429DB9">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c>
          <w:tcPr>
            <w:tcW w:w="2010" w:type="dxa"/>
            <w:tcBorders>
              <w:top w:val="single" w:color="auto" w:sz="4" w:space="0"/>
              <w:left w:val="single" w:color="auto" w:sz="4" w:space="0"/>
              <w:bottom w:val="single" w:color="auto" w:sz="4" w:space="0"/>
              <w:right w:val="single" w:color="auto" w:sz="4" w:space="0"/>
            </w:tcBorders>
            <w:noWrap w:val="0"/>
            <w:vAlign w:val="top"/>
          </w:tcPr>
          <w:p w14:paraId="33565F2A">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2002" w:type="dxa"/>
            <w:tcBorders>
              <w:top w:val="single" w:color="auto" w:sz="4" w:space="0"/>
              <w:left w:val="single" w:color="auto" w:sz="4" w:space="0"/>
              <w:bottom w:val="single" w:color="auto" w:sz="4" w:space="0"/>
              <w:right w:val="single" w:color="auto" w:sz="4" w:space="0"/>
            </w:tcBorders>
            <w:noWrap w:val="0"/>
            <w:vAlign w:val="top"/>
          </w:tcPr>
          <w:p w14:paraId="40C3825B">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r>
      <w:tr w14:paraId="0569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2" w:type="dxa"/>
            <w:tcBorders>
              <w:top w:val="single" w:color="auto" w:sz="4" w:space="0"/>
              <w:left w:val="single" w:color="auto" w:sz="4" w:space="0"/>
              <w:bottom w:val="single" w:color="auto" w:sz="4" w:space="0"/>
              <w:right w:val="single" w:color="auto" w:sz="4" w:space="0"/>
            </w:tcBorders>
            <w:noWrap w:val="0"/>
            <w:vAlign w:val="top"/>
          </w:tcPr>
          <w:p w14:paraId="08D4EE2C">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10" w:type="dxa"/>
            <w:tcBorders>
              <w:top w:val="single" w:color="auto" w:sz="4" w:space="0"/>
              <w:left w:val="single" w:color="auto" w:sz="4" w:space="0"/>
              <w:bottom w:val="single" w:color="auto" w:sz="4" w:space="0"/>
              <w:right w:val="single" w:color="auto" w:sz="4" w:space="0"/>
            </w:tcBorders>
            <w:noWrap w:val="0"/>
            <w:vAlign w:val="top"/>
          </w:tcPr>
          <w:p w14:paraId="20A2CCCF">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1430" w:type="dxa"/>
            <w:tcBorders>
              <w:top w:val="single" w:color="auto" w:sz="4" w:space="0"/>
              <w:left w:val="single" w:color="auto" w:sz="4" w:space="0"/>
              <w:bottom w:val="single" w:color="auto" w:sz="4" w:space="0"/>
              <w:right w:val="single" w:color="auto" w:sz="4" w:space="0"/>
            </w:tcBorders>
            <w:noWrap w:val="0"/>
            <w:vAlign w:val="top"/>
          </w:tcPr>
          <w:p w14:paraId="4F859B6C">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c>
          <w:tcPr>
            <w:tcW w:w="2010" w:type="dxa"/>
            <w:tcBorders>
              <w:top w:val="single" w:color="auto" w:sz="4" w:space="0"/>
              <w:left w:val="single" w:color="auto" w:sz="4" w:space="0"/>
              <w:bottom w:val="single" w:color="auto" w:sz="4" w:space="0"/>
              <w:right w:val="single" w:color="auto" w:sz="4" w:space="0"/>
            </w:tcBorders>
            <w:noWrap w:val="0"/>
            <w:vAlign w:val="top"/>
          </w:tcPr>
          <w:p w14:paraId="57566C70">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ascii="仿宋" w:hAnsi="仿宋" w:eastAsia="仿宋" w:cs="仿宋"/>
                <w:sz w:val="21"/>
                <w:szCs w:val="21"/>
              </w:rPr>
            </w:pPr>
          </w:p>
        </w:tc>
        <w:tc>
          <w:tcPr>
            <w:tcW w:w="2002" w:type="dxa"/>
            <w:tcBorders>
              <w:top w:val="single" w:color="auto" w:sz="4" w:space="0"/>
              <w:left w:val="single" w:color="auto" w:sz="4" w:space="0"/>
              <w:bottom w:val="single" w:color="auto" w:sz="4" w:space="0"/>
              <w:right w:val="single" w:color="auto" w:sz="4" w:space="0"/>
            </w:tcBorders>
            <w:noWrap w:val="0"/>
            <w:vAlign w:val="top"/>
          </w:tcPr>
          <w:p w14:paraId="182F8FA5">
            <w:pPr>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ascii="仿宋" w:hAnsi="仿宋" w:eastAsia="仿宋" w:cs="仿宋"/>
                <w:sz w:val="21"/>
                <w:szCs w:val="21"/>
              </w:rPr>
            </w:pPr>
          </w:p>
        </w:tc>
      </w:tr>
    </w:tbl>
    <w:p w14:paraId="74F03A7E">
      <w:pPr>
        <w:spacing w:after="0" w:afterLines="-2147483648"/>
        <w:jc w:val="center"/>
        <w:rPr>
          <w:rFonts w:hint="eastAsia" w:ascii="仿宋" w:hAnsi="仿宋" w:eastAsia="仿宋" w:cs="仿宋"/>
          <w:b/>
          <w:bCs/>
          <w:sz w:val="32"/>
          <w:szCs w:val="32"/>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pPr>
    </w:p>
    <w:sdt>
      <w:sdtPr>
        <w:rPr>
          <w:rFonts w:hint="eastAsia" w:ascii="仿宋" w:hAnsi="仿宋" w:eastAsia="仿宋" w:cs="仿宋"/>
          <w:color w:val="000000" w:themeColor="text1"/>
          <w:kern w:val="2"/>
          <w:sz w:val="28"/>
          <w:szCs w:val="28"/>
          <w:lang w:val="zh-CN"/>
          <w14:textFill>
            <w14:solidFill>
              <w14:schemeClr w14:val="tx1"/>
            </w14:solidFill>
          </w14:textFill>
          <w14:ligatures w14:val="standardContextual"/>
        </w:rPr>
        <w:id w:val="-421487216"/>
        <w:docPartObj>
          <w:docPartGallery w:val="Table of Contents"/>
          <w:docPartUnique/>
        </w:docPartObj>
      </w:sdtPr>
      <w:sdtEndPr>
        <w:rPr>
          <w:rFonts w:hint="eastAsia" w:ascii="仿宋" w:hAnsi="仿宋" w:eastAsia="仿宋" w:cs="仿宋"/>
          <w:b/>
          <w:bCs/>
          <w:color w:val="000000" w:themeColor="text1"/>
          <w:kern w:val="2"/>
          <w:sz w:val="24"/>
          <w:szCs w:val="24"/>
          <w:lang w:val="zh-CN"/>
          <w14:textFill>
            <w14:solidFill>
              <w14:schemeClr w14:val="tx1"/>
            </w14:solidFill>
          </w14:textFill>
          <w14:ligatures w14:val="standardContextual"/>
        </w:rPr>
      </w:sdtEndPr>
      <w:sdtContent>
        <w:p w14:paraId="00EF91B9">
          <w:pPr>
            <w:pStyle w:val="50"/>
            <w:tabs>
              <w:tab w:val="left" w:pos="2450"/>
            </w:tabs>
            <w:adjustRightInd w:val="0"/>
            <w:snapToGrid w:val="0"/>
            <w:spacing w:line="360" w:lineRule="auto"/>
            <w:ind w:firstLine="480"/>
            <w:jc w:val="cente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zh-CN"/>
              <w14:textFill>
                <w14:solidFill>
                  <w14:schemeClr w14:val="tx1"/>
                </w14:solidFill>
              </w14:textFill>
            </w:rPr>
            <w:t>目</w:t>
          </w:r>
          <w:r>
            <w:rPr>
              <w:rFonts w:hint="eastAsia" w:ascii="仿宋" w:hAnsi="仿宋" w:eastAsia="仿宋" w:cs="仿宋"/>
              <w:color w:val="000000" w:themeColor="text1"/>
              <w:sz w:val="28"/>
              <w:szCs w:val="28"/>
              <w:lang w:val="en-US" w:eastAsia="zh-CN"/>
              <w14:textFill>
                <w14:solidFill>
                  <w14:schemeClr w14:val="tx1"/>
                </w14:solidFill>
              </w14:textFill>
            </w:rPr>
            <w:t xml:space="preserve">   </w:t>
          </w:r>
          <w:r>
            <w:rPr>
              <w:rFonts w:hint="eastAsia" w:ascii="仿宋" w:hAnsi="仿宋" w:eastAsia="仿宋" w:cs="仿宋"/>
              <w:color w:val="000000" w:themeColor="text1"/>
              <w:sz w:val="28"/>
              <w:szCs w:val="28"/>
              <w:lang w:val="zh-CN"/>
              <w14:textFill>
                <w14:solidFill>
                  <w14:schemeClr w14:val="tx1"/>
                </w14:solidFill>
              </w14:textFill>
            </w:rPr>
            <w:t>录</w:t>
          </w:r>
        </w:p>
        <w:p w14:paraId="09FF3ADF">
          <w:pPr>
            <w:pStyle w:val="17"/>
            <w:tabs>
              <w:tab w:val="right" w:leader="dot" w:pos="8306"/>
            </w:tabs>
          </w:pPr>
          <w:r>
            <w:rPr>
              <w:rFonts w:hint="eastAsia" w:ascii="仿宋" w:hAnsi="仿宋" w:eastAsia="仿宋" w:cs="仿宋"/>
            </w:rPr>
            <w:fldChar w:fldCharType="begin"/>
          </w:r>
          <w:r>
            <w:rPr>
              <w:rFonts w:hint="eastAsia" w:ascii="仿宋" w:hAnsi="仿宋" w:eastAsia="仿宋" w:cs="仿宋"/>
            </w:rPr>
            <w:instrText xml:space="preserve"> TOC \o "1-3" \h \z \u </w:instrText>
          </w:r>
          <w:r>
            <w:rPr>
              <w:rFonts w:hint="eastAsia" w:ascii="仿宋" w:hAnsi="仿宋" w:eastAsia="仿宋" w:cs="仿宋"/>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_Toc29652 </w:instrText>
          </w:r>
          <w:r>
            <w:rPr>
              <w:rFonts w:hint="eastAsia" w:ascii="仿宋" w:hAnsi="仿宋" w:eastAsia="仿宋" w:cs="仿宋"/>
            </w:rPr>
            <w:fldChar w:fldCharType="separate"/>
          </w:r>
          <w:r>
            <w:rPr>
              <w:rFonts w:hint="eastAsia" w:ascii="仿宋" w:hAnsi="仿宋" w:eastAsia="仿宋" w:cs="仿宋"/>
              <w:kern w:val="0"/>
              <w:szCs w:val="44"/>
              <w:lang w:eastAsia="zh-CN"/>
            </w:rPr>
            <w:t>广州巴士集团有限公司公交驾驶员</w:t>
          </w:r>
          <w:r>
            <w:tab/>
          </w:r>
          <w:r>
            <w:fldChar w:fldCharType="begin"/>
          </w:r>
          <w:r>
            <w:instrText xml:space="preserve"> PAGEREF _Toc29652 \h </w:instrText>
          </w:r>
          <w:r>
            <w:fldChar w:fldCharType="separate"/>
          </w:r>
          <w:r>
            <w:t>1</w:t>
          </w:r>
          <w:r>
            <w:fldChar w:fldCharType="end"/>
          </w:r>
          <w:r>
            <w:rPr>
              <w:rFonts w:hint="eastAsia" w:ascii="仿宋" w:hAnsi="仿宋" w:eastAsia="仿宋" w:cs="仿宋"/>
            </w:rPr>
            <w:fldChar w:fldCharType="end"/>
          </w:r>
        </w:p>
        <w:p w14:paraId="20D519E1">
          <w:pPr>
            <w:pStyle w:val="17"/>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_Toc2802 </w:instrText>
          </w:r>
          <w:r>
            <w:rPr>
              <w:rFonts w:hint="eastAsia" w:ascii="仿宋" w:hAnsi="仿宋" w:eastAsia="仿宋" w:cs="仿宋"/>
              <w:bCs/>
              <w:lang w:val="zh-CN"/>
            </w:rPr>
            <w:fldChar w:fldCharType="separate"/>
          </w:r>
          <w:r>
            <w:rPr>
              <w:rFonts w:hint="eastAsia" w:ascii="仿宋" w:hAnsi="仿宋" w:eastAsia="仿宋" w:cs="仿宋"/>
              <w:kern w:val="0"/>
              <w:szCs w:val="44"/>
              <w:lang w:eastAsia="zh-CN"/>
            </w:rPr>
            <w:t>行车安全AI模型研究与应用项目</w:t>
          </w:r>
          <w:r>
            <w:tab/>
          </w:r>
          <w:r>
            <w:fldChar w:fldCharType="begin"/>
          </w:r>
          <w:r>
            <w:instrText xml:space="preserve"> PAGEREF _Toc2802 \h </w:instrText>
          </w:r>
          <w:r>
            <w:fldChar w:fldCharType="separate"/>
          </w:r>
          <w:r>
            <w:t>1</w:t>
          </w:r>
          <w:r>
            <w:fldChar w:fldCharType="end"/>
          </w:r>
          <w:r>
            <w:rPr>
              <w:rFonts w:hint="eastAsia" w:ascii="仿宋" w:hAnsi="仿宋" w:eastAsia="仿宋" w:cs="仿宋"/>
              <w:bCs/>
              <w:lang w:val="zh-CN"/>
            </w:rPr>
            <w:fldChar w:fldCharType="end"/>
          </w:r>
        </w:p>
        <w:p w14:paraId="4705A12F">
          <w:pPr>
            <w:pStyle w:val="17"/>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_Toc24678 </w:instrText>
          </w:r>
          <w:r>
            <w:rPr>
              <w:rFonts w:hint="eastAsia" w:ascii="仿宋" w:hAnsi="仿宋" w:eastAsia="仿宋" w:cs="仿宋"/>
              <w:bCs/>
              <w:lang w:val="zh-CN"/>
            </w:rPr>
            <w:fldChar w:fldCharType="separate"/>
          </w:r>
          <w:r>
            <w:rPr>
              <w:rFonts w:hint="eastAsia" w:ascii="仿宋" w:hAnsi="仿宋" w:eastAsia="仿宋" w:cs="仿宋"/>
            </w:rPr>
            <w:t xml:space="preserve">1 </w:t>
          </w:r>
          <w:r>
            <w:rPr>
              <w:rFonts w:hint="eastAsia" w:ascii="仿宋" w:hAnsi="仿宋" w:eastAsia="仿宋" w:cs="仿宋"/>
              <w:lang w:val="en-US" w:eastAsia="zh-CN"/>
            </w:rPr>
            <w:t>系统概述</w:t>
          </w:r>
          <w:r>
            <w:tab/>
          </w:r>
          <w:r>
            <w:fldChar w:fldCharType="begin"/>
          </w:r>
          <w:r>
            <w:instrText xml:space="preserve"> PAGEREF _Toc24678 \h </w:instrText>
          </w:r>
          <w:r>
            <w:fldChar w:fldCharType="separate"/>
          </w:r>
          <w:r>
            <w:t>1</w:t>
          </w:r>
          <w:r>
            <w:fldChar w:fldCharType="end"/>
          </w:r>
          <w:r>
            <w:rPr>
              <w:rFonts w:hint="eastAsia" w:ascii="仿宋" w:hAnsi="仿宋" w:eastAsia="仿宋" w:cs="仿宋"/>
              <w:bCs/>
              <w:lang w:val="zh-CN"/>
            </w:rPr>
            <w:fldChar w:fldCharType="end"/>
          </w:r>
        </w:p>
        <w:p w14:paraId="3ED61FD8">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_Toc9732 </w:instrText>
          </w:r>
          <w:r>
            <w:rPr>
              <w:rFonts w:hint="eastAsia" w:ascii="仿宋" w:hAnsi="仿宋" w:eastAsia="仿宋" w:cs="仿宋"/>
              <w:bCs/>
              <w:lang w:val="zh-CN"/>
            </w:rPr>
            <w:fldChar w:fldCharType="separate"/>
          </w:r>
          <w:r>
            <w:rPr>
              <w:rFonts w:hint="eastAsia" w:ascii="仿宋" w:hAnsi="仿宋" w:eastAsia="仿宋" w:cs="仿宋"/>
            </w:rPr>
            <w:t>1.1 项目</w:t>
          </w:r>
          <w:r>
            <w:rPr>
              <w:rFonts w:hint="eastAsia" w:ascii="仿宋" w:hAnsi="仿宋" w:eastAsia="仿宋" w:cs="仿宋"/>
              <w:lang w:val="en-US" w:eastAsia="zh-CN"/>
            </w:rPr>
            <w:t>简介</w:t>
          </w:r>
          <w:r>
            <w:tab/>
          </w:r>
          <w:r>
            <w:fldChar w:fldCharType="begin"/>
          </w:r>
          <w:r>
            <w:instrText xml:space="preserve"> PAGEREF _Toc9732 \h </w:instrText>
          </w:r>
          <w:r>
            <w:fldChar w:fldCharType="separate"/>
          </w:r>
          <w:r>
            <w:t>1</w:t>
          </w:r>
          <w:r>
            <w:fldChar w:fldCharType="end"/>
          </w:r>
          <w:r>
            <w:rPr>
              <w:rFonts w:hint="eastAsia" w:ascii="仿宋" w:hAnsi="仿宋" w:eastAsia="仿宋" w:cs="仿宋"/>
              <w:bCs/>
              <w:lang w:val="zh-CN"/>
            </w:rPr>
            <w:fldChar w:fldCharType="end"/>
          </w:r>
        </w:p>
        <w:p w14:paraId="661B9217">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_Toc28732 </w:instrText>
          </w:r>
          <w:r>
            <w:rPr>
              <w:rFonts w:hint="eastAsia" w:ascii="仿宋" w:hAnsi="仿宋" w:eastAsia="仿宋" w:cs="仿宋"/>
              <w:bCs/>
              <w:lang w:val="zh-CN"/>
            </w:rPr>
            <w:fldChar w:fldCharType="separate"/>
          </w:r>
          <w:r>
            <w:rPr>
              <w:rFonts w:hint="eastAsia" w:ascii="仿宋" w:hAnsi="仿宋" w:eastAsia="仿宋" w:cs="仿宋"/>
            </w:rPr>
            <w:t>1.2 建设目标</w:t>
          </w:r>
          <w:r>
            <w:tab/>
          </w:r>
          <w:r>
            <w:fldChar w:fldCharType="begin"/>
          </w:r>
          <w:r>
            <w:instrText xml:space="preserve"> PAGEREF _Toc28732 \h </w:instrText>
          </w:r>
          <w:r>
            <w:fldChar w:fldCharType="separate"/>
          </w:r>
          <w:r>
            <w:t>1</w:t>
          </w:r>
          <w:r>
            <w:fldChar w:fldCharType="end"/>
          </w:r>
          <w:r>
            <w:rPr>
              <w:rFonts w:hint="eastAsia" w:ascii="仿宋" w:hAnsi="仿宋" w:eastAsia="仿宋" w:cs="仿宋"/>
              <w:bCs/>
              <w:lang w:val="zh-CN"/>
            </w:rPr>
            <w:fldChar w:fldCharType="end"/>
          </w:r>
        </w:p>
        <w:p w14:paraId="05697801">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_Toc18189 </w:instrText>
          </w:r>
          <w:r>
            <w:rPr>
              <w:rFonts w:hint="eastAsia" w:ascii="仿宋" w:hAnsi="仿宋" w:eastAsia="仿宋" w:cs="仿宋"/>
              <w:bCs/>
              <w:lang w:val="zh-CN"/>
            </w:rPr>
            <w:fldChar w:fldCharType="separate"/>
          </w:r>
          <w:r>
            <w:rPr>
              <w:rFonts w:hint="eastAsia" w:ascii="仿宋" w:hAnsi="仿宋" w:eastAsia="仿宋" w:cs="仿宋"/>
            </w:rPr>
            <w:t>1.3 相关责任人和联系方式</w:t>
          </w:r>
          <w:r>
            <w:tab/>
          </w:r>
          <w:r>
            <w:fldChar w:fldCharType="begin"/>
          </w:r>
          <w:r>
            <w:instrText xml:space="preserve"> PAGEREF _Toc18189 \h </w:instrText>
          </w:r>
          <w:r>
            <w:fldChar w:fldCharType="separate"/>
          </w:r>
          <w:r>
            <w:t>2</w:t>
          </w:r>
          <w:r>
            <w:fldChar w:fldCharType="end"/>
          </w:r>
          <w:r>
            <w:rPr>
              <w:rFonts w:hint="eastAsia" w:ascii="仿宋" w:hAnsi="仿宋" w:eastAsia="仿宋" w:cs="仿宋"/>
              <w:bCs/>
              <w:lang w:val="zh-CN"/>
            </w:rPr>
            <w:fldChar w:fldCharType="end"/>
          </w:r>
        </w:p>
        <w:p w14:paraId="1DAD0379">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_Toc19994 </w:instrText>
          </w:r>
          <w:r>
            <w:rPr>
              <w:rFonts w:hint="eastAsia" w:ascii="仿宋" w:hAnsi="仿宋" w:eastAsia="仿宋" w:cs="仿宋"/>
              <w:bCs/>
              <w:lang w:val="zh-CN"/>
            </w:rPr>
            <w:fldChar w:fldCharType="separate"/>
          </w:r>
          <w:r>
            <w:rPr>
              <w:rFonts w:hint="eastAsia" w:ascii="仿宋" w:hAnsi="仿宋" w:eastAsia="仿宋" w:cs="仿宋"/>
            </w:rPr>
            <w:t>1.4 系统要求</w:t>
          </w:r>
          <w:r>
            <w:tab/>
          </w:r>
          <w:r>
            <w:fldChar w:fldCharType="begin"/>
          </w:r>
          <w:r>
            <w:instrText xml:space="preserve"> PAGEREF _Toc19994 \h </w:instrText>
          </w:r>
          <w:r>
            <w:fldChar w:fldCharType="separate"/>
          </w:r>
          <w:r>
            <w:t>2</w:t>
          </w:r>
          <w:r>
            <w:fldChar w:fldCharType="end"/>
          </w:r>
          <w:r>
            <w:rPr>
              <w:rFonts w:hint="eastAsia" w:ascii="仿宋" w:hAnsi="仿宋" w:eastAsia="仿宋" w:cs="仿宋"/>
              <w:bCs/>
              <w:lang w:val="zh-CN"/>
            </w:rPr>
            <w:fldChar w:fldCharType="end"/>
          </w:r>
        </w:p>
        <w:p w14:paraId="67299052">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_Toc21152 </w:instrText>
          </w:r>
          <w:r>
            <w:rPr>
              <w:rFonts w:hint="eastAsia" w:ascii="仿宋" w:hAnsi="仿宋" w:eastAsia="仿宋" w:cs="仿宋"/>
              <w:bCs/>
              <w:lang w:val="zh-CN"/>
            </w:rPr>
            <w:fldChar w:fldCharType="separate"/>
          </w:r>
          <w:r>
            <w:rPr>
              <w:rFonts w:hint="eastAsia" w:ascii="仿宋" w:hAnsi="仿宋" w:eastAsia="仿宋" w:cs="仿宋"/>
            </w:rPr>
            <w:t>1.4.1 硬件要求（CPU/GPU型号、内存、存储空间）</w:t>
          </w:r>
          <w:r>
            <w:tab/>
          </w:r>
          <w:r>
            <w:fldChar w:fldCharType="begin"/>
          </w:r>
          <w:r>
            <w:instrText xml:space="preserve"> PAGEREF _Toc21152 \h </w:instrText>
          </w:r>
          <w:r>
            <w:fldChar w:fldCharType="separate"/>
          </w:r>
          <w:r>
            <w:t>2</w:t>
          </w:r>
          <w:r>
            <w:fldChar w:fldCharType="end"/>
          </w:r>
          <w:r>
            <w:rPr>
              <w:rFonts w:hint="eastAsia" w:ascii="仿宋" w:hAnsi="仿宋" w:eastAsia="仿宋" w:cs="仿宋"/>
              <w:bCs/>
              <w:lang w:val="zh-CN"/>
            </w:rPr>
            <w:fldChar w:fldCharType="end"/>
          </w:r>
        </w:p>
        <w:p w14:paraId="05884EAD">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_Toc891 </w:instrText>
          </w:r>
          <w:r>
            <w:rPr>
              <w:rFonts w:hint="eastAsia" w:ascii="仿宋" w:hAnsi="仿宋" w:eastAsia="仿宋" w:cs="仿宋"/>
              <w:bCs/>
              <w:lang w:val="zh-CN"/>
            </w:rPr>
            <w:fldChar w:fldCharType="separate"/>
          </w:r>
          <w:r>
            <w:rPr>
              <w:rFonts w:hint="eastAsia" w:ascii="仿宋" w:hAnsi="仿宋" w:eastAsia="仿宋" w:cs="仿宋"/>
            </w:rPr>
            <w:t>1.4.2 软件环境（操作系统、依赖库及具体版本号）</w:t>
          </w:r>
          <w:r>
            <w:tab/>
          </w:r>
          <w:r>
            <w:fldChar w:fldCharType="begin"/>
          </w:r>
          <w:r>
            <w:instrText xml:space="preserve"> PAGEREF _Toc891 \h </w:instrText>
          </w:r>
          <w:r>
            <w:fldChar w:fldCharType="separate"/>
          </w:r>
          <w:r>
            <w:t>2</w:t>
          </w:r>
          <w:r>
            <w:fldChar w:fldCharType="end"/>
          </w:r>
          <w:r>
            <w:rPr>
              <w:rFonts w:hint="eastAsia" w:ascii="仿宋" w:hAnsi="仿宋" w:eastAsia="仿宋" w:cs="仿宋"/>
              <w:bCs/>
              <w:lang w:val="zh-CN"/>
            </w:rPr>
            <w:fldChar w:fldCharType="end"/>
          </w:r>
        </w:p>
        <w:p w14:paraId="3901F324">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_Toc21334 </w:instrText>
          </w:r>
          <w:r>
            <w:rPr>
              <w:rFonts w:hint="eastAsia" w:ascii="仿宋" w:hAnsi="仿宋" w:eastAsia="仿宋" w:cs="仿宋"/>
              <w:bCs/>
              <w:lang w:val="zh-CN"/>
            </w:rPr>
            <w:fldChar w:fldCharType="separate"/>
          </w:r>
          <w:r>
            <w:rPr>
              <w:rFonts w:hint="eastAsia" w:ascii="仿宋" w:hAnsi="仿宋" w:eastAsia="仿宋" w:cs="仿宋"/>
            </w:rPr>
            <w:t>1.4.3 网络要求（如需联网调用外部服务）</w:t>
          </w:r>
          <w:r>
            <w:tab/>
          </w:r>
          <w:r>
            <w:fldChar w:fldCharType="begin"/>
          </w:r>
          <w:r>
            <w:instrText xml:space="preserve"> PAGEREF _Toc21334 \h </w:instrText>
          </w:r>
          <w:r>
            <w:fldChar w:fldCharType="separate"/>
          </w:r>
          <w:r>
            <w:t>2</w:t>
          </w:r>
          <w:r>
            <w:fldChar w:fldCharType="end"/>
          </w:r>
          <w:r>
            <w:rPr>
              <w:rFonts w:hint="eastAsia" w:ascii="仿宋" w:hAnsi="仿宋" w:eastAsia="仿宋" w:cs="仿宋"/>
              <w:bCs/>
              <w:lang w:val="zh-CN"/>
            </w:rPr>
            <w:fldChar w:fldCharType="end"/>
          </w:r>
        </w:p>
        <w:p w14:paraId="6345F3EF">
          <w:pPr>
            <w:pStyle w:val="17"/>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_Toc9070 </w:instrText>
          </w:r>
          <w:r>
            <w:rPr>
              <w:rFonts w:hint="eastAsia" w:ascii="仿宋" w:hAnsi="仿宋" w:eastAsia="仿宋" w:cs="仿宋"/>
              <w:bCs/>
              <w:lang w:val="zh-CN"/>
            </w:rPr>
            <w:fldChar w:fldCharType="separate"/>
          </w:r>
          <w:r>
            <w:rPr>
              <w:rFonts w:hint="eastAsia" w:ascii="仿宋" w:hAnsi="仿宋" w:eastAsia="仿宋" w:cs="仿宋"/>
            </w:rPr>
            <w:t>2 部署流程</w:t>
          </w:r>
          <w:r>
            <w:tab/>
          </w:r>
          <w:r>
            <w:fldChar w:fldCharType="begin"/>
          </w:r>
          <w:r>
            <w:instrText xml:space="preserve"> PAGEREF _Toc9070 \h </w:instrText>
          </w:r>
          <w:r>
            <w:fldChar w:fldCharType="separate"/>
          </w:r>
          <w:r>
            <w:t>2</w:t>
          </w:r>
          <w:r>
            <w:fldChar w:fldCharType="end"/>
          </w:r>
          <w:r>
            <w:rPr>
              <w:rFonts w:hint="eastAsia" w:ascii="仿宋" w:hAnsi="仿宋" w:eastAsia="仿宋" w:cs="仿宋"/>
              <w:bCs/>
              <w:lang w:val="zh-CN"/>
            </w:rPr>
            <w:fldChar w:fldCharType="end"/>
          </w:r>
        </w:p>
        <w:p w14:paraId="50C310E6">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_Toc32602 </w:instrText>
          </w:r>
          <w:r>
            <w:rPr>
              <w:rFonts w:hint="eastAsia" w:ascii="仿宋" w:hAnsi="仿宋" w:eastAsia="仿宋" w:cs="仿宋"/>
              <w:bCs/>
              <w:lang w:val="zh-CN"/>
            </w:rPr>
            <w:fldChar w:fldCharType="separate"/>
          </w:r>
          <w:r>
            <w:rPr>
              <w:rFonts w:hint="eastAsia" w:ascii="仿宋" w:hAnsi="仿宋" w:eastAsia="仿宋" w:cs="仿宋"/>
            </w:rPr>
            <w:t>2.1 环境准备</w:t>
          </w:r>
          <w:r>
            <w:tab/>
          </w:r>
          <w:r>
            <w:fldChar w:fldCharType="begin"/>
          </w:r>
          <w:r>
            <w:instrText xml:space="preserve"> PAGEREF _Toc32602 \h </w:instrText>
          </w:r>
          <w:r>
            <w:fldChar w:fldCharType="separate"/>
          </w:r>
          <w:r>
            <w:t>2</w:t>
          </w:r>
          <w:r>
            <w:fldChar w:fldCharType="end"/>
          </w:r>
          <w:r>
            <w:rPr>
              <w:rFonts w:hint="eastAsia" w:ascii="仿宋" w:hAnsi="仿宋" w:eastAsia="仿宋" w:cs="仿宋"/>
              <w:bCs/>
              <w:lang w:val="zh-CN"/>
            </w:rPr>
            <w:fldChar w:fldCharType="end"/>
          </w:r>
        </w:p>
        <w:p w14:paraId="6933CB36">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_Toc9577 </w:instrText>
          </w:r>
          <w:r>
            <w:rPr>
              <w:rFonts w:hint="eastAsia" w:ascii="仿宋" w:hAnsi="仿宋" w:eastAsia="仿宋" w:cs="仿宋"/>
              <w:bCs/>
              <w:lang w:val="zh-CN"/>
            </w:rPr>
            <w:fldChar w:fldCharType="separate"/>
          </w:r>
          <w:r>
            <w:rPr>
              <w:rFonts w:hint="eastAsia" w:ascii="仿宋" w:hAnsi="仿宋" w:eastAsia="仿宋" w:cs="仿宋"/>
            </w:rPr>
            <w:t>2.1.1 详细的环境配置步骤</w:t>
          </w:r>
          <w:r>
            <w:tab/>
          </w:r>
          <w:r>
            <w:fldChar w:fldCharType="begin"/>
          </w:r>
          <w:r>
            <w:instrText xml:space="preserve"> PAGEREF _Toc9577 \h </w:instrText>
          </w:r>
          <w:r>
            <w:fldChar w:fldCharType="separate"/>
          </w:r>
          <w:r>
            <w:t>2</w:t>
          </w:r>
          <w:r>
            <w:fldChar w:fldCharType="end"/>
          </w:r>
          <w:r>
            <w:rPr>
              <w:rFonts w:hint="eastAsia" w:ascii="仿宋" w:hAnsi="仿宋" w:eastAsia="仿宋" w:cs="仿宋"/>
              <w:bCs/>
              <w:lang w:val="zh-CN"/>
            </w:rPr>
            <w:fldChar w:fldCharType="end"/>
          </w:r>
        </w:p>
        <w:p w14:paraId="0518ECF8">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_Toc27256 </w:instrText>
          </w:r>
          <w:r>
            <w:rPr>
              <w:rFonts w:hint="eastAsia" w:ascii="仿宋" w:hAnsi="仿宋" w:eastAsia="仿宋" w:cs="仿宋"/>
              <w:bCs/>
              <w:lang w:val="zh-CN"/>
            </w:rPr>
            <w:fldChar w:fldCharType="separate"/>
          </w:r>
          <w:r>
            <w:rPr>
              <w:rFonts w:hint="eastAsia" w:ascii="仿宋" w:hAnsi="仿宋" w:eastAsia="仿宋" w:cs="仿宋"/>
              <w:lang w:val="en-US" w:eastAsia="zh-CN"/>
            </w:rPr>
            <w:t xml:space="preserve">2.1.1.1 </w:t>
          </w:r>
          <w:r>
            <w:rPr>
              <w:rFonts w:hint="eastAsia" w:ascii="仿宋" w:hAnsi="仿宋" w:eastAsia="仿宋" w:cs="仿宋"/>
            </w:rPr>
            <w:t>OpenEuler系统安装 Python 3.11.</w:t>
          </w:r>
          <w:r>
            <w:rPr>
              <w:rFonts w:hint="eastAsia" w:ascii="仿宋" w:hAnsi="仿宋" w:eastAsia="仿宋" w:cs="仿宋"/>
              <w:lang w:val="en-US" w:eastAsia="zh-CN"/>
            </w:rPr>
            <w:t>9</w:t>
          </w:r>
          <w:r>
            <w:tab/>
          </w:r>
          <w:r>
            <w:fldChar w:fldCharType="begin"/>
          </w:r>
          <w:r>
            <w:instrText xml:space="preserve"> PAGEREF _Toc27256 \h </w:instrText>
          </w:r>
          <w:r>
            <w:fldChar w:fldCharType="separate"/>
          </w:r>
          <w:r>
            <w:t>2</w:t>
          </w:r>
          <w:r>
            <w:fldChar w:fldCharType="end"/>
          </w:r>
          <w:r>
            <w:rPr>
              <w:rFonts w:hint="eastAsia" w:ascii="仿宋" w:hAnsi="仿宋" w:eastAsia="仿宋" w:cs="仿宋"/>
              <w:bCs/>
              <w:lang w:val="zh-CN"/>
            </w:rPr>
            <w:fldChar w:fldCharType="end"/>
          </w:r>
        </w:p>
        <w:p w14:paraId="49CB8C3F">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_Toc1927 </w:instrText>
          </w:r>
          <w:r>
            <w:rPr>
              <w:rFonts w:hint="eastAsia" w:ascii="仿宋" w:hAnsi="仿宋" w:eastAsia="仿宋" w:cs="仿宋"/>
              <w:bCs/>
              <w:lang w:val="zh-CN"/>
            </w:rPr>
            <w:fldChar w:fldCharType="separate"/>
          </w:r>
          <w:r>
            <w:rPr>
              <w:rFonts w:hint="eastAsia" w:ascii="仿宋" w:hAnsi="仿宋" w:eastAsia="仿宋" w:cs="仿宋"/>
            </w:rPr>
            <w:t>2.2 模型部署</w:t>
          </w:r>
          <w:r>
            <w:tab/>
          </w:r>
          <w:r>
            <w:fldChar w:fldCharType="begin"/>
          </w:r>
          <w:r>
            <w:instrText xml:space="preserve"> PAGEREF _Toc1927 \h </w:instrText>
          </w:r>
          <w:r>
            <w:fldChar w:fldCharType="separate"/>
          </w:r>
          <w:r>
            <w:t>6</w:t>
          </w:r>
          <w:r>
            <w:fldChar w:fldCharType="end"/>
          </w:r>
          <w:r>
            <w:rPr>
              <w:rFonts w:hint="eastAsia" w:ascii="仿宋" w:hAnsi="仿宋" w:eastAsia="仿宋" w:cs="仿宋"/>
              <w:bCs/>
              <w:lang w:val="zh-CN"/>
            </w:rPr>
            <w:fldChar w:fldCharType="end"/>
          </w:r>
        </w:p>
        <w:p w14:paraId="6B52414A">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_Toc30165 </w:instrText>
          </w:r>
          <w:r>
            <w:rPr>
              <w:rFonts w:hint="eastAsia" w:ascii="仿宋" w:hAnsi="仿宋" w:eastAsia="仿宋" w:cs="仿宋"/>
              <w:bCs/>
              <w:lang w:val="zh-CN"/>
            </w:rPr>
            <w:fldChar w:fldCharType="separate"/>
          </w:r>
          <w:r>
            <w:rPr>
              <w:rFonts w:hint="eastAsia" w:ascii="仿宋" w:hAnsi="仿宋" w:eastAsia="仿宋" w:cs="仿宋"/>
            </w:rPr>
            <w:t>2.2.1 模型文件目录结构说明</w:t>
          </w:r>
          <w:r>
            <w:tab/>
          </w:r>
          <w:r>
            <w:fldChar w:fldCharType="begin"/>
          </w:r>
          <w:r>
            <w:instrText xml:space="preserve"> PAGEREF _Toc30165 \h </w:instrText>
          </w:r>
          <w:r>
            <w:fldChar w:fldCharType="separate"/>
          </w:r>
          <w:r>
            <w:t>6</w:t>
          </w:r>
          <w:r>
            <w:fldChar w:fldCharType="end"/>
          </w:r>
          <w:r>
            <w:rPr>
              <w:rFonts w:hint="eastAsia" w:ascii="仿宋" w:hAnsi="仿宋" w:eastAsia="仿宋" w:cs="仿宋"/>
              <w:bCs/>
              <w:lang w:val="zh-CN"/>
            </w:rPr>
            <w:fldChar w:fldCharType="end"/>
          </w:r>
        </w:p>
        <w:p w14:paraId="72EE7986">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_Toc31726 </w:instrText>
          </w:r>
          <w:r>
            <w:rPr>
              <w:rFonts w:hint="eastAsia" w:ascii="仿宋" w:hAnsi="仿宋" w:eastAsia="仿宋" w:cs="仿宋"/>
              <w:bCs/>
              <w:lang w:val="zh-CN"/>
            </w:rPr>
            <w:fldChar w:fldCharType="separate"/>
          </w:r>
          <w:r>
            <w:rPr>
              <w:rFonts w:hint="eastAsia" w:ascii="仿宋" w:hAnsi="仿宋" w:eastAsia="仿宋" w:cs="仿宋"/>
            </w:rPr>
            <w:t>2.2.2 模型加载方式</w:t>
          </w:r>
          <w:r>
            <w:tab/>
          </w:r>
          <w:r>
            <w:fldChar w:fldCharType="begin"/>
          </w:r>
          <w:r>
            <w:instrText xml:space="preserve"> PAGEREF _Toc31726 \h </w:instrText>
          </w:r>
          <w:r>
            <w:fldChar w:fldCharType="separate"/>
          </w:r>
          <w:r>
            <w:t>7</w:t>
          </w:r>
          <w:r>
            <w:fldChar w:fldCharType="end"/>
          </w:r>
          <w:r>
            <w:rPr>
              <w:rFonts w:hint="eastAsia" w:ascii="仿宋" w:hAnsi="仿宋" w:eastAsia="仿宋" w:cs="仿宋"/>
              <w:bCs/>
              <w:lang w:val="zh-CN"/>
            </w:rPr>
            <w:fldChar w:fldCharType="end"/>
          </w:r>
        </w:p>
        <w:p w14:paraId="5AEA0DDF">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_Toc21066 </w:instrText>
          </w:r>
          <w:r>
            <w:rPr>
              <w:rFonts w:hint="eastAsia" w:ascii="仿宋" w:hAnsi="仿宋" w:eastAsia="仿宋" w:cs="仿宋"/>
              <w:bCs/>
              <w:lang w:val="zh-CN"/>
            </w:rPr>
            <w:fldChar w:fldCharType="separate"/>
          </w:r>
          <w:r>
            <w:rPr>
              <w:rFonts w:hint="eastAsia" w:ascii="仿宋" w:hAnsi="仿宋" w:eastAsia="仿宋" w:cs="仿宋"/>
            </w:rPr>
            <w:t>2.2.3 服务化部署方案（如REST API、gRPC等）</w:t>
          </w:r>
          <w:r>
            <w:tab/>
          </w:r>
          <w:r>
            <w:fldChar w:fldCharType="begin"/>
          </w:r>
          <w:r>
            <w:instrText xml:space="preserve"> PAGEREF _Toc21066 \h </w:instrText>
          </w:r>
          <w:r>
            <w:fldChar w:fldCharType="separate"/>
          </w:r>
          <w:r>
            <w:t>8</w:t>
          </w:r>
          <w:r>
            <w:fldChar w:fldCharType="end"/>
          </w:r>
          <w:r>
            <w:rPr>
              <w:rFonts w:hint="eastAsia" w:ascii="仿宋" w:hAnsi="仿宋" w:eastAsia="仿宋" w:cs="仿宋"/>
              <w:bCs/>
              <w:lang w:val="zh-CN"/>
            </w:rPr>
            <w:fldChar w:fldCharType="end"/>
          </w:r>
        </w:p>
        <w:p w14:paraId="505EF5AC">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_Toc16945 </w:instrText>
          </w:r>
          <w:r>
            <w:rPr>
              <w:rFonts w:hint="eastAsia" w:ascii="仿宋" w:hAnsi="仿宋" w:eastAsia="仿宋" w:cs="仿宋"/>
              <w:bCs/>
              <w:lang w:val="zh-CN"/>
            </w:rPr>
            <w:fldChar w:fldCharType="separate"/>
          </w:r>
          <w:r>
            <w:rPr>
              <w:rFonts w:hint="eastAsia" w:ascii="仿宋" w:hAnsi="仿宋" w:eastAsia="仿宋" w:cs="仿宋"/>
            </w:rPr>
            <w:t>2.2.3.1 基于 FastAPI 的实现，如下图：</w:t>
          </w:r>
          <w:r>
            <w:tab/>
          </w:r>
          <w:r>
            <w:fldChar w:fldCharType="begin"/>
          </w:r>
          <w:r>
            <w:instrText xml:space="preserve"> PAGEREF _Toc16945 \h </w:instrText>
          </w:r>
          <w:r>
            <w:fldChar w:fldCharType="separate"/>
          </w:r>
          <w:r>
            <w:t>8</w:t>
          </w:r>
          <w:r>
            <w:fldChar w:fldCharType="end"/>
          </w:r>
          <w:r>
            <w:rPr>
              <w:rFonts w:hint="eastAsia" w:ascii="仿宋" w:hAnsi="仿宋" w:eastAsia="仿宋" w:cs="仿宋"/>
              <w:bCs/>
              <w:lang w:val="zh-CN"/>
            </w:rPr>
            <w:fldChar w:fldCharType="end"/>
          </w:r>
        </w:p>
        <w:p w14:paraId="01B97CD1">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_Toc21175 </w:instrText>
          </w:r>
          <w:r>
            <w:rPr>
              <w:rFonts w:hint="eastAsia" w:ascii="仿宋" w:hAnsi="仿宋" w:eastAsia="仿宋" w:cs="仿宋"/>
              <w:bCs/>
              <w:lang w:val="zh-CN"/>
            </w:rPr>
            <w:fldChar w:fldCharType="separate"/>
          </w:r>
          <w:r>
            <w:rPr>
              <w:rFonts w:hint="eastAsia" w:ascii="仿宋" w:hAnsi="仿宋" w:eastAsia="仿宋" w:cs="仿宋"/>
            </w:rPr>
            <w:t>2.3 配置管理</w:t>
          </w:r>
          <w:r>
            <w:tab/>
          </w:r>
          <w:r>
            <w:fldChar w:fldCharType="begin"/>
          </w:r>
          <w:r>
            <w:instrText xml:space="preserve"> PAGEREF _Toc21175 \h </w:instrText>
          </w:r>
          <w:r>
            <w:fldChar w:fldCharType="separate"/>
          </w:r>
          <w:r>
            <w:t>8</w:t>
          </w:r>
          <w:r>
            <w:fldChar w:fldCharType="end"/>
          </w:r>
          <w:r>
            <w:rPr>
              <w:rFonts w:hint="eastAsia" w:ascii="仿宋" w:hAnsi="仿宋" w:eastAsia="仿宋" w:cs="仿宋"/>
              <w:bCs/>
              <w:lang w:val="zh-CN"/>
            </w:rPr>
            <w:fldChar w:fldCharType="end"/>
          </w:r>
        </w:p>
        <w:p w14:paraId="35B9B5AF">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_Toc5349 </w:instrText>
          </w:r>
          <w:r>
            <w:rPr>
              <w:rFonts w:hint="eastAsia" w:ascii="仿宋" w:hAnsi="仿宋" w:eastAsia="仿宋" w:cs="仿宋"/>
              <w:bCs/>
              <w:lang w:val="zh-CN"/>
            </w:rPr>
            <w:fldChar w:fldCharType="separate"/>
          </w:r>
          <w:r>
            <w:rPr>
              <w:rFonts w:hint="eastAsia" w:ascii="仿宋" w:hAnsi="仿宋" w:eastAsia="仿宋" w:cs="仿宋"/>
            </w:rPr>
            <w:t>2.3.1 配置文件详解（参数说明）</w:t>
          </w:r>
          <w:r>
            <w:tab/>
          </w:r>
          <w:r>
            <w:fldChar w:fldCharType="begin"/>
          </w:r>
          <w:r>
            <w:instrText xml:space="preserve"> PAGEREF _Toc5349 \h </w:instrText>
          </w:r>
          <w:r>
            <w:fldChar w:fldCharType="separate"/>
          </w:r>
          <w:r>
            <w:t>8</w:t>
          </w:r>
          <w:r>
            <w:fldChar w:fldCharType="end"/>
          </w:r>
          <w:r>
            <w:rPr>
              <w:rFonts w:hint="eastAsia" w:ascii="仿宋" w:hAnsi="仿宋" w:eastAsia="仿宋" w:cs="仿宋"/>
              <w:bCs/>
              <w:lang w:val="zh-CN"/>
            </w:rPr>
            <w:fldChar w:fldCharType="end"/>
          </w:r>
        </w:p>
        <w:p w14:paraId="0A647656">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_Toc30152 </w:instrText>
          </w:r>
          <w:r>
            <w:rPr>
              <w:rFonts w:hint="eastAsia" w:ascii="仿宋" w:hAnsi="仿宋" w:eastAsia="仿宋" w:cs="仿宋"/>
              <w:bCs/>
              <w:lang w:val="zh-CN"/>
            </w:rPr>
            <w:fldChar w:fldCharType="separate"/>
          </w:r>
          <w:r>
            <w:rPr>
              <w:rFonts w:hint="eastAsia" w:ascii="仿宋" w:hAnsi="仿宋" w:eastAsia="仿宋" w:cs="仿宋"/>
            </w:rPr>
            <w:t>2.4 性能指标</w:t>
          </w:r>
          <w:r>
            <w:tab/>
          </w:r>
          <w:r>
            <w:fldChar w:fldCharType="begin"/>
          </w:r>
          <w:r>
            <w:instrText xml:space="preserve"> PAGEREF _Toc30152 \h </w:instrText>
          </w:r>
          <w:r>
            <w:fldChar w:fldCharType="separate"/>
          </w:r>
          <w:r>
            <w:t>9</w:t>
          </w:r>
          <w:r>
            <w:fldChar w:fldCharType="end"/>
          </w:r>
          <w:r>
            <w:rPr>
              <w:rFonts w:hint="eastAsia" w:ascii="仿宋" w:hAnsi="仿宋" w:eastAsia="仿宋" w:cs="仿宋"/>
              <w:bCs/>
              <w:lang w:val="zh-CN"/>
            </w:rPr>
            <w:fldChar w:fldCharType="end"/>
          </w:r>
        </w:p>
        <w:p w14:paraId="25B5EBAE">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_Toc5320 </w:instrText>
          </w:r>
          <w:r>
            <w:rPr>
              <w:rFonts w:hint="eastAsia" w:ascii="仿宋" w:hAnsi="仿宋" w:eastAsia="仿宋" w:cs="仿宋"/>
              <w:bCs/>
              <w:lang w:val="zh-CN"/>
            </w:rPr>
            <w:fldChar w:fldCharType="separate"/>
          </w:r>
          <w:r>
            <w:rPr>
              <w:rFonts w:hint="eastAsia" w:ascii="仿宋" w:hAnsi="仿宋" w:eastAsia="仿宋" w:cs="仿宋"/>
            </w:rPr>
            <w:t>2.4.1 资源占用基准值（CPU/GPU利用率）</w:t>
          </w:r>
          <w:r>
            <w:tab/>
          </w:r>
          <w:r>
            <w:fldChar w:fldCharType="begin"/>
          </w:r>
          <w:r>
            <w:instrText xml:space="preserve"> PAGEREF _Toc5320 \h </w:instrText>
          </w:r>
          <w:r>
            <w:fldChar w:fldCharType="separate"/>
          </w:r>
          <w:r>
            <w:t>9</w:t>
          </w:r>
          <w:r>
            <w:fldChar w:fldCharType="end"/>
          </w:r>
          <w:r>
            <w:rPr>
              <w:rFonts w:hint="eastAsia" w:ascii="仿宋" w:hAnsi="仿宋" w:eastAsia="仿宋" w:cs="仿宋"/>
              <w:bCs/>
              <w:lang w:val="zh-CN"/>
            </w:rPr>
            <w:fldChar w:fldCharType="end"/>
          </w:r>
        </w:p>
        <w:p w14:paraId="0CC5AD5B">
          <w:pPr>
            <w:pStyle w:val="17"/>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_Toc2816 </w:instrText>
          </w:r>
          <w:r>
            <w:rPr>
              <w:rFonts w:hint="eastAsia" w:ascii="仿宋" w:hAnsi="仿宋" w:eastAsia="仿宋" w:cs="仿宋"/>
              <w:bCs/>
              <w:lang w:val="zh-CN"/>
            </w:rPr>
            <w:fldChar w:fldCharType="separate"/>
          </w:r>
          <w:r>
            <w:rPr>
              <w:rFonts w:hint="eastAsia" w:ascii="仿宋" w:hAnsi="仿宋" w:eastAsia="仿宋" w:cs="仿宋"/>
            </w:rPr>
            <w:t>3 运维指南</w:t>
          </w:r>
          <w:r>
            <w:tab/>
          </w:r>
          <w:r>
            <w:fldChar w:fldCharType="begin"/>
          </w:r>
          <w:r>
            <w:instrText xml:space="preserve"> PAGEREF _Toc2816 \h </w:instrText>
          </w:r>
          <w:r>
            <w:fldChar w:fldCharType="separate"/>
          </w:r>
          <w:r>
            <w:t>9</w:t>
          </w:r>
          <w:r>
            <w:fldChar w:fldCharType="end"/>
          </w:r>
          <w:r>
            <w:rPr>
              <w:rFonts w:hint="eastAsia" w:ascii="仿宋" w:hAnsi="仿宋" w:eastAsia="仿宋" w:cs="仿宋"/>
              <w:bCs/>
              <w:lang w:val="zh-CN"/>
            </w:rPr>
            <w:fldChar w:fldCharType="end"/>
          </w:r>
        </w:p>
        <w:p w14:paraId="530266E3">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_Toc9763 </w:instrText>
          </w:r>
          <w:r>
            <w:rPr>
              <w:rFonts w:hint="eastAsia" w:ascii="仿宋" w:hAnsi="仿宋" w:eastAsia="仿宋" w:cs="仿宋"/>
              <w:bCs/>
              <w:lang w:val="zh-CN"/>
            </w:rPr>
            <w:fldChar w:fldCharType="separate"/>
          </w:r>
          <w:r>
            <w:rPr>
              <w:rFonts w:hint="eastAsia" w:ascii="仿宋" w:hAnsi="仿宋" w:eastAsia="仿宋" w:cs="仿宋"/>
            </w:rPr>
            <w:t>3.1 监控方案</w:t>
          </w:r>
          <w:r>
            <w:tab/>
          </w:r>
          <w:r>
            <w:fldChar w:fldCharType="begin"/>
          </w:r>
          <w:r>
            <w:instrText xml:space="preserve"> PAGEREF _Toc9763 \h </w:instrText>
          </w:r>
          <w:r>
            <w:fldChar w:fldCharType="separate"/>
          </w:r>
          <w:r>
            <w:t>9</w:t>
          </w:r>
          <w:r>
            <w:fldChar w:fldCharType="end"/>
          </w:r>
          <w:r>
            <w:rPr>
              <w:rFonts w:hint="eastAsia" w:ascii="仿宋" w:hAnsi="仿宋" w:eastAsia="仿宋" w:cs="仿宋"/>
              <w:bCs/>
              <w:lang w:val="zh-CN"/>
            </w:rPr>
            <w:fldChar w:fldCharType="end"/>
          </w:r>
        </w:p>
        <w:p w14:paraId="3D754F57">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_Toc13577 </w:instrText>
          </w:r>
          <w:r>
            <w:rPr>
              <w:rFonts w:hint="eastAsia" w:ascii="仿宋" w:hAnsi="仿宋" w:eastAsia="仿宋" w:cs="仿宋"/>
              <w:bCs/>
              <w:lang w:val="zh-CN"/>
            </w:rPr>
            <w:fldChar w:fldCharType="separate"/>
          </w:r>
          <w:r>
            <w:rPr>
              <w:rFonts w:hint="eastAsia" w:ascii="仿宋" w:hAnsi="仿宋" w:eastAsia="仿宋" w:cs="仿宋"/>
            </w:rPr>
            <w:t>3.1.1 关键监控指标（服务健康度、性能阈值）</w:t>
          </w:r>
          <w:r>
            <w:tab/>
          </w:r>
          <w:r>
            <w:fldChar w:fldCharType="begin"/>
          </w:r>
          <w:r>
            <w:instrText xml:space="preserve"> PAGEREF _Toc13577 \h </w:instrText>
          </w:r>
          <w:r>
            <w:fldChar w:fldCharType="separate"/>
          </w:r>
          <w:r>
            <w:t>9</w:t>
          </w:r>
          <w:r>
            <w:fldChar w:fldCharType="end"/>
          </w:r>
          <w:r>
            <w:rPr>
              <w:rFonts w:hint="eastAsia" w:ascii="仿宋" w:hAnsi="仿宋" w:eastAsia="仿宋" w:cs="仿宋"/>
              <w:bCs/>
              <w:lang w:val="zh-CN"/>
            </w:rPr>
            <w:fldChar w:fldCharType="end"/>
          </w:r>
        </w:p>
        <w:p w14:paraId="27437F1F">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_Toc6744 </w:instrText>
          </w:r>
          <w:r>
            <w:rPr>
              <w:rFonts w:hint="eastAsia" w:ascii="仿宋" w:hAnsi="仿宋" w:eastAsia="仿宋" w:cs="仿宋"/>
              <w:bCs/>
              <w:lang w:val="zh-CN"/>
            </w:rPr>
            <w:fldChar w:fldCharType="separate"/>
          </w:r>
          <w:r>
            <w:rPr>
              <w:rFonts w:hint="eastAsia" w:ascii="仿宋" w:hAnsi="仿宋" w:eastAsia="仿宋" w:cs="仿宋"/>
            </w:rPr>
            <w:t>3.1.2 日志文件路径和格式说明</w:t>
          </w:r>
          <w:r>
            <w:tab/>
          </w:r>
          <w:r>
            <w:fldChar w:fldCharType="begin"/>
          </w:r>
          <w:r>
            <w:instrText xml:space="preserve"> PAGEREF _Toc6744 \h </w:instrText>
          </w:r>
          <w:r>
            <w:fldChar w:fldCharType="separate"/>
          </w:r>
          <w:r>
            <w:t>10</w:t>
          </w:r>
          <w:r>
            <w:fldChar w:fldCharType="end"/>
          </w:r>
          <w:r>
            <w:rPr>
              <w:rFonts w:hint="eastAsia" w:ascii="仿宋" w:hAnsi="仿宋" w:eastAsia="仿宋" w:cs="仿宋"/>
              <w:bCs/>
              <w:lang w:val="zh-CN"/>
            </w:rPr>
            <w:fldChar w:fldCharType="end"/>
          </w:r>
        </w:p>
        <w:p w14:paraId="019C1E8C">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_Toc23450 </w:instrText>
          </w:r>
          <w:r>
            <w:rPr>
              <w:rFonts w:hint="eastAsia" w:ascii="仿宋" w:hAnsi="仿宋" w:eastAsia="仿宋" w:cs="仿宋"/>
              <w:bCs/>
              <w:lang w:val="zh-CN"/>
            </w:rPr>
            <w:fldChar w:fldCharType="separate"/>
          </w:r>
          <w:r>
            <w:rPr>
              <w:rFonts w:hint="eastAsia" w:ascii="仿宋" w:hAnsi="仿宋" w:eastAsia="仿宋" w:cs="仿宋"/>
            </w:rPr>
            <w:t>3.2 扩缩容策略</w:t>
          </w:r>
          <w:r>
            <w:tab/>
          </w:r>
          <w:r>
            <w:fldChar w:fldCharType="begin"/>
          </w:r>
          <w:r>
            <w:instrText xml:space="preserve"> PAGEREF _Toc23450 \h </w:instrText>
          </w:r>
          <w:r>
            <w:fldChar w:fldCharType="separate"/>
          </w:r>
          <w:r>
            <w:t>10</w:t>
          </w:r>
          <w:r>
            <w:fldChar w:fldCharType="end"/>
          </w:r>
          <w:r>
            <w:rPr>
              <w:rFonts w:hint="eastAsia" w:ascii="仿宋" w:hAnsi="仿宋" w:eastAsia="仿宋" w:cs="仿宋"/>
              <w:bCs/>
              <w:lang w:val="zh-CN"/>
            </w:rPr>
            <w:fldChar w:fldCharType="end"/>
          </w:r>
        </w:p>
        <w:p w14:paraId="1F872284">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_Toc3765 </w:instrText>
          </w:r>
          <w:r>
            <w:rPr>
              <w:rFonts w:hint="eastAsia" w:ascii="仿宋" w:hAnsi="仿宋" w:eastAsia="仿宋" w:cs="仿宋"/>
              <w:bCs/>
              <w:lang w:val="zh-CN"/>
            </w:rPr>
            <w:fldChar w:fldCharType="separate"/>
          </w:r>
          <w:r>
            <w:rPr>
              <w:rFonts w:hint="eastAsia" w:ascii="仿宋" w:hAnsi="仿宋" w:eastAsia="仿宋" w:cs="仿宋"/>
            </w:rPr>
            <w:t>3.2.1 水平扩展配置建议</w:t>
          </w:r>
          <w:r>
            <w:tab/>
          </w:r>
          <w:r>
            <w:fldChar w:fldCharType="begin"/>
          </w:r>
          <w:r>
            <w:instrText xml:space="preserve"> PAGEREF _Toc3765 \h </w:instrText>
          </w:r>
          <w:r>
            <w:fldChar w:fldCharType="separate"/>
          </w:r>
          <w:r>
            <w:t>10</w:t>
          </w:r>
          <w:r>
            <w:fldChar w:fldCharType="end"/>
          </w:r>
          <w:r>
            <w:rPr>
              <w:rFonts w:hint="eastAsia" w:ascii="仿宋" w:hAnsi="仿宋" w:eastAsia="仿宋" w:cs="仿宋"/>
              <w:bCs/>
              <w:lang w:val="zh-CN"/>
            </w:rPr>
            <w:fldChar w:fldCharType="end"/>
          </w:r>
        </w:p>
        <w:p w14:paraId="0659E592">
          <w:pPr>
            <w:pStyle w:val="19"/>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_Toc29041 </w:instrText>
          </w:r>
          <w:r>
            <w:rPr>
              <w:rFonts w:hint="eastAsia" w:ascii="仿宋" w:hAnsi="仿宋" w:eastAsia="仿宋" w:cs="仿宋"/>
              <w:bCs/>
              <w:lang w:val="zh-CN"/>
            </w:rPr>
            <w:fldChar w:fldCharType="separate"/>
          </w:r>
          <w:r>
            <w:rPr>
              <w:rFonts w:hint="eastAsia" w:ascii="仿宋" w:hAnsi="仿宋" w:eastAsia="仿宋" w:cs="仿宋"/>
            </w:rPr>
            <w:t>3.3 故障处理</w:t>
          </w:r>
          <w:r>
            <w:tab/>
          </w:r>
          <w:r>
            <w:fldChar w:fldCharType="begin"/>
          </w:r>
          <w:r>
            <w:instrText xml:space="preserve"> PAGEREF _Toc29041 \h </w:instrText>
          </w:r>
          <w:r>
            <w:fldChar w:fldCharType="separate"/>
          </w:r>
          <w:r>
            <w:t>10</w:t>
          </w:r>
          <w:r>
            <w:fldChar w:fldCharType="end"/>
          </w:r>
          <w:r>
            <w:rPr>
              <w:rFonts w:hint="eastAsia" w:ascii="仿宋" w:hAnsi="仿宋" w:eastAsia="仿宋" w:cs="仿宋"/>
              <w:bCs/>
              <w:lang w:val="zh-CN"/>
            </w:rPr>
            <w:fldChar w:fldCharType="end"/>
          </w:r>
        </w:p>
        <w:p w14:paraId="07CF89E9">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_Toc29443 </w:instrText>
          </w:r>
          <w:r>
            <w:rPr>
              <w:rFonts w:hint="eastAsia" w:ascii="仿宋" w:hAnsi="仿宋" w:eastAsia="仿宋" w:cs="仿宋"/>
              <w:bCs/>
              <w:lang w:val="zh-CN"/>
            </w:rPr>
            <w:fldChar w:fldCharType="separate"/>
          </w:r>
          <w:r>
            <w:rPr>
              <w:rFonts w:hint="eastAsia" w:ascii="仿宋" w:hAnsi="仿宋" w:eastAsia="仿宋" w:cs="仿宋"/>
            </w:rPr>
            <w:t>3.3.1 常见问题排查手册</w:t>
          </w:r>
          <w:r>
            <w:tab/>
          </w:r>
          <w:r>
            <w:fldChar w:fldCharType="begin"/>
          </w:r>
          <w:r>
            <w:instrText xml:space="preserve"> PAGEREF _Toc29443 \h </w:instrText>
          </w:r>
          <w:r>
            <w:fldChar w:fldCharType="separate"/>
          </w:r>
          <w:r>
            <w:t>10</w:t>
          </w:r>
          <w:r>
            <w:fldChar w:fldCharType="end"/>
          </w:r>
          <w:r>
            <w:rPr>
              <w:rFonts w:hint="eastAsia" w:ascii="仿宋" w:hAnsi="仿宋" w:eastAsia="仿宋" w:cs="仿宋"/>
              <w:bCs/>
              <w:lang w:val="zh-CN"/>
            </w:rPr>
            <w:fldChar w:fldCharType="end"/>
          </w:r>
        </w:p>
        <w:p w14:paraId="010FDF75">
          <w:pPr>
            <w:pStyle w:val="13"/>
            <w:tabs>
              <w:tab w:val="right" w:leader="dot" w:pos="8306"/>
            </w:tabs>
          </w:pPr>
          <w:r>
            <w:rPr>
              <w:rFonts w:hint="eastAsia" w:ascii="仿宋" w:hAnsi="仿宋" w:eastAsia="仿宋" w:cs="仿宋"/>
              <w:bCs/>
              <w:lang w:val="zh-CN"/>
            </w:rPr>
            <w:fldChar w:fldCharType="begin"/>
          </w:r>
          <w:r>
            <w:rPr>
              <w:rFonts w:hint="eastAsia" w:ascii="仿宋" w:hAnsi="仿宋" w:eastAsia="仿宋" w:cs="仿宋"/>
              <w:bCs/>
              <w:lang w:val="zh-CN"/>
            </w:rPr>
            <w:instrText xml:space="preserve"> HYPERLINK \l _Toc22320 </w:instrText>
          </w:r>
          <w:r>
            <w:rPr>
              <w:rFonts w:hint="eastAsia" w:ascii="仿宋" w:hAnsi="仿宋" w:eastAsia="仿宋" w:cs="仿宋"/>
              <w:bCs/>
              <w:lang w:val="zh-CN"/>
            </w:rPr>
            <w:fldChar w:fldCharType="separate"/>
          </w:r>
          <w:r>
            <w:rPr>
              <w:rFonts w:hint="eastAsia" w:ascii="仿宋" w:hAnsi="仿宋" w:eastAsia="仿宋" w:cs="仿宋"/>
            </w:rPr>
            <w:t>3.3.2 应急回滚流程</w:t>
          </w:r>
          <w:r>
            <w:tab/>
          </w:r>
          <w:r>
            <w:fldChar w:fldCharType="begin"/>
          </w:r>
          <w:r>
            <w:instrText xml:space="preserve"> PAGEREF _Toc22320 \h </w:instrText>
          </w:r>
          <w:r>
            <w:fldChar w:fldCharType="separate"/>
          </w:r>
          <w:r>
            <w:t>10</w:t>
          </w:r>
          <w:r>
            <w:fldChar w:fldCharType="end"/>
          </w:r>
          <w:r>
            <w:rPr>
              <w:rFonts w:hint="eastAsia" w:ascii="仿宋" w:hAnsi="仿宋" w:eastAsia="仿宋" w:cs="仿宋"/>
              <w:bCs/>
              <w:lang w:val="zh-CN"/>
            </w:rPr>
            <w:fldChar w:fldCharType="end"/>
          </w:r>
        </w:p>
        <w:p w14:paraId="34AFEAA1">
          <w:pPr>
            <w:ind w:firstLine="482"/>
            <w:rPr>
              <w:rFonts w:hint="eastAsia" w:ascii="仿宋" w:hAnsi="仿宋" w:eastAsia="仿宋" w:cs="仿宋"/>
            </w:rPr>
          </w:pPr>
          <w:r>
            <w:rPr>
              <w:rFonts w:hint="eastAsia" w:ascii="仿宋" w:hAnsi="仿宋" w:eastAsia="仿宋" w:cs="仿宋"/>
              <w:bCs/>
              <w:lang w:val="zh-CN"/>
            </w:rPr>
            <w:fldChar w:fldCharType="end"/>
          </w:r>
        </w:p>
      </w:sdtContent>
    </w:sdt>
    <w:p w14:paraId="5BC8F1B0">
      <w:pPr>
        <w:widowControl/>
        <w:adjustRightInd/>
        <w:snapToGrid/>
        <w:spacing w:after="160" w:line="278" w:lineRule="auto"/>
        <w:ind w:firstLine="0" w:firstLineChars="0"/>
        <w:jc w:val="left"/>
        <w:rPr>
          <w:rFonts w:hint="eastAsia" w:ascii="仿宋" w:hAnsi="仿宋" w:eastAsia="仿宋" w:cs="仿宋"/>
          <w:sz w:val="30"/>
          <w:szCs w:val="30"/>
        </w:rPr>
      </w:pPr>
    </w:p>
    <w:p w14:paraId="6EA875F1">
      <w:pPr>
        <w:pStyle w:val="3"/>
        <w:rPr>
          <w:rFonts w:hint="eastAsia" w:ascii="仿宋" w:hAnsi="仿宋" w:eastAsia="仿宋" w:cs="仿宋"/>
        </w:rPr>
        <w:sectPr>
          <w:headerReference r:id="rId11" w:type="default"/>
          <w:footerReference r:id="rId12" w:type="default"/>
          <w:pgSz w:w="11906" w:h="16838"/>
          <w:pgMar w:top="1440" w:right="1800" w:bottom="1440" w:left="1800" w:header="851" w:footer="992" w:gutter="0"/>
          <w:pgNumType w:fmt="upperRoman" w:start="1"/>
          <w:cols w:space="425" w:num="1"/>
          <w:docGrid w:type="lines" w:linePitch="312" w:charSpace="0"/>
        </w:sectPr>
      </w:pPr>
    </w:p>
    <w:p w14:paraId="0489F25B">
      <w:pPr>
        <w:pStyle w:val="3"/>
        <w:rPr>
          <w:rFonts w:hint="eastAsia" w:ascii="仿宋" w:hAnsi="仿宋" w:eastAsia="仿宋" w:cs="仿宋"/>
        </w:rPr>
      </w:pPr>
      <w:bookmarkStart w:id="5" w:name="_Toc24678"/>
      <w:r>
        <w:rPr>
          <w:rFonts w:hint="eastAsia" w:ascii="仿宋" w:hAnsi="仿宋" w:eastAsia="仿宋" w:cs="仿宋"/>
          <w:lang w:val="en-US" w:eastAsia="zh-CN"/>
        </w:rPr>
        <w:t>系统概述</w:t>
      </w:r>
      <w:bookmarkEnd w:id="5"/>
    </w:p>
    <w:p w14:paraId="3B234C73">
      <w:pPr>
        <w:pStyle w:val="4"/>
        <w:rPr>
          <w:rFonts w:hint="eastAsia" w:ascii="仿宋" w:hAnsi="仿宋" w:eastAsia="仿宋" w:cs="仿宋"/>
        </w:rPr>
      </w:pPr>
      <w:bookmarkStart w:id="6" w:name="_Toc9732"/>
      <w:r>
        <w:rPr>
          <w:rFonts w:hint="eastAsia" w:ascii="仿宋" w:hAnsi="仿宋" w:eastAsia="仿宋" w:cs="仿宋"/>
        </w:rPr>
        <w:t>项目</w:t>
      </w:r>
      <w:r>
        <w:rPr>
          <w:rFonts w:hint="eastAsia" w:ascii="仿宋" w:hAnsi="仿宋" w:eastAsia="仿宋" w:cs="仿宋"/>
          <w:lang w:val="en-US" w:eastAsia="zh-CN"/>
        </w:rPr>
        <w:t>简介</w:t>
      </w:r>
      <w:bookmarkEnd w:id="6"/>
    </w:p>
    <w:p w14:paraId="7FF89018">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0" w:firstLineChars="200"/>
        <w:textAlignment w:val="auto"/>
        <w:rPr>
          <w:rFonts w:hint="eastAsia" w:ascii="仿宋" w:hAnsi="仿宋" w:eastAsia="仿宋" w:cs="仿宋"/>
          <w:sz w:val="24"/>
          <w:szCs w:val="32"/>
          <w:lang w:val="en-US" w:eastAsia="zh-CN"/>
        </w:rPr>
      </w:pPr>
      <w:bookmarkStart w:id="7" w:name="OLE_LINK16"/>
      <w:r>
        <w:rPr>
          <w:rFonts w:hint="eastAsia" w:ascii="仿宋" w:hAnsi="仿宋" w:eastAsia="仿宋" w:cs="仿宋"/>
          <w:sz w:val="24"/>
          <w:szCs w:val="32"/>
          <w:lang w:val="en-US" w:eastAsia="zh-CN"/>
        </w:rPr>
        <w:t>本项目围绕驾驶员、车辆、线路、站场和单位五大核心安全管理领域展开研究，明确全流程、多维度的技术监督与应用要求，为当前公交安全管理提供了科学依据和重要支撑。主要实施路径是全面集成司机档案、安全运营、驾驶操作、排班出勤、线网道路等多项数据，以及车辆CAN数据</w:t>
      </w:r>
      <w:bookmarkStart w:id="8" w:name="OLE_LINK4"/>
      <w:r>
        <w:rPr>
          <w:rFonts w:hint="eastAsia" w:ascii="仿宋" w:hAnsi="仿宋" w:eastAsia="仿宋" w:cs="仿宋"/>
          <w:sz w:val="24"/>
          <w:szCs w:val="32"/>
          <w:lang w:val="en-US" w:eastAsia="zh-CN"/>
        </w:rPr>
        <w:t>，</w:t>
      </w:r>
      <w:bookmarkEnd w:id="8"/>
      <w:r>
        <w:rPr>
          <w:rFonts w:hint="eastAsia" w:ascii="仿宋" w:hAnsi="仿宋" w:eastAsia="仿宋" w:cs="仿宋"/>
          <w:sz w:val="24"/>
          <w:szCs w:val="32"/>
          <w:lang w:val="en-US" w:eastAsia="zh-CN"/>
        </w:rPr>
        <w:t>从人因、车因、物因、外因等多个维度因素构建公交行车安全相关的AI模型及应用平台，包括数据采集、处理、大数据分析模型建立、数据展示与可视化、AI大模型能力应用以及数据对接等方面。同时基于上述模型构建公交行车数字画像，包括司机画像、车辆画像、线路画像、站场画像、单位画像，实现公交司机的安全管理从安全致因分析到事故预防的闭环安全管理体系。同时，依托数字画像数据，结合AI大模型的能力，探索其在安全管理方面的泛化能力。</w:t>
      </w:r>
      <w:bookmarkEnd w:id="7"/>
      <w:r>
        <w:rPr>
          <w:rFonts w:hint="eastAsia" w:ascii="仿宋" w:hAnsi="仿宋" w:eastAsia="仿宋" w:cs="仿宋"/>
          <w:sz w:val="24"/>
          <w:szCs w:val="32"/>
          <w:lang w:val="en-US" w:eastAsia="zh-CN"/>
        </w:rPr>
        <w:t>特别注意的是，本项目定位为公交行业安全管理智能化解决方案，通过AI技术打通“人、车、线、站”数据壁垒，构建覆盖安全管理全业务链条的风险分析与决策支持体系，不涉及与安全无关的业务管理操作等功能开发，不涉及硬件设备采购、网络基础设施部署等非软件范畴内容。</w:t>
      </w:r>
    </w:p>
    <w:p w14:paraId="6346B293">
      <w:pPr>
        <w:pStyle w:val="2"/>
        <w:rPr>
          <w:rFonts w:hint="eastAsia" w:ascii="仿宋" w:hAnsi="仿宋" w:eastAsia="仿宋" w:cs="仿宋"/>
          <w:lang w:val="en-US" w:eastAsia="zh-CN"/>
        </w:rPr>
      </w:pPr>
    </w:p>
    <w:p w14:paraId="39BF9034">
      <w:pPr>
        <w:pStyle w:val="4"/>
        <w:rPr>
          <w:rFonts w:hint="eastAsia" w:ascii="仿宋" w:hAnsi="仿宋" w:eastAsia="仿宋" w:cs="仿宋"/>
        </w:rPr>
      </w:pPr>
      <w:bookmarkStart w:id="9" w:name="_Toc21462"/>
      <w:bookmarkStart w:id="10" w:name="_Toc28732"/>
      <w:r>
        <w:rPr>
          <w:rFonts w:hint="eastAsia" w:ascii="仿宋" w:hAnsi="仿宋" w:eastAsia="仿宋" w:cs="仿宋"/>
        </w:rPr>
        <w:t>建设目标</w:t>
      </w:r>
      <w:bookmarkEnd w:id="9"/>
      <w:bookmarkEnd w:id="10"/>
    </w:p>
    <w:p w14:paraId="1188597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2" w:firstLineChars="200"/>
        <w:textAlignment w:val="auto"/>
        <w:rPr>
          <w:rFonts w:hint="eastAsia" w:ascii="仿宋" w:hAnsi="仿宋" w:eastAsia="仿宋" w:cs="仿宋"/>
          <w:sz w:val="24"/>
          <w:szCs w:val="32"/>
          <w:lang w:val="en-US" w:eastAsia="zh-CN"/>
        </w:rPr>
      </w:pPr>
      <w:r>
        <w:rPr>
          <w:rFonts w:hint="eastAsia" w:ascii="仿宋" w:hAnsi="仿宋" w:eastAsia="仿宋" w:cs="仿宋"/>
          <w:b/>
          <w:bCs/>
          <w:sz w:val="24"/>
          <w:szCs w:val="32"/>
          <w:lang w:val="en-US" w:eastAsia="zh-CN"/>
        </w:rPr>
        <w:t>一是</w:t>
      </w:r>
      <w:r>
        <w:rPr>
          <w:rFonts w:hint="eastAsia" w:ascii="仿宋" w:hAnsi="仿宋" w:eastAsia="仿宋" w:cs="仿宋"/>
          <w:sz w:val="24"/>
          <w:szCs w:val="32"/>
          <w:lang w:val="en-US" w:eastAsia="zh-CN"/>
        </w:rPr>
        <w:t>全面提升巴士集团的安全生产精细化管理水平，实现从“事后处理”到“事前预防、事中控制”的智能化管理转型。</w:t>
      </w:r>
    </w:p>
    <w:p w14:paraId="0F466D7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2" w:firstLineChars="200"/>
        <w:textAlignment w:val="auto"/>
        <w:rPr>
          <w:rFonts w:hint="eastAsia" w:ascii="仿宋" w:hAnsi="仿宋" w:eastAsia="仿宋" w:cs="仿宋"/>
          <w:sz w:val="24"/>
          <w:szCs w:val="32"/>
          <w:lang w:val="en-US" w:eastAsia="zh-CN"/>
        </w:rPr>
      </w:pPr>
      <w:r>
        <w:rPr>
          <w:rFonts w:hint="eastAsia" w:ascii="仿宋" w:hAnsi="仿宋" w:eastAsia="仿宋" w:cs="仿宋"/>
          <w:b/>
          <w:bCs/>
          <w:sz w:val="24"/>
          <w:szCs w:val="32"/>
          <w:lang w:val="en-US" w:eastAsia="zh-CN"/>
        </w:rPr>
        <w:t>二是</w:t>
      </w:r>
      <w:r>
        <w:rPr>
          <w:rFonts w:hint="eastAsia" w:ascii="仿宋" w:hAnsi="仿宋" w:eastAsia="仿宋" w:cs="仿宋"/>
          <w:sz w:val="24"/>
          <w:szCs w:val="32"/>
          <w:lang w:val="en-US" w:eastAsia="zh-CN"/>
        </w:rPr>
        <w:t>打通数据孤岛，构建统一的安全大数据汇集平台，融合多源异构数据。</w:t>
      </w:r>
    </w:p>
    <w:p w14:paraId="7A37491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2" w:firstLineChars="200"/>
        <w:textAlignment w:val="auto"/>
        <w:rPr>
          <w:rFonts w:hint="eastAsia" w:ascii="仿宋" w:hAnsi="仿宋" w:eastAsia="仿宋" w:cs="仿宋"/>
          <w:sz w:val="24"/>
          <w:szCs w:val="32"/>
        </w:rPr>
      </w:pPr>
      <w:r>
        <w:rPr>
          <w:rFonts w:hint="eastAsia" w:ascii="仿宋" w:hAnsi="仿宋" w:eastAsia="仿宋" w:cs="仿宋"/>
          <w:b/>
          <w:bCs/>
          <w:sz w:val="24"/>
          <w:szCs w:val="32"/>
          <w:lang w:val="en-US" w:eastAsia="zh-CN"/>
        </w:rPr>
        <w:t>三是</w:t>
      </w:r>
      <w:r>
        <w:rPr>
          <w:rFonts w:hint="eastAsia" w:ascii="仿宋" w:hAnsi="仿宋" w:eastAsia="仿宋" w:cs="仿宋"/>
          <w:sz w:val="24"/>
          <w:szCs w:val="32"/>
          <w:lang w:val="en-US" w:eastAsia="zh-CN"/>
        </w:rPr>
        <w:t>建立针对“人、车、线、站、单位”以及“管理效能”的AI分析模型，生成直观、科学的数据看板和决策支持，实现安全事故的主动预防和管理效率的全面提升。</w:t>
      </w:r>
    </w:p>
    <w:p w14:paraId="6298E137">
      <w:pPr>
        <w:ind w:left="0" w:leftChars="0" w:firstLine="0" w:firstLineChars="0"/>
        <w:rPr>
          <w:rFonts w:hint="eastAsia" w:ascii="仿宋" w:hAnsi="仿宋" w:eastAsia="仿宋" w:cs="仿宋"/>
        </w:rPr>
      </w:pPr>
    </w:p>
    <w:p w14:paraId="3BC3FE2F">
      <w:pPr>
        <w:ind w:firstLine="480"/>
        <w:rPr>
          <w:rFonts w:hint="eastAsia" w:ascii="仿宋" w:hAnsi="仿宋" w:eastAsia="仿宋" w:cs="仿宋"/>
        </w:rPr>
      </w:pPr>
    </w:p>
    <w:p w14:paraId="68FB266A">
      <w:pPr>
        <w:pStyle w:val="4"/>
        <w:rPr>
          <w:rFonts w:hint="eastAsia" w:ascii="仿宋" w:hAnsi="仿宋" w:eastAsia="仿宋" w:cs="仿宋"/>
        </w:rPr>
      </w:pPr>
      <w:bookmarkStart w:id="11" w:name="_Toc18189"/>
      <w:r>
        <w:rPr>
          <w:rFonts w:hint="eastAsia" w:ascii="仿宋" w:hAnsi="仿宋" w:eastAsia="仿宋" w:cs="仿宋"/>
        </w:rPr>
        <w:t>相关责任人和联系方式</w:t>
      </w:r>
      <w:bookmarkEnd w:id="11"/>
    </w:p>
    <w:p w14:paraId="1644E9D6">
      <w:pPr>
        <w:ind w:firstLine="480"/>
        <w:rPr>
          <w:rFonts w:hint="eastAsia" w:ascii="仿宋" w:hAnsi="仿宋" w:eastAsia="仿宋" w:cs="仿宋"/>
        </w:rPr>
      </w:pPr>
      <w:r>
        <w:rPr>
          <w:rFonts w:hint="eastAsia" w:ascii="仿宋" w:hAnsi="仿宋" w:eastAsia="仿宋" w:cs="仿宋"/>
        </w:rPr>
        <w:t>负责人：</w:t>
      </w:r>
    </w:p>
    <w:p w14:paraId="29A8FDF6">
      <w:pPr>
        <w:ind w:firstLine="480"/>
        <w:rPr>
          <w:rFonts w:hint="eastAsia" w:ascii="仿宋" w:hAnsi="仿宋" w:eastAsia="仿宋" w:cs="仿宋"/>
        </w:rPr>
      </w:pPr>
      <w:r>
        <w:rPr>
          <w:rFonts w:hint="eastAsia" w:ascii="仿宋" w:hAnsi="仿宋" w:eastAsia="仿宋" w:cs="仿宋"/>
        </w:rPr>
        <w:t>联系方式：</w:t>
      </w:r>
    </w:p>
    <w:p w14:paraId="6FCD2F28">
      <w:pPr>
        <w:pStyle w:val="4"/>
        <w:rPr>
          <w:rStyle w:val="31"/>
          <w:rFonts w:hint="eastAsia" w:ascii="仿宋" w:hAnsi="仿宋" w:eastAsia="仿宋" w:cs="仿宋"/>
          <w:b/>
          <w:bCs/>
        </w:rPr>
      </w:pPr>
      <w:bookmarkStart w:id="12" w:name="_Toc19994"/>
      <w:r>
        <w:rPr>
          <w:rStyle w:val="31"/>
          <w:rFonts w:hint="eastAsia" w:ascii="仿宋" w:hAnsi="仿宋" w:eastAsia="仿宋" w:cs="仿宋"/>
          <w:b/>
          <w:bCs/>
        </w:rPr>
        <w:t>系统要求</w:t>
      </w:r>
      <w:bookmarkEnd w:id="12"/>
    </w:p>
    <w:p w14:paraId="2D971602">
      <w:pPr>
        <w:pStyle w:val="5"/>
        <w:rPr>
          <w:rFonts w:hint="eastAsia" w:ascii="仿宋" w:hAnsi="仿宋" w:eastAsia="仿宋" w:cs="仿宋"/>
          <w:b/>
          <w:bCs/>
        </w:rPr>
      </w:pPr>
      <w:bookmarkStart w:id="13" w:name="_Toc21152"/>
      <w:r>
        <w:rPr>
          <w:rFonts w:hint="eastAsia" w:ascii="仿宋" w:hAnsi="仿宋" w:eastAsia="仿宋" w:cs="仿宋"/>
          <w:b/>
          <w:bCs/>
        </w:rPr>
        <w:t>硬件要求（CPU/GPU型号、内存、存储空间）</w:t>
      </w:r>
      <w:bookmarkEnd w:id="13"/>
    </w:p>
    <w:p w14:paraId="3EFFD18C">
      <w:pPr>
        <w:rPr>
          <w:rFonts w:hint="eastAsia"/>
        </w:rPr>
      </w:pPr>
    </w:p>
    <w:tbl>
      <w:tblPr>
        <w:tblStyle w:val="24"/>
        <w:tblW w:w="0" w:type="auto"/>
        <w:tblInd w:w="-1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9"/>
        <w:gridCol w:w="6113"/>
      </w:tblGrid>
      <w:tr w14:paraId="501C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1E7AD941">
            <w:pPr>
              <w:pStyle w:val="56"/>
              <w:ind w:firstLine="480"/>
              <w:rPr>
                <w:rFonts w:hint="eastAsia" w:ascii="仿宋" w:hAnsi="仿宋" w:eastAsia="仿宋" w:cs="仿宋"/>
              </w:rPr>
            </w:pPr>
            <w:r>
              <w:rPr>
                <w:rFonts w:hint="eastAsia" w:ascii="仿宋" w:hAnsi="仿宋" w:eastAsia="仿宋" w:cs="仿宋"/>
              </w:rPr>
              <w:t>机器用途：</w:t>
            </w:r>
          </w:p>
        </w:tc>
        <w:tc>
          <w:tcPr>
            <w:tcW w:w="6113" w:type="dxa"/>
            <w:vAlign w:val="center"/>
          </w:tcPr>
          <w:p w14:paraId="69ED4FD4">
            <w:pPr>
              <w:pStyle w:val="56"/>
              <w:ind w:firstLine="480"/>
              <w:rPr>
                <w:rFonts w:hint="eastAsia" w:ascii="仿宋" w:hAnsi="仿宋" w:eastAsia="仿宋" w:cs="仿宋"/>
                <w:lang w:val="en-US" w:eastAsia="zh-CN"/>
              </w:rPr>
            </w:pPr>
            <w:r>
              <w:rPr>
                <w:rFonts w:hint="eastAsia" w:ascii="仿宋" w:hAnsi="仿宋" w:eastAsia="仿宋" w:cs="仿宋"/>
                <w:lang w:val="en-US" w:eastAsia="zh-CN"/>
              </w:rPr>
              <w:t>AI模型服务</w:t>
            </w:r>
          </w:p>
        </w:tc>
      </w:tr>
      <w:tr w14:paraId="2216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6C1475E0">
            <w:pPr>
              <w:pStyle w:val="56"/>
              <w:ind w:firstLine="480"/>
              <w:rPr>
                <w:rFonts w:hint="eastAsia" w:ascii="仿宋" w:hAnsi="仿宋" w:eastAsia="仿宋" w:cs="仿宋"/>
              </w:rPr>
            </w:pPr>
            <w:r>
              <w:rPr>
                <w:rFonts w:hint="eastAsia" w:ascii="仿宋" w:hAnsi="仿宋" w:eastAsia="仿宋" w:cs="仿宋"/>
              </w:rPr>
              <w:t>CPU个数</w:t>
            </w:r>
          </w:p>
        </w:tc>
        <w:tc>
          <w:tcPr>
            <w:tcW w:w="6113" w:type="dxa"/>
            <w:vAlign w:val="center"/>
          </w:tcPr>
          <w:p w14:paraId="67FAF85A">
            <w:pPr>
              <w:pStyle w:val="56"/>
              <w:ind w:firstLine="480"/>
              <w:rPr>
                <w:rFonts w:hint="eastAsia" w:ascii="仿宋" w:hAnsi="仿宋" w:eastAsia="仿宋" w:cs="仿宋"/>
                <w:lang w:val="en-US" w:eastAsia="zh-CN"/>
              </w:rPr>
            </w:pPr>
            <w:r>
              <w:rPr>
                <w:rFonts w:hint="eastAsia" w:ascii="仿宋" w:hAnsi="仿宋" w:eastAsia="仿宋" w:cs="仿宋"/>
                <w:lang w:val="en-US" w:eastAsia="zh-CN"/>
              </w:rPr>
              <w:t>2</w:t>
            </w:r>
          </w:p>
        </w:tc>
      </w:tr>
      <w:tr w14:paraId="78AD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52D78137">
            <w:pPr>
              <w:pStyle w:val="56"/>
              <w:ind w:firstLine="480"/>
              <w:rPr>
                <w:rFonts w:hint="eastAsia" w:ascii="仿宋" w:hAnsi="仿宋" w:eastAsia="仿宋" w:cs="仿宋"/>
              </w:rPr>
            </w:pPr>
            <w:r>
              <w:rPr>
                <w:rFonts w:hint="eastAsia" w:ascii="仿宋" w:hAnsi="仿宋" w:eastAsia="仿宋" w:cs="仿宋"/>
              </w:rPr>
              <w:t>物理核心数</w:t>
            </w:r>
          </w:p>
        </w:tc>
        <w:tc>
          <w:tcPr>
            <w:tcW w:w="6113" w:type="dxa"/>
            <w:vAlign w:val="center"/>
          </w:tcPr>
          <w:p w14:paraId="3084FB6A">
            <w:pPr>
              <w:pStyle w:val="56"/>
              <w:ind w:firstLine="480"/>
              <w:rPr>
                <w:rFonts w:hint="eastAsia" w:ascii="仿宋" w:hAnsi="仿宋" w:eastAsia="仿宋" w:cs="仿宋"/>
                <w:lang w:val="en-US" w:eastAsia="zh-CN"/>
              </w:rPr>
            </w:pPr>
            <w:r>
              <w:rPr>
                <w:rFonts w:hint="eastAsia" w:ascii="仿宋" w:hAnsi="仿宋" w:eastAsia="仿宋" w:cs="仿宋"/>
                <w:lang w:val="en-US" w:eastAsia="zh-CN"/>
              </w:rPr>
              <w:t>8</w:t>
            </w:r>
          </w:p>
        </w:tc>
      </w:tr>
      <w:tr w14:paraId="35ED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41DA3623">
            <w:pPr>
              <w:pStyle w:val="56"/>
              <w:ind w:firstLine="480"/>
              <w:rPr>
                <w:rFonts w:hint="eastAsia" w:ascii="仿宋" w:hAnsi="仿宋" w:eastAsia="仿宋" w:cs="仿宋"/>
              </w:rPr>
            </w:pPr>
            <w:r>
              <w:rPr>
                <w:rFonts w:hint="eastAsia" w:ascii="仿宋" w:hAnsi="仿宋" w:eastAsia="仿宋" w:cs="仿宋"/>
              </w:rPr>
              <w:t>CPU型号</w:t>
            </w:r>
          </w:p>
        </w:tc>
        <w:tc>
          <w:tcPr>
            <w:tcW w:w="6113" w:type="dxa"/>
            <w:vAlign w:val="center"/>
          </w:tcPr>
          <w:p w14:paraId="6B5BA59E">
            <w:pPr>
              <w:pStyle w:val="56"/>
              <w:ind w:firstLine="480"/>
              <w:rPr>
                <w:rFonts w:hint="eastAsia" w:ascii="仿宋" w:hAnsi="仿宋" w:eastAsia="仿宋" w:cs="仿宋"/>
              </w:rPr>
            </w:pPr>
            <w:r>
              <w:rPr>
                <w:rFonts w:hint="eastAsia" w:ascii="仿宋" w:hAnsi="仿宋" w:eastAsia="仿宋" w:cs="仿宋"/>
              </w:rPr>
              <w:t>Intel(R) Xeon(R) E5-2682 v4 @ 2.50GHz</w:t>
            </w:r>
          </w:p>
        </w:tc>
      </w:tr>
      <w:tr w14:paraId="3B69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76663D13">
            <w:pPr>
              <w:pStyle w:val="56"/>
              <w:ind w:firstLine="480"/>
              <w:rPr>
                <w:rFonts w:hint="eastAsia" w:ascii="仿宋" w:hAnsi="仿宋" w:eastAsia="仿宋" w:cs="仿宋"/>
              </w:rPr>
            </w:pPr>
            <w:r>
              <w:rPr>
                <w:rFonts w:hint="eastAsia" w:ascii="仿宋" w:hAnsi="仿宋" w:eastAsia="仿宋" w:cs="仿宋"/>
              </w:rPr>
              <w:t>内存</w:t>
            </w:r>
          </w:p>
        </w:tc>
        <w:tc>
          <w:tcPr>
            <w:tcW w:w="6113" w:type="dxa"/>
            <w:vAlign w:val="center"/>
          </w:tcPr>
          <w:p w14:paraId="4B41EE8C">
            <w:pPr>
              <w:pStyle w:val="56"/>
              <w:ind w:firstLine="480"/>
              <w:rPr>
                <w:rFonts w:hint="eastAsia" w:ascii="仿宋" w:hAnsi="仿宋" w:eastAsia="仿宋" w:cs="仿宋"/>
              </w:rPr>
            </w:pPr>
            <w:r>
              <w:rPr>
                <w:rFonts w:hint="eastAsia" w:ascii="仿宋" w:hAnsi="仿宋" w:eastAsia="仿宋" w:cs="仿宋"/>
                <w:lang w:val="en-US" w:eastAsia="zh-CN"/>
              </w:rPr>
              <w:t>16</w:t>
            </w:r>
            <w:r>
              <w:rPr>
                <w:rFonts w:hint="eastAsia" w:ascii="仿宋" w:hAnsi="仿宋" w:eastAsia="仿宋" w:cs="仿宋"/>
              </w:rPr>
              <w:t>G</w:t>
            </w:r>
          </w:p>
        </w:tc>
      </w:tr>
      <w:tr w14:paraId="3D8D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9" w:type="dxa"/>
            <w:vAlign w:val="center"/>
          </w:tcPr>
          <w:p w14:paraId="5396ED5A">
            <w:pPr>
              <w:pStyle w:val="56"/>
              <w:ind w:firstLine="480"/>
              <w:rPr>
                <w:rFonts w:hint="eastAsia" w:ascii="仿宋" w:hAnsi="仿宋" w:eastAsia="仿宋" w:cs="仿宋"/>
              </w:rPr>
            </w:pPr>
            <w:r>
              <w:rPr>
                <w:rFonts w:hint="eastAsia" w:ascii="仿宋" w:hAnsi="仿宋" w:eastAsia="仿宋" w:cs="仿宋"/>
              </w:rPr>
              <w:t>硬盘</w:t>
            </w:r>
          </w:p>
        </w:tc>
        <w:tc>
          <w:tcPr>
            <w:tcW w:w="6113" w:type="dxa"/>
            <w:vAlign w:val="center"/>
          </w:tcPr>
          <w:p w14:paraId="601C6CFC">
            <w:pPr>
              <w:pStyle w:val="56"/>
              <w:ind w:firstLine="480"/>
              <w:rPr>
                <w:rFonts w:hint="eastAsia" w:ascii="仿宋" w:hAnsi="仿宋" w:eastAsia="仿宋" w:cs="仿宋"/>
              </w:rPr>
            </w:pPr>
            <w:r>
              <w:rPr>
                <w:rFonts w:hint="eastAsia" w:ascii="仿宋" w:hAnsi="仿宋" w:eastAsia="仿宋" w:cs="仿宋"/>
                <w:lang w:val="en-US" w:eastAsia="zh-CN"/>
              </w:rPr>
              <w:t>3</w:t>
            </w:r>
            <w:r>
              <w:rPr>
                <w:rFonts w:hint="eastAsia" w:ascii="仿宋" w:hAnsi="仿宋" w:eastAsia="仿宋" w:cs="仿宋"/>
              </w:rPr>
              <w:t>00G</w:t>
            </w:r>
          </w:p>
        </w:tc>
      </w:tr>
    </w:tbl>
    <w:p w14:paraId="5C30F5D1">
      <w:pPr>
        <w:ind w:left="0" w:leftChars="0" w:firstLine="0" w:firstLineChars="0"/>
        <w:rPr>
          <w:rFonts w:hint="eastAsia" w:ascii="仿宋" w:hAnsi="仿宋" w:eastAsia="仿宋" w:cs="仿宋"/>
        </w:rPr>
      </w:pPr>
    </w:p>
    <w:p w14:paraId="5D533BE6">
      <w:pPr>
        <w:pStyle w:val="5"/>
        <w:rPr>
          <w:rFonts w:hint="eastAsia" w:ascii="仿宋" w:hAnsi="仿宋" w:eastAsia="仿宋" w:cs="仿宋"/>
          <w:b/>
          <w:bCs/>
        </w:rPr>
      </w:pPr>
      <w:bookmarkStart w:id="14" w:name="_Toc891"/>
      <w:r>
        <w:rPr>
          <w:rFonts w:hint="eastAsia" w:ascii="仿宋" w:hAnsi="仿宋" w:eastAsia="仿宋" w:cs="仿宋"/>
          <w:b/>
          <w:bCs/>
        </w:rPr>
        <w:t>软件环境（操作系统、依赖库及具体版本号）</w:t>
      </w:r>
      <w:bookmarkEnd w:id="14"/>
    </w:p>
    <w:p w14:paraId="4900F4E6">
      <w:pPr>
        <w:rPr>
          <w:rFonts w:hint="eastAsia"/>
        </w:rPr>
      </w:pPr>
      <w:bookmarkStart w:id="37" w:name="_GoBack"/>
      <w:bookmarkEnd w:id="37"/>
    </w:p>
    <w:tbl>
      <w:tblPr>
        <w:tblStyle w:val="24"/>
        <w:tblW w:w="8472" w:type="dxa"/>
        <w:tblInd w:w="-11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47"/>
        <w:gridCol w:w="5825"/>
      </w:tblGrid>
      <w:tr w14:paraId="41FAF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8472" w:type="dxa"/>
            <w:gridSpan w:val="2"/>
            <w:tcBorders>
              <w:top w:val="single" w:color="auto" w:sz="4" w:space="0"/>
              <w:left w:val="single" w:color="auto" w:sz="4" w:space="0"/>
              <w:bottom w:val="single" w:color="auto" w:sz="4" w:space="0"/>
              <w:right w:val="single" w:color="auto" w:sz="4" w:space="0"/>
            </w:tcBorders>
            <w:vAlign w:val="center"/>
          </w:tcPr>
          <w:p w14:paraId="5D2DD2C0">
            <w:pPr>
              <w:pStyle w:val="56"/>
              <w:ind w:firstLine="480"/>
              <w:jc w:val="center"/>
              <w:rPr>
                <w:rFonts w:hint="eastAsia" w:ascii="仿宋" w:hAnsi="仿宋" w:eastAsia="仿宋" w:cs="仿宋"/>
              </w:rPr>
            </w:pPr>
            <w:r>
              <w:rPr>
                <w:rFonts w:hint="eastAsia" w:ascii="仿宋" w:hAnsi="仿宋" w:eastAsia="仿宋" w:cs="仿宋"/>
              </w:rPr>
              <w:t>软件配置</w:t>
            </w:r>
          </w:p>
        </w:tc>
      </w:tr>
      <w:tr w14:paraId="2A252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47" w:type="dxa"/>
            <w:tcBorders>
              <w:top w:val="single" w:color="auto" w:sz="4" w:space="0"/>
              <w:left w:val="single" w:color="auto" w:sz="4" w:space="0"/>
              <w:bottom w:val="single" w:color="auto" w:sz="4" w:space="0"/>
              <w:right w:val="single" w:color="auto" w:sz="4" w:space="0"/>
            </w:tcBorders>
            <w:vAlign w:val="center"/>
          </w:tcPr>
          <w:p w14:paraId="53898463">
            <w:pPr>
              <w:pStyle w:val="56"/>
              <w:ind w:firstLine="480"/>
              <w:jc w:val="center"/>
              <w:rPr>
                <w:rFonts w:hint="eastAsia" w:ascii="仿宋" w:hAnsi="仿宋" w:eastAsia="仿宋" w:cs="仿宋"/>
              </w:rPr>
            </w:pPr>
            <w:r>
              <w:rPr>
                <w:rFonts w:hint="eastAsia" w:ascii="仿宋" w:hAnsi="仿宋" w:eastAsia="仿宋" w:cs="仿宋"/>
              </w:rPr>
              <w:t>操作系统</w:t>
            </w:r>
          </w:p>
        </w:tc>
        <w:tc>
          <w:tcPr>
            <w:tcW w:w="5825" w:type="dxa"/>
            <w:tcBorders>
              <w:top w:val="single" w:color="auto" w:sz="4" w:space="0"/>
              <w:left w:val="single" w:color="auto" w:sz="4" w:space="0"/>
              <w:bottom w:val="single" w:color="auto" w:sz="4" w:space="0"/>
              <w:right w:val="single" w:color="auto" w:sz="4" w:space="0"/>
            </w:tcBorders>
            <w:vAlign w:val="center"/>
          </w:tcPr>
          <w:p w14:paraId="5DA8A740">
            <w:pPr>
              <w:pStyle w:val="56"/>
              <w:ind w:firstLine="480"/>
              <w:jc w:val="left"/>
              <w:rPr>
                <w:rFonts w:hint="eastAsia" w:ascii="仿宋" w:hAnsi="仿宋" w:eastAsia="仿宋" w:cs="仿宋"/>
              </w:rPr>
            </w:pPr>
            <w:r>
              <w:rPr>
                <w:rFonts w:hint="eastAsia" w:ascii="仿宋" w:hAnsi="仿宋" w:eastAsia="仿宋" w:cs="仿宋"/>
              </w:rPr>
              <w:t>OpenEuler 24.03 LTS</w:t>
            </w:r>
            <w:r>
              <w:rPr>
                <w:rFonts w:hint="eastAsia" w:ascii="仿宋" w:hAnsi="仿宋" w:eastAsia="仿宋" w:cs="仿宋"/>
              </w:rPr>
              <w:t>‌ (Kernel 6.6.0)</w:t>
            </w:r>
          </w:p>
        </w:tc>
      </w:tr>
      <w:tr w14:paraId="7BBBE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47" w:type="dxa"/>
            <w:tcBorders>
              <w:top w:val="single" w:color="auto" w:sz="4" w:space="0"/>
              <w:left w:val="single" w:color="auto" w:sz="4" w:space="0"/>
              <w:bottom w:val="single" w:color="auto" w:sz="4" w:space="0"/>
              <w:right w:val="single" w:color="auto" w:sz="4" w:space="0"/>
            </w:tcBorders>
            <w:vAlign w:val="center"/>
          </w:tcPr>
          <w:p w14:paraId="1130A828">
            <w:pPr>
              <w:pStyle w:val="56"/>
              <w:ind w:firstLine="480"/>
              <w:jc w:val="center"/>
              <w:rPr>
                <w:rFonts w:hint="eastAsia" w:ascii="仿宋" w:hAnsi="仿宋" w:eastAsia="仿宋" w:cs="仿宋"/>
              </w:rPr>
            </w:pPr>
            <w:r>
              <w:rPr>
                <w:rFonts w:hint="eastAsia" w:ascii="仿宋" w:hAnsi="仿宋" w:eastAsia="仿宋" w:cs="仿宋"/>
              </w:rPr>
              <w:t>应用服务器</w:t>
            </w:r>
          </w:p>
        </w:tc>
        <w:tc>
          <w:tcPr>
            <w:tcW w:w="5825" w:type="dxa"/>
            <w:tcBorders>
              <w:top w:val="single" w:color="auto" w:sz="4" w:space="0"/>
              <w:left w:val="single" w:color="auto" w:sz="4" w:space="0"/>
              <w:bottom w:val="single" w:color="auto" w:sz="4" w:space="0"/>
              <w:right w:val="single" w:color="auto" w:sz="4" w:space="0"/>
            </w:tcBorders>
            <w:vAlign w:val="center"/>
          </w:tcPr>
          <w:p w14:paraId="12AFC241">
            <w:pPr>
              <w:pStyle w:val="56"/>
              <w:ind w:firstLine="480"/>
              <w:jc w:val="left"/>
              <w:rPr>
                <w:rFonts w:hint="eastAsia" w:ascii="仿宋" w:hAnsi="仿宋" w:eastAsia="仿宋" w:cs="仿宋"/>
              </w:rPr>
            </w:pPr>
            <w:r>
              <w:rPr>
                <w:rFonts w:hint="eastAsia" w:ascii="仿宋" w:hAnsi="仿宋" w:eastAsia="仿宋" w:cs="仿宋"/>
              </w:rPr>
              <w:t>Python 3.11.9</w:t>
            </w:r>
          </w:p>
        </w:tc>
      </w:tr>
    </w:tbl>
    <w:p w14:paraId="71E0926A">
      <w:pPr>
        <w:ind w:firstLine="480"/>
        <w:rPr>
          <w:rFonts w:hint="eastAsia" w:ascii="仿宋" w:hAnsi="仿宋" w:eastAsia="仿宋" w:cs="仿宋"/>
        </w:rPr>
      </w:pPr>
    </w:p>
    <w:p w14:paraId="4F5DE405">
      <w:pPr>
        <w:pStyle w:val="5"/>
        <w:rPr>
          <w:rFonts w:hint="eastAsia" w:ascii="仿宋" w:hAnsi="仿宋" w:eastAsia="仿宋" w:cs="仿宋"/>
          <w:b/>
          <w:bCs/>
        </w:rPr>
      </w:pPr>
      <w:bookmarkStart w:id="15" w:name="_Toc21334"/>
      <w:r>
        <w:rPr>
          <w:rFonts w:hint="eastAsia" w:ascii="仿宋" w:hAnsi="仿宋" w:eastAsia="仿宋" w:cs="仿宋"/>
          <w:b/>
          <w:bCs/>
        </w:rPr>
        <w:t>网络要求（如需联网调用外部服务）</w:t>
      </w:r>
      <w:bookmarkEnd w:id="15"/>
    </w:p>
    <w:p w14:paraId="600162DD">
      <w:pPr>
        <w:ind w:firstLine="480"/>
        <w:rPr>
          <w:rFonts w:hint="eastAsia" w:ascii="仿宋" w:hAnsi="仿宋" w:eastAsia="仿宋" w:cs="仿宋"/>
        </w:rPr>
      </w:pPr>
      <w:r>
        <w:rPr>
          <w:rFonts w:hint="eastAsia" w:ascii="仿宋" w:hAnsi="仿宋" w:eastAsia="仿宋" w:cs="仿宋"/>
        </w:rPr>
        <w:t>1、端口开放要求：</w:t>
      </w:r>
      <w:r>
        <w:rPr>
          <w:rFonts w:hint="eastAsia" w:ascii="仿宋" w:hAnsi="仿宋" w:eastAsia="仿宋" w:cs="仿宋"/>
          <w:lang w:val="en-US" w:eastAsia="zh-CN"/>
        </w:rPr>
        <w:t>9</w:t>
      </w:r>
      <w:r>
        <w:rPr>
          <w:rFonts w:hint="eastAsia" w:ascii="仿宋" w:hAnsi="仿宋" w:eastAsia="仿宋" w:cs="仿宋"/>
        </w:rPr>
        <w:t>000</w:t>
      </w:r>
    </w:p>
    <w:p w14:paraId="303AAA54">
      <w:pPr>
        <w:ind w:firstLine="480"/>
        <w:rPr>
          <w:rFonts w:hint="eastAsia" w:ascii="仿宋" w:hAnsi="仿宋" w:eastAsia="仿宋" w:cs="仿宋"/>
        </w:rPr>
      </w:pPr>
    </w:p>
    <w:p w14:paraId="55A51D86">
      <w:pPr>
        <w:pStyle w:val="3"/>
        <w:rPr>
          <w:rFonts w:hint="eastAsia" w:ascii="仿宋" w:hAnsi="仿宋" w:eastAsia="仿宋" w:cs="仿宋"/>
        </w:rPr>
      </w:pPr>
      <w:bookmarkStart w:id="16" w:name="_Toc9070"/>
      <w:r>
        <w:rPr>
          <w:rFonts w:hint="eastAsia" w:ascii="仿宋" w:hAnsi="仿宋" w:eastAsia="仿宋" w:cs="仿宋"/>
        </w:rPr>
        <w:t>部署流程</w:t>
      </w:r>
      <w:bookmarkEnd w:id="16"/>
    </w:p>
    <w:p w14:paraId="3A6A82AF">
      <w:pPr>
        <w:pStyle w:val="4"/>
        <w:rPr>
          <w:rFonts w:hint="eastAsia" w:ascii="仿宋" w:hAnsi="仿宋" w:eastAsia="仿宋" w:cs="仿宋"/>
        </w:rPr>
      </w:pPr>
      <w:bookmarkStart w:id="17" w:name="_Toc32602"/>
      <w:r>
        <w:rPr>
          <w:rFonts w:hint="eastAsia" w:ascii="仿宋" w:hAnsi="仿宋" w:eastAsia="仿宋" w:cs="仿宋"/>
        </w:rPr>
        <w:t>环境准备</w:t>
      </w:r>
      <w:bookmarkEnd w:id="17"/>
    </w:p>
    <w:p w14:paraId="232447B9">
      <w:pPr>
        <w:pStyle w:val="5"/>
        <w:rPr>
          <w:rStyle w:val="32"/>
          <w:rFonts w:hint="eastAsia" w:ascii="仿宋" w:hAnsi="仿宋" w:eastAsia="仿宋" w:cs="仿宋"/>
          <w:b/>
          <w:bCs/>
        </w:rPr>
      </w:pPr>
      <w:bookmarkStart w:id="18" w:name="_Toc9577"/>
      <w:r>
        <w:rPr>
          <w:rStyle w:val="32"/>
          <w:rFonts w:hint="eastAsia" w:ascii="仿宋" w:hAnsi="仿宋" w:eastAsia="仿宋" w:cs="仿宋"/>
          <w:b/>
          <w:bCs/>
        </w:rPr>
        <w:t>详细的环境配置步骤</w:t>
      </w:r>
      <w:bookmarkEnd w:id="18"/>
    </w:p>
    <w:p w14:paraId="51DF81C6">
      <w:pPr>
        <w:pStyle w:val="5"/>
        <w:numPr>
          <w:ilvl w:val="3"/>
          <w:numId w:val="1"/>
        </w:numPr>
        <w:ind w:left="184" w:hanging="184"/>
        <w:rPr>
          <w:rStyle w:val="32"/>
          <w:rFonts w:hint="eastAsia" w:ascii="仿宋" w:hAnsi="仿宋" w:eastAsia="仿宋" w:cs="仿宋"/>
          <w:b/>
          <w:bCs/>
          <w:lang w:val="en-US" w:eastAsia="zh-CN"/>
        </w:rPr>
      </w:pPr>
      <w:bookmarkStart w:id="19" w:name="_Toc26355"/>
      <w:bookmarkStart w:id="20" w:name="_Toc27256"/>
      <w:r>
        <w:rPr>
          <w:rFonts w:hint="eastAsia" w:ascii="仿宋" w:hAnsi="仿宋" w:eastAsia="仿宋" w:cs="仿宋"/>
          <w:b/>
          <w:bCs/>
        </w:rPr>
        <w:t>OpenEuler</w:t>
      </w:r>
      <w:r>
        <w:rPr>
          <w:rStyle w:val="32"/>
          <w:rFonts w:hint="eastAsia" w:ascii="仿宋" w:hAnsi="仿宋" w:eastAsia="仿宋" w:cs="仿宋"/>
          <w:b/>
          <w:bCs/>
        </w:rPr>
        <w:t>系统安装 Python 3.11.</w:t>
      </w:r>
      <w:bookmarkEnd w:id="19"/>
      <w:r>
        <w:rPr>
          <w:rStyle w:val="32"/>
          <w:rFonts w:hint="eastAsia" w:ascii="仿宋" w:hAnsi="仿宋" w:eastAsia="仿宋" w:cs="仿宋"/>
          <w:b/>
          <w:bCs/>
          <w:lang w:val="en-US" w:eastAsia="zh-CN"/>
        </w:rPr>
        <w:t>9</w:t>
      </w:r>
      <w:bookmarkEnd w:id="20"/>
    </w:p>
    <w:p w14:paraId="5AB42D91">
      <w:pPr>
        <w:pStyle w:val="2"/>
        <w:rPr>
          <w:rFonts w:hint="eastAsia" w:ascii="仿宋" w:hAnsi="仿宋" w:eastAsia="仿宋" w:cs="仿宋"/>
        </w:rPr>
      </w:pPr>
      <w:r>
        <w:rPr>
          <w:rFonts w:hint="eastAsia" w:ascii="仿宋" w:hAnsi="仿宋" w:eastAsia="仿宋" w:cs="仿宋"/>
        </w:rPr>
        <w:t>1. 安装编译依赖</w:t>
      </w:r>
    </w:p>
    <w:p w14:paraId="69F17525">
      <w:pPr>
        <w:pStyle w:val="2"/>
        <w:rPr>
          <w:rFonts w:hint="eastAsia" w:ascii="仿宋" w:hAnsi="仿宋" w:eastAsia="仿宋" w:cs="仿宋"/>
        </w:rPr>
      </w:pPr>
      <w:r>
        <w:rPr>
          <w:rFonts w:hint="eastAsia" w:ascii="仿宋" w:hAnsi="仿宋" w:eastAsia="仿宋" w:cs="仿宋"/>
        </w:rPr>
        <w:t>首先安装编译所需工具和库：</w:t>
      </w:r>
    </w:p>
    <w:p w14:paraId="4B1AB4CD">
      <w:pPr>
        <w:pStyle w:val="2"/>
        <w:rPr>
          <w:rFonts w:hint="eastAsia" w:ascii="仿宋" w:hAnsi="仿宋" w:eastAsia="仿宋" w:cs="仿宋"/>
        </w:rPr>
      </w:pPr>
      <w:r>
        <w:rPr>
          <w:rFonts w:hint="eastAsia" w:ascii="仿宋" w:hAnsi="仿宋" w:eastAsia="仿宋" w:cs="仿宋"/>
        </w:rPr>
        <w:t>sudo dnf install -y gcc make zlib-devel bzip2 bzip2-devel readline-devel sqlite sqlite-devel openssl-devel tk-devel libffi-devel</w:t>
      </w:r>
    </w:p>
    <w:p w14:paraId="6BA1BF9A">
      <w:pPr>
        <w:pStyle w:val="2"/>
        <w:rPr>
          <w:rFonts w:hint="eastAsia" w:ascii="仿宋" w:hAnsi="仿宋" w:eastAsia="仿宋" w:cs="仿宋"/>
        </w:rPr>
      </w:pPr>
      <w:r>
        <w:rPr>
          <w:rFonts w:hint="eastAsia" w:ascii="仿宋" w:hAnsi="仿宋" w:eastAsia="仿宋" w:cs="仿宋"/>
        </w:rPr>
        <w:t>2. 下载 Python 3.11 源码</w:t>
      </w:r>
    </w:p>
    <w:p w14:paraId="6141B382">
      <w:pPr>
        <w:pStyle w:val="2"/>
        <w:rPr>
          <w:rFonts w:hint="eastAsia" w:ascii="仿宋" w:hAnsi="仿宋" w:eastAsia="仿宋" w:cs="仿宋"/>
        </w:rPr>
      </w:pPr>
      <w:r>
        <w:rPr>
          <w:rFonts w:hint="eastAsia" w:ascii="仿宋" w:hAnsi="仿宋" w:eastAsia="仿宋" w:cs="仿宋"/>
        </w:rPr>
        <w:t>从官网下载 Python 3.11.9 的源码包（或其他稳定版本）：</w:t>
      </w:r>
    </w:p>
    <w:p w14:paraId="452C70CA">
      <w:pPr>
        <w:pStyle w:val="2"/>
        <w:rPr>
          <w:rFonts w:hint="eastAsia" w:ascii="仿宋" w:hAnsi="仿宋" w:eastAsia="仿宋" w:cs="仿宋"/>
        </w:rPr>
      </w:pPr>
      <w:r>
        <w:rPr>
          <w:rFonts w:hint="eastAsia" w:ascii="仿宋" w:hAnsi="仿宋" w:eastAsia="仿宋" w:cs="仿宋"/>
        </w:rPr>
        <w:t>wget https://www.python.org/ftp/python/3.11.9/Python-3.11.9.tgz</w:t>
      </w:r>
    </w:p>
    <w:p w14:paraId="2254D728">
      <w:pPr>
        <w:pStyle w:val="2"/>
        <w:rPr>
          <w:rFonts w:hint="eastAsia" w:ascii="仿宋" w:hAnsi="仿宋" w:eastAsia="仿宋" w:cs="仿宋"/>
        </w:rPr>
      </w:pPr>
      <w:r>
        <w:rPr>
          <w:rFonts w:hint="eastAsia" w:ascii="仿宋" w:hAnsi="仿宋" w:eastAsia="仿宋" w:cs="仿宋"/>
        </w:rPr>
        <w:t>tar xzf Python-3.11.9.tgz</w:t>
      </w:r>
    </w:p>
    <w:p w14:paraId="3E6BE998">
      <w:pPr>
        <w:pStyle w:val="2"/>
        <w:rPr>
          <w:rFonts w:hint="eastAsia" w:ascii="仿宋" w:hAnsi="仿宋" w:eastAsia="仿宋" w:cs="仿宋"/>
        </w:rPr>
      </w:pPr>
      <w:r>
        <w:rPr>
          <w:rFonts w:hint="eastAsia" w:ascii="仿宋" w:hAnsi="仿宋" w:eastAsia="仿宋" w:cs="仿宋"/>
        </w:rPr>
        <w:t>cd Python-3.11.9</w:t>
      </w:r>
    </w:p>
    <w:p w14:paraId="07460108">
      <w:pPr>
        <w:pStyle w:val="2"/>
        <w:rPr>
          <w:rFonts w:hint="eastAsia" w:ascii="仿宋" w:hAnsi="仿宋" w:eastAsia="仿宋" w:cs="仿宋"/>
        </w:rPr>
      </w:pPr>
      <w:r>
        <w:rPr>
          <w:rFonts w:hint="eastAsia" w:ascii="仿宋" w:hAnsi="仿宋" w:eastAsia="仿宋" w:cs="仿宋"/>
        </w:rPr>
        <w:t>3. 配置并编译安装</w:t>
      </w:r>
    </w:p>
    <w:p w14:paraId="7131E0B2">
      <w:pPr>
        <w:pStyle w:val="2"/>
        <w:rPr>
          <w:rFonts w:hint="eastAsia" w:ascii="仿宋" w:hAnsi="仿宋" w:eastAsia="仿宋" w:cs="仿宋"/>
        </w:rPr>
      </w:pPr>
      <w:r>
        <w:rPr>
          <w:rFonts w:hint="eastAsia" w:ascii="仿宋" w:hAnsi="仿宋" w:eastAsia="仿宋" w:cs="仿宋"/>
        </w:rPr>
        <w:t>配置安装路径，避免覆盖系统默认 Python：</w:t>
      </w:r>
    </w:p>
    <w:p w14:paraId="3D5390E6">
      <w:pPr>
        <w:pStyle w:val="2"/>
        <w:rPr>
          <w:rFonts w:hint="eastAsia" w:ascii="仿宋" w:hAnsi="仿宋" w:eastAsia="仿宋" w:cs="仿宋"/>
        </w:rPr>
      </w:pPr>
      <w:r>
        <w:rPr>
          <w:rFonts w:hint="eastAsia" w:ascii="仿宋" w:hAnsi="仿宋" w:eastAsia="仿宋" w:cs="仿宋"/>
        </w:rPr>
        <w:t>./configure --enable-optimizations --prefix=/usr/local/python3.11</w:t>
      </w:r>
    </w:p>
    <w:p w14:paraId="55CE805E">
      <w:pPr>
        <w:pStyle w:val="2"/>
        <w:rPr>
          <w:rFonts w:hint="eastAsia" w:ascii="仿宋" w:hAnsi="仿宋" w:eastAsia="仿宋" w:cs="仿宋"/>
        </w:rPr>
      </w:pPr>
      <w:r>
        <w:rPr>
          <w:rFonts w:hint="eastAsia" w:ascii="仿宋" w:hAnsi="仿宋" w:eastAsia="仿宋" w:cs="仿宋"/>
        </w:rPr>
        <w:t>然后编译并安装：</w:t>
      </w:r>
    </w:p>
    <w:p w14:paraId="6B0D8CC1">
      <w:pPr>
        <w:pStyle w:val="2"/>
        <w:rPr>
          <w:rFonts w:hint="eastAsia" w:ascii="仿宋" w:hAnsi="仿宋" w:eastAsia="仿宋" w:cs="仿宋"/>
        </w:rPr>
      </w:pPr>
      <w:r>
        <w:rPr>
          <w:rFonts w:hint="eastAsia" w:ascii="仿宋" w:hAnsi="仿宋" w:eastAsia="仿宋" w:cs="仿宋"/>
        </w:rPr>
        <w:t>make -j $(nproc)</w:t>
      </w:r>
    </w:p>
    <w:p w14:paraId="25A38042">
      <w:pPr>
        <w:pStyle w:val="2"/>
        <w:rPr>
          <w:rFonts w:hint="eastAsia" w:ascii="仿宋" w:hAnsi="仿宋" w:eastAsia="仿宋" w:cs="仿宋"/>
        </w:rPr>
      </w:pPr>
      <w:r>
        <w:rPr>
          <w:rFonts w:hint="eastAsia" w:ascii="仿宋" w:hAnsi="仿宋" w:eastAsia="仿宋" w:cs="仿宋"/>
        </w:rPr>
        <w:t>sudo make altinstall</w:t>
      </w:r>
    </w:p>
    <w:p w14:paraId="710C56D1">
      <w:pPr>
        <w:pStyle w:val="2"/>
        <w:rPr>
          <w:rFonts w:hint="eastAsia" w:ascii="仿宋" w:hAnsi="仿宋" w:eastAsia="仿宋" w:cs="仿宋"/>
        </w:rPr>
      </w:pPr>
      <w:r>
        <w:rPr>
          <w:rFonts w:hint="eastAsia" w:ascii="仿宋" w:hAnsi="仿宋" w:eastAsia="仿宋" w:cs="仿宋"/>
        </w:rPr>
        <w:t>注意</w:t>
      </w:r>
      <w:r>
        <w:rPr>
          <w:rFonts w:hint="eastAsia" w:ascii="仿宋" w:hAnsi="仿宋" w:eastAsia="仿宋" w:cs="仿宋"/>
          <w:lang w:eastAsia="zh-CN"/>
        </w:rPr>
        <w:t>：</w:t>
      </w:r>
      <w:r>
        <w:rPr>
          <w:rFonts w:hint="eastAsia" w:ascii="仿宋" w:hAnsi="仿宋" w:eastAsia="仿宋" w:cs="仿宋"/>
        </w:rPr>
        <w:t>使用 altinstall 而不是 install，防止覆盖系统默认的 python3 命令。</w:t>
      </w:r>
    </w:p>
    <w:p w14:paraId="3EF4A5E8">
      <w:pPr>
        <w:pStyle w:val="2"/>
        <w:rPr>
          <w:rFonts w:hint="eastAsia" w:ascii="仿宋" w:hAnsi="仿宋" w:eastAsia="仿宋" w:cs="仿宋"/>
        </w:rPr>
      </w:pPr>
      <w:r>
        <w:rPr>
          <w:rFonts w:hint="eastAsia" w:ascii="仿宋" w:hAnsi="仿宋" w:eastAsia="仿宋" w:cs="仿宋"/>
        </w:rPr>
        <w:t>5. 验证安装</w:t>
      </w:r>
    </w:p>
    <w:p w14:paraId="61EFE89E">
      <w:pPr>
        <w:pStyle w:val="2"/>
        <w:rPr>
          <w:rFonts w:hint="eastAsia" w:ascii="仿宋" w:hAnsi="仿宋" w:eastAsia="仿宋" w:cs="仿宋"/>
        </w:rPr>
      </w:pPr>
      <w:r>
        <w:rPr>
          <w:rFonts w:hint="eastAsia" w:ascii="仿宋" w:hAnsi="仿宋" w:eastAsia="仿宋" w:cs="仿宋"/>
        </w:rPr>
        <w:t>确认安装成功：which python3.11</w:t>
      </w:r>
    </w:p>
    <w:p w14:paraId="19E6BBC9">
      <w:pPr>
        <w:pStyle w:val="2"/>
        <w:rPr>
          <w:rFonts w:hint="eastAsia" w:ascii="仿宋" w:hAnsi="仿宋" w:eastAsia="仿宋" w:cs="仿宋"/>
        </w:rPr>
      </w:pPr>
      <w:r>
        <w:rPr>
          <w:rFonts w:hint="eastAsia" w:ascii="仿宋" w:hAnsi="仿宋" w:eastAsia="仿宋" w:cs="仿宋"/>
        </w:rPr>
        <w:t>6. 安装 pip（可选）</w:t>
      </w:r>
    </w:p>
    <w:p w14:paraId="531AC8E7">
      <w:pPr>
        <w:pStyle w:val="2"/>
        <w:rPr>
          <w:rFonts w:hint="eastAsia" w:ascii="仿宋" w:hAnsi="仿宋" w:eastAsia="仿宋" w:cs="仿宋"/>
        </w:rPr>
      </w:pPr>
      <w:r>
        <w:rPr>
          <w:rFonts w:hint="eastAsia" w:ascii="仿宋" w:hAnsi="仿宋" w:eastAsia="仿宋" w:cs="仿宋"/>
        </w:rPr>
        <w:t>如果需要使用 pip，可以安装：</w:t>
      </w:r>
    </w:p>
    <w:p w14:paraId="791200A6">
      <w:pPr>
        <w:pStyle w:val="2"/>
        <w:rPr>
          <w:rFonts w:hint="eastAsia" w:ascii="仿宋" w:hAnsi="仿宋" w:eastAsia="仿宋" w:cs="仿宋"/>
        </w:rPr>
      </w:pPr>
      <w:r>
        <w:rPr>
          <w:rFonts w:hint="eastAsia" w:ascii="仿宋" w:hAnsi="仿宋" w:eastAsia="仿宋" w:cs="仿宋"/>
        </w:rPr>
        <w:t>curl https://bootstrap.pypa.io/get-pip.py -o get-pip.py</w:t>
      </w:r>
    </w:p>
    <w:p w14:paraId="28D09AEA">
      <w:pPr>
        <w:pStyle w:val="2"/>
        <w:rPr>
          <w:rFonts w:hint="eastAsia" w:ascii="仿宋" w:hAnsi="仿宋" w:eastAsia="仿宋" w:cs="仿宋"/>
        </w:rPr>
      </w:pPr>
      <w:r>
        <w:rPr>
          <w:rFonts w:hint="eastAsia" w:ascii="仿宋" w:hAnsi="仿宋" w:eastAsia="仿宋" w:cs="仿宋"/>
        </w:rPr>
        <w:t>python3.11 get-pip.py</w:t>
      </w:r>
    </w:p>
    <w:p w14:paraId="1377CF79">
      <w:pPr>
        <w:pStyle w:val="2"/>
        <w:rPr>
          <w:rFonts w:hint="eastAsia" w:ascii="仿宋" w:hAnsi="仿宋" w:eastAsia="仿宋" w:cs="仿宋"/>
        </w:rPr>
      </w:pPr>
      <w:r>
        <w:rPr>
          <w:rFonts w:hint="eastAsia" w:ascii="仿宋" w:hAnsi="仿宋" w:eastAsia="仿宋" w:cs="仿宋"/>
        </w:rPr>
        <w:t>7. 使用虚拟环境（推荐）</w:t>
      </w:r>
    </w:p>
    <w:p w14:paraId="53248D76">
      <w:pPr>
        <w:pStyle w:val="2"/>
        <w:rPr>
          <w:rFonts w:hint="eastAsia" w:ascii="仿宋" w:hAnsi="仿宋" w:eastAsia="仿宋" w:cs="仿宋"/>
        </w:rPr>
      </w:pPr>
      <w:r>
        <w:rPr>
          <w:rFonts w:hint="eastAsia" w:ascii="仿宋" w:hAnsi="仿宋" w:eastAsia="仿宋" w:cs="仿宋"/>
        </w:rPr>
        <w:t>为避免项目冲突，建议使用虚拟环境：</w:t>
      </w:r>
    </w:p>
    <w:p w14:paraId="476FCEC4">
      <w:pPr>
        <w:pStyle w:val="2"/>
        <w:rPr>
          <w:rFonts w:hint="eastAsia" w:ascii="仿宋" w:hAnsi="仿宋" w:eastAsia="仿宋" w:cs="仿宋"/>
        </w:rPr>
      </w:pPr>
      <w:r>
        <w:rPr>
          <w:rFonts w:hint="eastAsia" w:ascii="仿宋" w:hAnsi="仿宋" w:eastAsia="仿宋" w:cs="仿宋"/>
        </w:rPr>
        <w:t>python3.11 -m venv busaienv</w:t>
      </w:r>
    </w:p>
    <w:p w14:paraId="0B76B6A2">
      <w:pPr>
        <w:pStyle w:val="2"/>
        <w:rPr>
          <w:rFonts w:hint="eastAsia" w:ascii="仿宋" w:hAnsi="仿宋" w:eastAsia="仿宋" w:cs="仿宋"/>
        </w:rPr>
      </w:pPr>
      <w:r>
        <w:rPr>
          <w:rFonts w:hint="eastAsia" w:ascii="仿宋" w:hAnsi="仿宋" w:eastAsia="仿宋" w:cs="仿宋"/>
        </w:rPr>
        <w:t>source busaienv/bin/activate</w:t>
      </w:r>
    </w:p>
    <w:p w14:paraId="06DBD4C2">
      <w:pPr>
        <w:pStyle w:val="2"/>
        <w:rPr>
          <w:rFonts w:hint="eastAsia" w:ascii="仿宋" w:hAnsi="仿宋" w:eastAsia="仿宋" w:cs="仿宋"/>
        </w:rPr>
      </w:pPr>
      <w:r>
        <w:rPr>
          <w:rFonts w:hint="eastAsia" w:ascii="仿宋" w:hAnsi="仿宋" w:eastAsia="仿宋" w:cs="仿宋"/>
        </w:rPr>
        <w:t>8.创建应用目录（~ 是用户主目录（home directory）的简写，其完整路径通常是 /home/用户名/）</w:t>
      </w:r>
    </w:p>
    <w:p w14:paraId="2B3FAD55">
      <w:pPr>
        <w:pStyle w:val="2"/>
        <w:rPr>
          <w:rFonts w:hint="eastAsia" w:ascii="仿宋" w:hAnsi="仿宋" w:eastAsia="仿宋" w:cs="仿宋"/>
        </w:rPr>
      </w:pPr>
      <w:r>
        <w:rPr>
          <w:rFonts w:hint="eastAsia" w:ascii="仿宋" w:hAnsi="仿宋" w:eastAsia="仿宋" w:cs="仿宋"/>
        </w:rPr>
        <w:t xml:space="preserve">mkdir -p ~/busai_security </w:t>
      </w:r>
    </w:p>
    <w:p w14:paraId="4E0D3F48">
      <w:pPr>
        <w:pStyle w:val="2"/>
        <w:rPr>
          <w:rFonts w:hint="eastAsia" w:ascii="仿宋" w:hAnsi="仿宋" w:eastAsia="仿宋" w:cs="仿宋"/>
        </w:rPr>
      </w:pPr>
      <w:r>
        <w:rPr>
          <w:rFonts w:hint="eastAsia" w:ascii="仿宋" w:hAnsi="仿宋" w:eastAsia="仿宋" w:cs="仿宋"/>
        </w:rPr>
        <w:t>9. 进入项目，创建虚拟环境（使用你安装的 Python 3.11）</w:t>
      </w:r>
    </w:p>
    <w:p w14:paraId="4C12DFAA">
      <w:pPr>
        <w:pStyle w:val="2"/>
        <w:rPr>
          <w:rFonts w:hint="eastAsia" w:ascii="仿宋" w:hAnsi="仿宋" w:eastAsia="仿宋" w:cs="仿宋"/>
        </w:rPr>
      </w:pPr>
      <w:r>
        <w:rPr>
          <w:rFonts w:hint="eastAsia" w:ascii="仿宋" w:hAnsi="仿宋" w:eastAsia="仿宋" w:cs="仿宋"/>
        </w:rPr>
        <w:t xml:space="preserve">cd ~/busai_security </w:t>
      </w:r>
    </w:p>
    <w:p w14:paraId="20D421D4">
      <w:pPr>
        <w:pStyle w:val="2"/>
        <w:rPr>
          <w:rFonts w:hint="eastAsia" w:ascii="仿宋" w:hAnsi="仿宋" w:eastAsia="仿宋" w:cs="仿宋"/>
        </w:rPr>
      </w:pPr>
      <w:r>
        <w:rPr>
          <w:rFonts w:hint="eastAsia" w:ascii="仿宋" w:hAnsi="仿宋" w:eastAsia="仿宋" w:cs="仿宋"/>
        </w:rPr>
        <w:t>python3.11 -m venv venv</w:t>
      </w:r>
    </w:p>
    <w:p w14:paraId="2FD53100">
      <w:pPr>
        <w:pStyle w:val="2"/>
        <w:rPr>
          <w:rFonts w:hint="eastAsia" w:ascii="仿宋" w:hAnsi="仿宋" w:eastAsia="仿宋" w:cs="仿宋"/>
        </w:rPr>
      </w:pPr>
      <w:r>
        <w:rPr>
          <w:rFonts w:hint="eastAsia" w:ascii="仿宋" w:hAnsi="仿宋" w:eastAsia="仿宋" w:cs="仿宋"/>
        </w:rPr>
        <w:t>10. 激活环境</w:t>
      </w:r>
    </w:p>
    <w:p w14:paraId="3317B95C">
      <w:pPr>
        <w:pStyle w:val="2"/>
        <w:rPr>
          <w:rFonts w:hint="eastAsia" w:ascii="仿宋" w:hAnsi="仿宋" w:eastAsia="仿宋" w:cs="仿宋"/>
        </w:rPr>
      </w:pPr>
      <w:r>
        <w:rPr>
          <w:rFonts w:hint="eastAsia" w:ascii="仿宋" w:hAnsi="仿宋" w:eastAsia="仿宋" w:cs="仿宋"/>
        </w:rPr>
        <w:t>source busaienv/bin/activate</w:t>
      </w:r>
    </w:p>
    <w:p w14:paraId="38CA9231">
      <w:pPr>
        <w:pStyle w:val="2"/>
        <w:rPr>
          <w:rFonts w:hint="eastAsia" w:ascii="仿宋" w:hAnsi="仿宋" w:eastAsia="仿宋" w:cs="仿宋"/>
        </w:rPr>
      </w:pPr>
      <w:r>
        <w:rPr>
          <w:rFonts w:hint="eastAsia" w:ascii="仿宋" w:hAnsi="仿宋" w:eastAsia="仿宋" w:cs="仿宋"/>
        </w:rPr>
        <w:t>11.安装依赖（假设项目有 requirements.txt）</w:t>
      </w:r>
    </w:p>
    <w:p w14:paraId="427E0AFF">
      <w:pPr>
        <w:pStyle w:val="2"/>
        <w:rPr>
          <w:rFonts w:hint="eastAsia" w:ascii="仿宋" w:hAnsi="仿宋" w:eastAsia="仿宋" w:cs="仿宋"/>
        </w:rPr>
      </w:pPr>
      <w:r>
        <w:rPr>
          <w:rFonts w:hint="eastAsia" w:ascii="仿宋" w:hAnsi="仿宋" w:eastAsia="仿宋" w:cs="仿宋"/>
        </w:rPr>
        <w:t>pip install -r requirements.txt</w:t>
      </w:r>
    </w:p>
    <w:p w14:paraId="06F2EAD1">
      <w:pPr>
        <w:rPr>
          <w:rFonts w:hint="eastAsia" w:ascii="仿宋" w:hAnsi="仿宋" w:eastAsia="仿宋" w:cs="仿宋"/>
          <w:lang w:val="en-US" w:eastAsia="zh-CN"/>
        </w:rPr>
      </w:pPr>
      <w:r>
        <w:rPr>
          <w:rFonts w:hint="eastAsia" w:ascii="仿宋" w:hAnsi="仿宋" w:eastAsia="仿宋" w:cs="仿宋"/>
          <w:lang w:val="en-US" w:eastAsia="zh-CN"/>
        </w:rPr>
        <w:t>12.解压应用系统包</w:t>
      </w:r>
    </w:p>
    <w:p w14:paraId="1FBA7718">
      <w:pPr>
        <w:pStyle w:val="2"/>
        <w:rPr>
          <w:rFonts w:hint="eastAsia" w:ascii="仿宋" w:hAnsi="仿宋" w:eastAsia="仿宋" w:cs="仿宋"/>
        </w:rPr>
      </w:pPr>
      <w:r>
        <w:rPr>
          <w:rFonts w:hint="eastAsia" w:ascii="仿宋" w:hAnsi="仿宋" w:eastAsia="仿宋" w:cs="仿宋"/>
        </w:rPr>
        <w:t xml:space="preserve">unzip busai_security041701.zip </w:t>
      </w:r>
    </w:p>
    <w:p w14:paraId="2D04D39A">
      <w:pPr>
        <w:pStyle w:val="2"/>
        <w:rPr>
          <w:rFonts w:hint="eastAsia" w:ascii="仿宋" w:hAnsi="仿宋" w:eastAsia="仿宋" w:cs="仿宋"/>
        </w:rPr>
      </w:pPr>
      <w:r>
        <w:rPr>
          <w:rFonts w:hint="eastAsia" w:ascii="仿宋" w:hAnsi="仿宋" w:eastAsia="仿宋" w:cs="仿宋"/>
        </w:rPr>
        <w:t>12.运行程序</w:t>
      </w:r>
    </w:p>
    <w:p w14:paraId="37F41FEB">
      <w:pPr>
        <w:pStyle w:val="2"/>
        <w:rPr>
          <w:rFonts w:hint="eastAsia" w:ascii="仿宋" w:hAnsi="仿宋" w:eastAsia="仿宋" w:cs="仿宋"/>
        </w:rPr>
      </w:pPr>
      <w:r>
        <w:rPr>
          <w:rFonts w:hint="eastAsia" w:ascii="仿宋" w:hAnsi="仿宋" w:eastAsia="仿宋" w:cs="仿宋"/>
        </w:rPr>
        <w:t xml:space="preserve">cd ~/busai_security </w:t>
      </w:r>
    </w:p>
    <w:p w14:paraId="0F634462">
      <w:pPr>
        <w:pStyle w:val="2"/>
        <w:rPr>
          <w:rFonts w:hint="eastAsia" w:ascii="仿宋" w:hAnsi="仿宋" w:eastAsia="仿宋" w:cs="仿宋"/>
          <w:lang w:val="en-US" w:eastAsia="zh-CN"/>
        </w:rPr>
      </w:pPr>
      <w:r>
        <w:rPr>
          <w:rFonts w:hint="eastAsia" w:ascii="仿宋" w:hAnsi="仿宋" w:eastAsia="仿宋" w:cs="仿宋"/>
        </w:rPr>
        <w:t>source busaienv/bin/activate</w:t>
      </w:r>
    </w:p>
    <w:p w14:paraId="4F50B630">
      <w:pPr>
        <w:pStyle w:val="4"/>
        <w:rPr>
          <w:rFonts w:hint="eastAsia" w:ascii="仿宋" w:hAnsi="仿宋" w:eastAsia="仿宋" w:cs="仿宋"/>
        </w:rPr>
      </w:pPr>
      <w:bookmarkStart w:id="21" w:name="_Toc1927"/>
      <w:r>
        <w:rPr>
          <w:rFonts w:hint="eastAsia" w:ascii="仿宋" w:hAnsi="仿宋" w:eastAsia="仿宋" w:cs="仿宋"/>
        </w:rPr>
        <w:t>模型部署</w:t>
      </w:r>
      <w:bookmarkEnd w:id="21"/>
    </w:p>
    <w:p w14:paraId="666A3A95">
      <w:pPr>
        <w:pStyle w:val="5"/>
        <w:rPr>
          <w:rFonts w:hint="eastAsia" w:ascii="仿宋" w:hAnsi="仿宋" w:eastAsia="仿宋" w:cs="仿宋"/>
          <w:b/>
          <w:bCs/>
        </w:rPr>
      </w:pPr>
      <w:bookmarkStart w:id="22" w:name="_Toc30165"/>
      <w:r>
        <w:rPr>
          <w:rFonts w:hint="eastAsia" w:ascii="仿宋" w:hAnsi="仿宋" w:eastAsia="仿宋" w:cs="仿宋"/>
          <w:b/>
          <w:bCs/>
        </w:rPr>
        <w:t>模型文件目录结构说明</w:t>
      </w:r>
      <w:bookmarkEnd w:id="2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06"/>
      </w:tblGrid>
      <w:tr w14:paraId="2E61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06" w:type="dxa"/>
          </w:tcPr>
          <w:p w14:paraId="018FEB3D">
            <w:pPr>
              <w:pStyle w:val="23"/>
              <w:ind w:leftChars="175"/>
              <w:rPr>
                <w:rFonts w:hint="eastAsia" w:ascii="仿宋" w:hAnsi="仿宋" w:eastAsia="仿宋" w:cs="仿宋"/>
              </w:rPr>
            </w:pPr>
            <w:r>
              <w:rPr>
                <w:rFonts w:hint="eastAsia" w:ascii="仿宋" w:hAnsi="仿宋" w:eastAsia="仿宋" w:cs="仿宋"/>
              </w:rPr>
              <w:t>busai_security/</w:t>
            </w:r>
          </w:p>
          <w:p w14:paraId="6273A6FF">
            <w:pPr>
              <w:pStyle w:val="23"/>
              <w:ind w:leftChars="175"/>
              <w:rPr>
                <w:rFonts w:hint="eastAsia" w:ascii="仿宋" w:hAnsi="仿宋" w:eastAsia="仿宋" w:cs="仿宋"/>
              </w:rPr>
            </w:pPr>
            <w:r>
              <w:rPr>
                <w:rFonts w:hint="eastAsia" w:ascii="仿宋" w:hAnsi="仿宋" w:eastAsia="仿宋" w:cs="仿宋"/>
              </w:rPr>
              <w:t xml:space="preserve">│ main.py </w:t>
            </w:r>
            <w:r>
              <w:rPr>
                <w:rFonts w:hint="eastAsia" w:ascii="仿宋" w:hAnsi="仿宋" w:eastAsia="仿宋" w:cs="仿宋"/>
                <w:lang w:val="en-US" w:eastAsia="zh-CN"/>
              </w:rPr>
              <w:t xml:space="preserve">         </w:t>
            </w:r>
            <w:r>
              <w:rPr>
                <w:rFonts w:hint="eastAsia" w:ascii="仿宋" w:hAnsi="仿宋" w:eastAsia="仿宋" w:cs="仿宋"/>
              </w:rPr>
              <w:t xml:space="preserve"># 应用入口（启动 Uvicorn） </w:t>
            </w:r>
          </w:p>
          <w:p w14:paraId="002F9DFE">
            <w:pPr>
              <w:pStyle w:val="23"/>
              <w:ind w:leftChars="175"/>
              <w:rPr>
                <w:rFonts w:hint="eastAsia" w:ascii="仿宋" w:hAnsi="仿宋" w:eastAsia="仿宋" w:cs="仿宋"/>
              </w:rPr>
            </w:pPr>
            <w:r>
              <w:rPr>
                <w:rFonts w:hint="eastAsia" w:ascii="仿宋" w:hAnsi="仿宋" w:eastAsia="仿宋" w:cs="仿宋"/>
              </w:rPr>
              <w:t xml:space="preserve">│ requirements.txt </w:t>
            </w:r>
            <w:r>
              <w:rPr>
                <w:rFonts w:hint="eastAsia" w:ascii="仿宋" w:hAnsi="仿宋" w:eastAsia="仿宋" w:cs="仿宋"/>
                <w:lang w:val="en-US" w:eastAsia="zh-CN"/>
              </w:rPr>
              <w:t xml:space="preserve">  </w:t>
            </w:r>
            <w:r>
              <w:rPr>
                <w:rFonts w:hint="eastAsia" w:ascii="仿宋" w:hAnsi="仿宋" w:eastAsia="仿宋" w:cs="仿宋"/>
              </w:rPr>
              <w:t xml:space="preserve"># 依赖列表  </w:t>
            </w:r>
          </w:p>
          <w:p w14:paraId="1207A644">
            <w:pPr>
              <w:pStyle w:val="23"/>
              <w:ind w:leftChars="175"/>
              <w:rPr>
                <w:rFonts w:hint="eastAsia" w:ascii="仿宋" w:hAnsi="仿宋" w:eastAsia="仿宋" w:cs="仿宋"/>
                <w:lang w:val="en-US" w:eastAsia="zh-CN"/>
              </w:rPr>
            </w:pPr>
            <w:r>
              <w:rPr>
                <w:rFonts w:hint="eastAsia" w:ascii="仿宋" w:hAnsi="仿宋" w:eastAsia="仿宋" w:cs="仿宋"/>
              </w:rPr>
              <w:t>├─.venv</w:t>
            </w:r>
            <w:r>
              <w:rPr>
                <w:rFonts w:hint="eastAsia" w:ascii="仿宋" w:hAnsi="仿宋" w:eastAsia="仿宋" w:cs="仿宋"/>
                <w:lang w:val="en-US" w:eastAsia="zh-CN"/>
              </w:rPr>
              <w:t xml:space="preserve">           # 虚拟环境目录</w:t>
            </w:r>
          </w:p>
          <w:p w14:paraId="100FD3BC">
            <w:pPr>
              <w:pStyle w:val="23"/>
              <w:ind w:leftChars="175"/>
              <w:rPr>
                <w:rFonts w:hint="eastAsia" w:ascii="仿宋" w:hAnsi="仿宋" w:eastAsia="仿宋" w:cs="仿宋"/>
              </w:rPr>
            </w:pPr>
            <w:r>
              <w:rPr>
                <w:rFonts w:hint="eastAsia" w:ascii="仿宋" w:hAnsi="仿宋" w:eastAsia="仿宋" w:cs="仿宋"/>
              </w:rPr>
              <w:t xml:space="preserve">│                    </w:t>
            </w:r>
          </w:p>
          <w:p w14:paraId="7EBC8500">
            <w:pPr>
              <w:pStyle w:val="23"/>
              <w:ind w:leftChars="175"/>
              <w:rPr>
                <w:rFonts w:hint="eastAsia" w:ascii="仿宋" w:hAnsi="仿宋" w:eastAsia="仿宋" w:cs="仿宋"/>
                <w:lang w:val="en-US" w:eastAsia="zh-CN"/>
              </w:rPr>
            </w:pPr>
            <w:r>
              <w:rPr>
                <w:rFonts w:hint="eastAsia" w:ascii="仿宋" w:hAnsi="仿宋" w:eastAsia="仿宋" w:cs="仿宋"/>
              </w:rPr>
              <w:t>├─application</w:t>
            </w:r>
            <w:r>
              <w:rPr>
                <w:rFonts w:hint="eastAsia" w:ascii="仿宋" w:hAnsi="仿宋" w:eastAsia="仿宋" w:cs="仿宋"/>
                <w:lang w:val="en-US" w:eastAsia="zh-CN"/>
              </w:rPr>
              <w:t>/     # 配置管理</w:t>
            </w:r>
          </w:p>
          <w:p w14:paraId="343D2D3E">
            <w:pPr>
              <w:pStyle w:val="23"/>
              <w:ind w:leftChars="175"/>
              <w:rPr>
                <w:rFonts w:hint="eastAsia" w:ascii="仿宋" w:hAnsi="仿宋" w:eastAsia="仿宋" w:cs="仿宋"/>
              </w:rPr>
            </w:pPr>
            <w:r>
              <w:rPr>
                <w:rFonts w:hint="eastAsia" w:ascii="仿宋" w:hAnsi="仿宋" w:eastAsia="仿宋" w:cs="仿宋"/>
              </w:rPr>
              <w:t xml:space="preserve">│                   </w:t>
            </w:r>
          </w:p>
          <w:p w14:paraId="58E58D28">
            <w:pPr>
              <w:pStyle w:val="23"/>
              <w:ind w:leftChars="175"/>
              <w:rPr>
                <w:rFonts w:hint="eastAsia" w:ascii="仿宋" w:hAnsi="仿宋" w:eastAsia="仿宋" w:cs="仿宋"/>
                <w:lang w:val="en-US" w:eastAsia="zh-CN"/>
              </w:rPr>
            </w:pPr>
            <w:r>
              <w:rPr>
                <w:rFonts w:hint="eastAsia" w:ascii="仿宋" w:hAnsi="仿宋" w:eastAsia="仿宋" w:cs="仿宋"/>
              </w:rPr>
              <w:t>├─apps</w:t>
            </w:r>
            <w:r>
              <w:rPr>
                <w:rFonts w:hint="eastAsia" w:ascii="仿宋" w:hAnsi="仿宋" w:eastAsia="仿宋" w:cs="仿宋"/>
                <w:lang w:val="en-US" w:eastAsia="zh-CN"/>
              </w:rPr>
              <w:t>/          # API 路由模块</w:t>
            </w:r>
          </w:p>
          <w:p w14:paraId="539B8213">
            <w:pPr>
              <w:pStyle w:val="23"/>
              <w:ind w:leftChars="175"/>
              <w:rPr>
                <w:rFonts w:hint="eastAsia" w:ascii="仿宋" w:hAnsi="仿宋" w:eastAsia="仿宋" w:cs="仿宋"/>
              </w:rPr>
            </w:pPr>
            <w:r>
              <w:rPr>
                <w:rFonts w:hint="eastAsia" w:ascii="仿宋" w:hAnsi="仿宋" w:eastAsia="仿宋" w:cs="仿宋"/>
              </w:rPr>
              <w:t xml:space="preserve">│      </w:t>
            </w:r>
          </w:p>
          <w:p w14:paraId="5ED1A7FF">
            <w:pPr>
              <w:pStyle w:val="23"/>
              <w:ind w:leftChars="175"/>
              <w:rPr>
                <w:rFonts w:hint="eastAsia" w:ascii="仿宋" w:hAnsi="仿宋" w:eastAsia="仿宋" w:cs="仿宋"/>
                <w:lang w:val="en-US" w:eastAsia="zh-CN"/>
              </w:rPr>
            </w:pPr>
            <w:r>
              <w:rPr>
                <w:rFonts w:hint="eastAsia" w:ascii="仿宋" w:hAnsi="仿宋" w:eastAsia="仿宋" w:cs="仿宋"/>
              </w:rPr>
              <w:t>├─core</w:t>
            </w:r>
            <w:r>
              <w:rPr>
                <w:rFonts w:hint="eastAsia" w:ascii="仿宋" w:hAnsi="仿宋" w:eastAsia="仿宋" w:cs="仿宋"/>
                <w:lang w:val="en-US" w:eastAsia="zh-CN"/>
              </w:rPr>
              <w:t>/          # 核心基础组件</w:t>
            </w:r>
          </w:p>
          <w:p w14:paraId="19C0E6AE">
            <w:pPr>
              <w:pStyle w:val="23"/>
              <w:ind w:leftChars="175"/>
              <w:rPr>
                <w:rFonts w:hint="eastAsia" w:ascii="仿宋" w:hAnsi="仿宋" w:eastAsia="仿宋" w:cs="仿宋"/>
              </w:rPr>
            </w:pPr>
            <w:r>
              <w:rPr>
                <w:rFonts w:hint="eastAsia" w:ascii="仿宋" w:hAnsi="仿宋" w:eastAsia="仿宋" w:cs="仿宋"/>
              </w:rPr>
              <w:t xml:space="preserve">│          </w:t>
            </w:r>
          </w:p>
          <w:p w14:paraId="52C3AD8B">
            <w:pPr>
              <w:pStyle w:val="23"/>
              <w:ind w:leftChars="175"/>
              <w:rPr>
                <w:rFonts w:hint="eastAsia" w:ascii="仿宋" w:hAnsi="仿宋" w:eastAsia="仿宋" w:cs="仿宋"/>
                <w:lang w:val="en-US" w:eastAsia="zh-CN"/>
              </w:rPr>
            </w:pPr>
            <w:r>
              <w:rPr>
                <w:rFonts w:hint="eastAsia" w:ascii="仿宋" w:hAnsi="仿宋" w:eastAsia="仿宋" w:cs="仿宋"/>
              </w:rPr>
              <w:t>├─db</w:t>
            </w:r>
            <w:r>
              <w:rPr>
                <w:rFonts w:hint="eastAsia" w:ascii="仿宋" w:hAnsi="仿宋" w:eastAsia="仿宋" w:cs="仿宋"/>
                <w:lang w:val="en-US" w:eastAsia="zh-CN"/>
              </w:rPr>
              <w:t xml:space="preserve">/     </w:t>
            </w:r>
            <w:r>
              <w:rPr>
                <w:rFonts w:hint="eastAsia" w:ascii="仿宋" w:hAnsi="仿宋" w:eastAsia="仿宋" w:cs="仿宋"/>
                <w:lang w:val="en-US" w:eastAsia="zh-CN"/>
              </w:rPr>
              <w:t xml:space="preserve">      # 数据库连接管理</w:t>
            </w:r>
          </w:p>
          <w:p w14:paraId="2B6AF943">
            <w:pPr>
              <w:pStyle w:val="23"/>
              <w:ind w:leftChars="175"/>
              <w:rPr>
                <w:rFonts w:hint="eastAsia" w:ascii="仿宋" w:hAnsi="仿宋" w:eastAsia="仿宋" w:cs="仿宋"/>
              </w:rPr>
            </w:pPr>
            <w:r>
              <w:rPr>
                <w:rFonts w:hint="eastAsia" w:ascii="仿宋" w:hAnsi="仿宋" w:eastAsia="仿宋" w:cs="仿宋"/>
              </w:rPr>
              <w:t xml:space="preserve">│          </w:t>
            </w:r>
          </w:p>
          <w:p w14:paraId="62E8F6D3">
            <w:pPr>
              <w:pStyle w:val="23"/>
              <w:ind w:leftChars="175"/>
              <w:rPr>
                <w:rFonts w:hint="eastAsia" w:ascii="仿宋" w:hAnsi="仿宋" w:eastAsia="仿宋" w:cs="仿宋"/>
                <w:lang w:val="en-US" w:eastAsia="zh-CN"/>
              </w:rPr>
            </w:pPr>
            <w:r>
              <w:rPr>
                <w:rFonts w:hint="eastAsia" w:ascii="仿宋" w:hAnsi="仿宋" w:eastAsia="仿宋" w:cs="仿宋"/>
              </w:rPr>
              <w:t>├─logs</w:t>
            </w:r>
            <w:r>
              <w:rPr>
                <w:rFonts w:hint="eastAsia" w:ascii="仿宋" w:hAnsi="仿宋" w:eastAsia="仿宋" w:cs="仿宋"/>
                <w:lang w:val="en-US" w:eastAsia="zh-CN"/>
              </w:rPr>
              <w:t xml:space="preserve">/       </w:t>
            </w:r>
            <w:r>
              <w:rPr>
                <w:rFonts w:hint="eastAsia" w:ascii="仿宋" w:hAnsi="仿宋" w:eastAsia="仿宋" w:cs="仿宋"/>
                <w:lang w:val="en-US" w:eastAsia="zh-CN"/>
              </w:rPr>
              <w:t xml:space="preserve">   # 日志存储目录</w:t>
            </w:r>
          </w:p>
          <w:p w14:paraId="52CB50E4">
            <w:pPr>
              <w:pStyle w:val="23"/>
              <w:ind w:leftChars="175"/>
              <w:rPr>
                <w:rFonts w:hint="eastAsia" w:ascii="仿宋" w:hAnsi="仿宋" w:eastAsia="仿宋" w:cs="仿宋"/>
              </w:rPr>
            </w:pPr>
            <w:r>
              <w:rPr>
                <w:rFonts w:hint="eastAsia" w:ascii="仿宋" w:hAnsi="仿宋" w:eastAsia="仿宋" w:cs="仿宋"/>
              </w:rPr>
              <w:t xml:space="preserve">│      </w:t>
            </w:r>
          </w:p>
          <w:p w14:paraId="7603D222">
            <w:pPr>
              <w:pStyle w:val="23"/>
              <w:ind w:leftChars="175"/>
              <w:rPr>
                <w:rFonts w:hint="eastAsia" w:ascii="仿宋" w:hAnsi="仿宋" w:eastAsia="仿宋" w:cs="仿宋"/>
                <w:lang w:val="en-US" w:eastAsia="zh-CN"/>
              </w:rPr>
            </w:pPr>
            <w:r>
              <w:rPr>
                <w:rFonts w:hint="eastAsia" w:ascii="仿宋" w:hAnsi="仿宋" w:eastAsia="仿宋" w:cs="仿宋"/>
              </w:rPr>
              <w:t>├─model</w:t>
            </w:r>
            <w:r>
              <w:rPr>
                <w:rFonts w:hint="eastAsia" w:ascii="仿宋" w:hAnsi="仿宋" w:eastAsia="仿宋" w:cs="仿宋"/>
                <w:lang w:val="en-US" w:eastAsia="zh-CN"/>
              </w:rPr>
              <w:t>/        # 业务逻辑与数据模型</w:t>
            </w:r>
          </w:p>
          <w:p w14:paraId="03ED1E78">
            <w:pPr>
              <w:pStyle w:val="23"/>
              <w:ind w:leftChars="175"/>
              <w:rPr>
                <w:rFonts w:hint="eastAsia" w:ascii="仿宋" w:hAnsi="仿宋" w:eastAsia="仿宋" w:cs="仿宋"/>
              </w:rPr>
            </w:pPr>
            <w:r>
              <w:rPr>
                <w:rFonts w:hint="eastAsia" w:ascii="仿宋" w:hAnsi="仿宋" w:eastAsia="仿宋" w:cs="仿宋"/>
              </w:rPr>
              <w:t xml:space="preserve">│          </w:t>
            </w:r>
          </w:p>
          <w:p w14:paraId="43C8F6DA">
            <w:pPr>
              <w:pStyle w:val="23"/>
              <w:ind w:leftChars="175"/>
              <w:rPr>
                <w:rFonts w:hint="eastAsia" w:ascii="仿宋" w:hAnsi="仿宋" w:eastAsia="仿宋" w:cs="仿宋"/>
                <w:lang w:val="en-US" w:eastAsia="zh-CN"/>
              </w:rPr>
            </w:pPr>
            <w:r>
              <w:rPr>
                <w:rFonts w:hint="eastAsia" w:ascii="仿宋" w:hAnsi="仿宋" w:eastAsia="仿宋" w:cs="仿宋"/>
              </w:rPr>
              <w:t>├─output</w:t>
            </w:r>
            <w:r>
              <w:rPr>
                <w:rFonts w:hint="eastAsia" w:ascii="仿宋" w:hAnsi="仿宋" w:eastAsia="仿宋" w:cs="仿宋"/>
                <w:lang w:val="en-US" w:eastAsia="zh-CN"/>
              </w:rPr>
              <w:t xml:space="preserve">/    </w:t>
            </w:r>
            <w:r>
              <w:rPr>
                <w:rFonts w:hint="eastAsia" w:ascii="仿宋" w:hAnsi="仿宋" w:eastAsia="仿宋" w:cs="仿宋"/>
                <w:lang w:val="en-US" w:eastAsia="zh-CN"/>
              </w:rPr>
              <w:t xml:space="preserve">   # 输出结果目录</w:t>
            </w:r>
            <w:r>
              <w:rPr>
                <w:rFonts w:hint="eastAsia" w:ascii="仿宋" w:hAnsi="仿宋" w:eastAsia="仿宋" w:cs="仿宋"/>
                <w:lang w:val="en-US" w:eastAsia="zh-CN"/>
              </w:rPr>
              <w:t>‌</w:t>
            </w:r>
          </w:p>
          <w:p w14:paraId="0D2C8558">
            <w:pPr>
              <w:pStyle w:val="23"/>
              <w:ind w:leftChars="175"/>
              <w:rPr>
                <w:rFonts w:hint="eastAsia" w:ascii="仿宋" w:hAnsi="仿宋" w:eastAsia="仿宋" w:cs="仿宋"/>
              </w:rPr>
            </w:pPr>
            <w:r>
              <w:rPr>
                <w:rFonts w:hint="eastAsia" w:ascii="仿宋" w:hAnsi="仿宋" w:eastAsia="仿宋" w:cs="仿宋"/>
              </w:rPr>
              <w:t xml:space="preserve">│          </w:t>
            </w:r>
          </w:p>
          <w:p w14:paraId="0E93263F">
            <w:pPr>
              <w:pStyle w:val="23"/>
              <w:ind w:leftChars="175"/>
              <w:rPr>
                <w:rFonts w:hint="eastAsia" w:ascii="仿宋" w:hAnsi="仿宋" w:eastAsia="仿宋" w:cs="仿宋"/>
                <w:lang w:val="en-US" w:eastAsia="zh-CN"/>
              </w:rPr>
            </w:pPr>
            <w:r>
              <w:rPr>
                <w:rFonts w:hint="eastAsia" w:ascii="仿宋" w:hAnsi="仿宋" w:eastAsia="仿宋" w:cs="仿宋"/>
              </w:rPr>
              <w:t>├─static</w:t>
            </w:r>
            <w:r>
              <w:rPr>
                <w:rFonts w:hint="eastAsia" w:ascii="仿宋" w:hAnsi="仿宋" w:eastAsia="仿宋" w:cs="仿宋"/>
                <w:lang w:val="en-US" w:eastAsia="zh-CN"/>
              </w:rPr>
              <w:t>/        # 静态资源目录</w:t>
            </w:r>
          </w:p>
          <w:p w14:paraId="672D72EA">
            <w:pPr>
              <w:pStyle w:val="23"/>
              <w:ind w:leftChars="175"/>
              <w:rPr>
                <w:rFonts w:hint="eastAsia" w:ascii="仿宋" w:hAnsi="仿宋" w:eastAsia="仿宋" w:cs="仿宋"/>
              </w:rPr>
            </w:pPr>
            <w:r>
              <w:rPr>
                <w:rFonts w:hint="eastAsia" w:ascii="仿宋" w:hAnsi="仿宋" w:eastAsia="仿宋" w:cs="仿宋"/>
              </w:rPr>
              <w:t xml:space="preserve">│      </w:t>
            </w:r>
          </w:p>
          <w:p w14:paraId="6C6A2161">
            <w:pPr>
              <w:pStyle w:val="23"/>
              <w:ind w:leftChars="175"/>
              <w:rPr>
                <w:rFonts w:hint="eastAsia" w:ascii="仿宋" w:hAnsi="仿宋" w:eastAsia="仿宋" w:cs="仿宋"/>
                <w:lang w:val="en-US" w:eastAsia="zh-CN"/>
              </w:rPr>
            </w:pPr>
            <w:r>
              <w:rPr>
                <w:rFonts w:hint="eastAsia" w:ascii="仿宋" w:hAnsi="仿宋" w:eastAsia="仿宋" w:cs="仿宋"/>
              </w:rPr>
              <w:t>└─utils</w:t>
            </w:r>
            <w:r>
              <w:rPr>
                <w:rFonts w:hint="eastAsia" w:ascii="仿宋" w:hAnsi="仿宋" w:eastAsia="仿宋" w:cs="仿宋"/>
                <w:lang w:val="en-US" w:eastAsia="zh-CN"/>
              </w:rPr>
              <w:t xml:space="preserve">/     </w:t>
            </w:r>
            <w:r>
              <w:rPr>
                <w:rFonts w:hint="eastAsia" w:ascii="仿宋" w:hAnsi="仿宋" w:eastAsia="仿宋" w:cs="仿宋"/>
                <w:lang w:val="en-US" w:eastAsia="zh-CN"/>
              </w:rPr>
              <w:t xml:space="preserve">    # 通用工具 </w:t>
            </w:r>
          </w:p>
          <w:p w14:paraId="0C80FE34">
            <w:pPr>
              <w:pStyle w:val="23"/>
              <w:ind w:leftChars="175"/>
              <w:rPr>
                <w:rFonts w:hint="eastAsia" w:ascii="仿宋" w:hAnsi="仿宋" w:eastAsia="仿宋" w:cs="仿宋"/>
              </w:rPr>
            </w:pPr>
          </w:p>
        </w:tc>
      </w:tr>
    </w:tbl>
    <w:p w14:paraId="1991E4AE">
      <w:pPr>
        <w:rPr>
          <w:rFonts w:hint="eastAsia" w:ascii="仿宋" w:hAnsi="仿宋" w:eastAsia="仿宋" w:cs="仿宋"/>
        </w:rPr>
      </w:pPr>
    </w:p>
    <w:p w14:paraId="69F476AF">
      <w:pPr>
        <w:pStyle w:val="23"/>
        <w:ind w:left="0" w:leftChars="0" w:firstLine="0" w:firstLineChars="0"/>
        <w:jc w:val="both"/>
        <w:rPr>
          <w:rFonts w:hint="eastAsia" w:ascii="仿宋" w:hAnsi="仿宋" w:eastAsia="仿宋" w:cs="仿宋"/>
          <w:color w:val="000000" w:themeColor="text1"/>
          <w:sz w:val="24"/>
          <w14:textFill>
            <w14:solidFill>
              <w14:schemeClr w14:val="tx1"/>
            </w14:solidFill>
          </w14:textFill>
          <w14:ligatures w14:val="standardContextual"/>
        </w:rPr>
      </w:pPr>
    </w:p>
    <w:p w14:paraId="502AED5D">
      <w:pPr>
        <w:pStyle w:val="5"/>
        <w:rPr>
          <w:rFonts w:hint="eastAsia" w:ascii="仿宋" w:hAnsi="仿宋" w:eastAsia="仿宋" w:cs="仿宋"/>
          <w:b/>
          <w:bCs/>
        </w:rPr>
      </w:pPr>
      <w:bookmarkStart w:id="23" w:name="_Toc31726"/>
      <w:r>
        <w:rPr>
          <w:rFonts w:hint="eastAsia" w:ascii="仿宋" w:hAnsi="仿宋" w:eastAsia="仿宋" w:cs="仿宋"/>
          <w:b/>
          <w:bCs/>
        </w:rPr>
        <w:t>模型加载方式</w:t>
      </w:r>
      <w:bookmarkEnd w:id="23"/>
    </w:p>
    <w:p w14:paraId="56F6648A">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720" w:leftChars="200" w:hanging="240" w:hangingChars="100"/>
        <w:textAlignment w:val="auto"/>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(1)‌基于FastAPI Lifespan的集中托管‌</w:t>
      </w:r>
      <w:r>
        <w:rPr>
          <w:rFonts w:hint="eastAsia" w:ascii="仿宋" w:hAnsi="仿宋" w:eastAsia="仿宋" w:cs="仿宋"/>
          <w:sz w:val="24"/>
          <w:szCs w:val="32"/>
          <w:lang w:val="en-US" w:eastAsia="zh-CN"/>
        </w:rPr>
        <w:br w:type="textWrapping"/>
      </w:r>
      <w:r>
        <w:rPr>
          <w:rFonts w:hint="eastAsia" w:ascii="仿宋" w:hAnsi="仿宋" w:eastAsia="仿宋" w:cs="仿宋"/>
          <w:sz w:val="24"/>
          <w:szCs w:val="32"/>
          <w:lang w:val="en-US" w:eastAsia="zh-CN"/>
        </w:rPr>
        <w:t>完全弃用在run命令中手动启动调度器的写法，将7个调度子进程的初始化、资源释放逻辑全部收拢到@asynccontextmanager装饰的lifespan上下文管理器中，在应用正式接收请求前完成所有调度器进程的启动，应用关闭前按序执行清理。</w:t>
      </w:r>
    </w:p>
    <w:p w14:paraId="609C111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720" w:leftChars="200" w:hanging="240" w:hangingChars="100"/>
        <w:textAlignment w:val="auto"/>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(2)‌多进程安全的优雅退出机制‌</w:t>
      </w:r>
      <w:r>
        <w:rPr>
          <w:rFonts w:hint="eastAsia" w:ascii="仿宋" w:hAnsi="仿宋" w:eastAsia="仿宋" w:cs="仿宋"/>
          <w:sz w:val="24"/>
          <w:szCs w:val="32"/>
          <w:lang w:val="en-US" w:eastAsia="zh-CN"/>
        </w:rPr>
        <w:br w:type="textWrapping"/>
      </w:r>
      <w:r>
        <w:rPr>
          <w:rFonts w:hint="eastAsia" w:ascii="仿宋" w:hAnsi="仿宋" w:eastAsia="仿宋" w:cs="仿宋"/>
          <w:sz w:val="24"/>
          <w:szCs w:val="32"/>
          <w:lang w:val="en-US" w:eastAsia="zh-CN"/>
        </w:rPr>
        <w:t>主进程收到SIGTERM/SIGINT信号后，先对所有存活子进程发送terminate()信号，设置5秒超时等待进程主动退出；超时未退出的进程调用kill()强制终止，彻底避免僵尸进程、孤儿进程残留。</w:t>
      </w:r>
    </w:p>
    <w:p w14:paraId="23D519E6">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720" w:leftChars="200" w:hanging="240" w:hangingChars="100"/>
        <w:textAlignment w:val="auto"/>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(3)‌适配多Worker部署的隔离方案‌</w:t>
      </w:r>
      <w:r>
        <w:rPr>
          <w:rFonts w:hint="eastAsia" w:ascii="仿宋" w:hAnsi="仿宋" w:eastAsia="仿宋" w:cs="仿宋"/>
          <w:sz w:val="24"/>
          <w:szCs w:val="32"/>
          <w:lang w:val="en-US" w:eastAsia="zh-CN"/>
        </w:rPr>
        <w:br w:type="textWrapping"/>
      </w:r>
      <w:r>
        <w:rPr>
          <w:rFonts w:hint="eastAsia" w:ascii="仿宋" w:hAnsi="仿宋" w:eastAsia="仿宋" w:cs="仿宋"/>
          <w:sz w:val="24"/>
          <w:szCs w:val="32"/>
          <w:lang w:val="en-US" w:eastAsia="zh-CN"/>
        </w:rPr>
        <w:t>在多Worker场景下，通过主进程单独启动调度器进程，避免每个Uvicorn Worker的lifespan重复执行调度器初始化，从根源上杜绝调度器重复启动的冲突问题。</w:t>
      </w:r>
    </w:p>
    <w:p w14:paraId="28AA339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720" w:leftChars="200" w:hanging="240" w:hangingChars="100"/>
        <w:textAlignment w:val="auto"/>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(4)‌模型资源的延迟加载‌</w:t>
      </w:r>
      <w:r>
        <w:rPr>
          <w:rFonts w:hint="eastAsia" w:ascii="仿宋" w:hAnsi="仿宋" w:eastAsia="仿宋" w:cs="仿宋"/>
          <w:sz w:val="24"/>
          <w:szCs w:val="32"/>
          <w:lang w:val="en-US" w:eastAsia="zh-CN"/>
        </w:rPr>
        <w:br w:type="textWrapping"/>
      </w:r>
      <w:r>
        <w:rPr>
          <w:rFonts w:hint="eastAsia" w:ascii="仿宋" w:hAnsi="仿宋" w:eastAsia="仿宋" w:cs="仿宋"/>
          <w:sz w:val="24"/>
          <w:szCs w:val="32"/>
          <w:lang w:val="en-US" w:eastAsia="zh-CN"/>
        </w:rPr>
        <w:t>将AI模型的加载逻辑放在lifespan的启动阶段执行，而非模块导入阶段，配合factory=True的应用工厂模式，实现模型按需初始化，避免测试、启动阶段的无效资源占用。</w:t>
      </w:r>
    </w:p>
    <w:p w14:paraId="2968331F">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80" w:firstLineChars="200"/>
        <w:textAlignment w:val="auto"/>
        <w:rPr>
          <w:rFonts w:hint="eastAsia" w:ascii="仿宋" w:hAnsi="仿宋" w:eastAsia="仿宋" w:cs="仿宋"/>
          <w:sz w:val="24"/>
          <w:szCs w:val="32"/>
          <w:lang w:val="en-US" w:eastAsia="zh-CN"/>
        </w:rPr>
      </w:pPr>
    </w:p>
    <w:p w14:paraId="10EA7A22">
      <w:pPr>
        <w:pStyle w:val="5"/>
        <w:rPr>
          <w:rFonts w:hint="eastAsia" w:ascii="仿宋" w:hAnsi="仿宋" w:eastAsia="仿宋" w:cs="仿宋"/>
          <w:b/>
          <w:bCs/>
          <w:lang w:val="en-US" w:eastAsia="zh-CN"/>
        </w:rPr>
      </w:pPr>
      <w:r>
        <w:rPr>
          <w:rFonts w:hint="eastAsia" w:ascii="仿宋" w:hAnsi="仿宋" w:eastAsia="仿宋" w:cs="仿宋"/>
          <w:b/>
          <w:bCs/>
          <w:lang w:val="en-US" w:eastAsia="zh-CN"/>
        </w:rPr>
        <w:t>采用 Systemd 服务化部署 FastAPI </w:t>
      </w:r>
    </w:p>
    <w:p w14:paraId="3DF1A6D1">
      <w:pPr>
        <w:numPr>
          <w:ilvl w:val="0"/>
          <w:numId w:val="0"/>
        </w:numPr>
        <w:ind w:firstLine="480" w:firstLineChars="200"/>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pPr>
      <w:r>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t>（1） 创建服务文件</w:t>
      </w:r>
    </w:p>
    <w:p w14:paraId="4ACF6920">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0" w:afterAutospacing="0" w:line="210" w:lineRule="atLeast"/>
        <w:ind w:left="0" w:right="0" w:firstLine="0"/>
        <w:jc w:val="left"/>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pPr>
      <w:r>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t>执行 sudo vi /etc/systemd/system/fastapi.service，写入：</w:t>
      </w:r>
    </w:p>
    <w:p w14:paraId="18E7EF1A">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0" w:afterAutospacing="0" w:line="210" w:lineRule="atLeast"/>
        <w:ind w:left="0" w:right="0" w:firstLine="0"/>
        <w:jc w:val="left"/>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6"/>
      </w:tblGrid>
      <w:tr w14:paraId="3D26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1B3C3C8B">
            <w:pPr>
              <w:pStyle w:val="21"/>
              <w:keepNext w:val="0"/>
              <w:keepLines w:val="0"/>
              <w:widowControl/>
              <w:suppressLineNumbers w:val="0"/>
              <w:spacing w:before="90" w:beforeAutospacing="0" w:after="0" w:afterAutospacing="0" w:line="210" w:lineRule="atLeast"/>
              <w:ind w:right="0"/>
              <w:jc w:val="left"/>
              <w:rPr>
                <w:rFonts w:hint="eastAsia" w:ascii="仿宋" w:hAnsi="仿宋" w:eastAsia="仿宋" w:cs="仿宋"/>
                <w:color w:val="000000" w:themeColor="text1"/>
                <w:kern w:val="2"/>
                <w:sz w:val="24"/>
                <w:szCs w:val="24"/>
                <w:vertAlign w:val="baseline"/>
                <w:lang w:val="en-US" w:eastAsia="zh-CN" w:bidi="ar-SA"/>
                <w14:textFill>
                  <w14:solidFill>
                    <w14:schemeClr w14:val="tx1"/>
                  </w14:solidFill>
                </w14:textFill>
                <w14:ligatures w14:val="standardContextual"/>
              </w:rPr>
            </w:pPr>
          </w:p>
          <w:p w14:paraId="0A0B2123">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[Unit]</w:t>
            </w:r>
          </w:p>
          <w:p w14:paraId="65D5E130">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Description=Busai Security FastAPI Service</w:t>
            </w:r>
          </w:p>
          <w:p w14:paraId="538A2947">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After=network.target</w:t>
            </w:r>
          </w:p>
          <w:p w14:paraId="5C05F083">
            <w:pPr>
              <w:rPr>
                <w:rFonts w:hint="eastAsia" w:ascii="仿宋" w:hAnsi="仿宋" w:eastAsia="仿宋" w:cs="仿宋"/>
                <w:lang w:val="en-US" w:eastAsia="zh-CN"/>
              </w:rPr>
            </w:pPr>
          </w:p>
          <w:p w14:paraId="3880B672">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[Service]</w:t>
            </w:r>
          </w:p>
          <w:p w14:paraId="529564CE">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Type=simple</w:t>
            </w:r>
          </w:p>
          <w:p w14:paraId="2DC4A72C">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User=root</w:t>
            </w:r>
          </w:p>
          <w:p w14:paraId="1134AF1E">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Group=root</w:t>
            </w:r>
          </w:p>
          <w:p w14:paraId="134ED15E">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WorkingDirectory=/root/busai_security</w:t>
            </w:r>
          </w:p>
          <w:p w14:paraId="17DC321E">
            <w:pPr>
              <w:pStyle w:val="2"/>
              <w:numPr>
                <w:ilvl w:val="0"/>
                <w:numId w:val="0"/>
              </w:numPr>
              <w:ind w:firstLine="420" w:firstLineChars="0"/>
              <w:rPr>
                <w:rFonts w:hint="eastAsia" w:ascii="仿宋" w:hAnsi="仿宋" w:eastAsia="仿宋" w:cs="仿宋"/>
                <w:lang w:val="en-US" w:eastAsia="zh-CN"/>
              </w:rPr>
            </w:pPr>
          </w:p>
          <w:p w14:paraId="42CB3A39">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 核心启动命令</w:t>
            </w:r>
          </w:p>
          <w:p w14:paraId="3F106819">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ExecStart=/root/busai_security/busaienv/bin/python main.py run</w:t>
            </w:r>
          </w:p>
          <w:p w14:paraId="7E3C5A3E">
            <w:pPr>
              <w:rPr>
                <w:rFonts w:hint="eastAsia" w:ascii="仿宋" w:hAnsi="仿宋" w:eastAsia="仿宋" w:cs="仿宋"/>
                <w:lang w:val="en-US" w:eastAsia="zh-CN"/>
              </w:rPr>
            </w:pPr>
          </w:p>
          <w:p w14:paraId="1743255B">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 故障自动重启</w:t>
            </w:r>
          </w:p>
          <w:p w14:paraId="0C1F9154">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Restart=on-failure</w:t>
            </w:r>
          </w:p>
          <w:p w14:paraId="0C1F852C">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RestartSec=5s</w:t>
            </w:r>
          </w:p>
          <w:p w14:paraId="3F0DC66D">
            <w:pPr>
              <w:pStyle w:val="2"/>
              <w:numPr>
                <w:ilvl w:val="0"/>
                <w:numId w:val="0"/>
              </w:numPr>
              <w:ind w:firstLine="420" w:firstLineChars="0"/>
              <w:rPr>
                <w:rFonts w:hint="eastAsia" w:ascii="仿宋" w:hAnsi="仿宋" w:eastAsia="仿宋" w:cs="仿宋"/>
                <w:lang w:val="en-US" w:eastAsia="zh-CN"/>
              </w:rPr>
            </w:pPr>
          </w:p>
          <w:p w14:paraId="293FF870">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 日志输出</w:t>
            </w:r>
          </w:p>
          <w:p w14:paraId="635D1C97">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StandardOutput=append:/root/busai_security/app.log</w:t>
            </w:r>
          </w:p>
          <w:p w14:paraId="608D29AD">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StandardError=append:/root/busai_security/app.log</w:t>
            </w:r>
          </w:p>
          <w:p w14:paraId="30EC8808">
            <w:pPr>
              <w:pStyle w:val="2"/>
              <w:numPr>
                <w:ilvl w:val="0"/>
                <w:numId w:val="0"/>
              </w:numPr>
              <w:ind w:firstLine="420" w:firstLineChars="0"/>
              <w:rPr>
                <w:rFonts w:hint="eastAsia" w:ascii="仿宋" w:hAnsi="仿宋" w:eastAsia="仿宋" w:cs="仿宋"/>
                <w:lang w:val="en-US" w:eastAsia="zh-CN"/>
              </w:rPr>
            </w:pPr>
          </w:p>
          <w:p w14:paraId="0C43F4EA">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 资源限制</w:t>
            </w:r>
          </w:p>
          <w:p w14:paraId="4979C55F">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MemoryMax=12G</w:t>
            </w:r>
          </w:p>
          <w:p w14:paraId="781AF527">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LimitNOFILE=65535</w:t>
            </w:r>
          </w:p>
          <w:p w14:paraId="2E1046A4">
            <w:pPr>
              <w:pStyle w:val="2"/>
              <w:numPr>
                <w:ilvl w:val="0"/>
                <w:numId w:val="0"/>
              </w:numPr>
              <w:ind w:firstLine="420" w:firstLineChars="0"/>
              <w:rPr>
                <w:rFonts w:hint="eastAsia" w:ascii="仿宋" w:hAnsi="仿宋" w:eastAsia="仿宋" w:cs="仿宋"/>
                <w:lang w:val="en-US" w:eastAsia="zh-CN"/>
              </w:rPr>
            </w:pPr>
          </w:p>
          <w:p w14:paraId="7337C93E">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[Install]</w:t>
            </w:r>
          </w:p>
          <w:p w14:paraId="39416D70">
            <w:pPr>
              <w:pStyle w:val="2"/>
              <w:numPr>
                <w:ilvl w:val="0"/>
                <w:numId w:val="0"/>
              </w:numPr>
              <w:ind w:firstLine="420" w:firstLineChars="0"/>
              <w:rPr>
                <w:rFonts w:hint="eastAsia" w:ascii="仿宋" w:hAnsi="仿宋" w:eastAsia="仿宋" w:cs="仿宋"/>
                <w:lang w:val="en-US" w:eastAsia="zh-CN"/>
              </w:rPr>
            </w:pPr>
            <w:r>
              <w:rPr>
                <w:rFonts w:hint="eastAsia" w:ascii="仿宋" w:hAnsi="仿宋" w:eastAsia="仿宋" w:cs="仿宋"/>
                <w:lang w:val="en-US" w:eastAsia="zh-CN"/>
              </w:rPr>
              <w:t>WantedBy=multi-user.target</w:t>
            </w:r>
          </w:p>
          <w:p w14:paraId="79524B11">
            <w:pPr>
              <w:pStyle w:val="21"/>
              <w:keepNext w:val="0"/>
              <w:keepLines w:val="0"/>
              <w:widowControl/>
              <w:suppressLineNumbers w:val="0"/>
              <w:spacing w:before="90" w:beforeAutospacing="0" w:after="0" w:afterAutospacing="0" w:line="210" w:lineRule="atLeast"/>
              <w:ind w:right="0"/>
              <w:jc w:val="left"/>
              <w:rPr>
                <w:rFonts w:hint="eastAsia" w:ascii="仿宋" w:hAnsi="仿宋" w:eastAsia="仿宋" w:cs="仿宋"/>
                <w:color w:val="000000" w:themeColor="text1"/>
                <w:kern w:val="2"/>
                <w:sz w:val="24"/>
                <w:szCs w:val="24"/>
                <w:vertAlign w:val="baseline"/>
                <w:lang w:val="en-US" w:eastAsia="zh-CN" w:bidi="ar-SA"/>
                <w14:textFill>
                  <w14:solidFill>
                    <w14:schemeClr w14:val="tx1"/>
                  </w14:solidFill>
                </w14:textFill>
                <w14:ligatures w14:val="standardContextual"/>
              </w:rPr>
            </w:pPr>
          </w:p>
        </w:tc>
      </w:tr>
    </w:tbl>
    <w:p w14:paraId="6A0CA652">
      <w:pPr>
        <w:pStyle w:val="2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0" w:beforeAutospacing="0" w:after="0" w:afterAutospacing="0" w:line="210" w:lineRule="atLeast"/>
        <w:ind w:left="0" w:right="0" w:firstLine="0"/>
        <w:jc w:val="left"/>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pPr>
    </w:p>
    <w:p w14:paraId="2B89026B">
      <w:pPr>
        <w:numPr>
          <w:ilvl w:val="0"/>
          <w:numId w:val="0"/>
        </w:numPr>
        <w:ind w:firstLine="480" w:firstLineChars="200"/>
        <w:rPr>
          <w:rFonts w:hint="eastAsia" w:ascii="仿宋" w:hAnsi="仿宋" w:eastAsia="仿宋" w:cs="仿宋"/>
          <w:lang w:val="en-US" w:eastAsia="zh-CN"/>
        </w:rPr>
      </w:pPr>
      <w:r>
        <w:rPr>
          <w:rFonts w:hint="eastAsia" w:ascii="仿宋" w:hAnsi="仿宋" w:eastAsia="仿宋" w:cs="仿宋"/>
          <w:color w:val="000000" w:themeColor="text1"/>
          <w:kern w:val="2"/>
          <w:sz w:val="24"/>
          <w:szCs w:val="24"/>
          <w:lang w:val="en-US" w:eastAsia="zh-CN" w:bidi="ar-SA"/>
          <w14:textFill>
            <w14:solidFill>
              <w14:schemeClr w14:val="tx1"/>
            </w14:solidFill>
          </w14:textFill>
          <w14:ligatures w14:val="standardContextual"/>
        </w:rPr>
        <w:t>（2） 启动与验证</w:t>
      </w:r>
    </w:p>
    <w:p w14:paraId="514FF520">
      <w:pPr>
        <w:pStyle w:val="2"/>
        <w:numPr>
          <w:ilvl w:val="0"/>
          <w:numId w:val="0"/>
        </w:num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重载配置‌：sudo systemctl daemon-reload</w:t>
      </w:r>
    </w:p>
    <w:p w14:paraId="049E2CEF">
      <w:pPr>
        <w:pStyle w:val="2"/>
        <w:numPr>
          <w:ilvl w:val="0"/>
          <w:numId w:val="0"/>
        </w:num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开机自启‌：sudo systemctl enable fastapi</w:t>
      </w:r>
    </w:p>
    <w:p w14:paraId="2F0142C8">
      <w:pPr>
        <w:pStyle w:val="2"/>
        <w:numPr>
          <w:ilvl w:val="0"/>
          <w:numId w:val="0"/>
        </w:num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启动服务‌：sudo systemctl start fastapi</w:t>
      </w:r>
    </w:p>
    <w:p w14:paraId="569FBE5B">
      <w:pPr>
        <w:pStyle w:val="2"/>
        <w:numPr>
          <w:ilvl w:val="0"/>
          <w:numId w:val="0"/>
        </w:num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查看状态‌：sudo systemctl status fastapi</w:t>
      </w:r>
    </w:p>
    <w:p w14:paraId="4E7E3DF0">
      <w:pPr>
        <w:pStyle w:val="2"/>
        <w:numPr>
          <w:ilvl w:val="0"/>
          <w:numId w:val="0"/>
        </w:num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实时日志‌：sudo journalctl -u fastapi -f</w:t>
      </w:r>
    </w:p>
    <w:p w14:paraId="0FBA1FDB">
      <w:pPr>
        <w:ind w:left="420" w:leftChars="0" w:firstLine="420" w:firstLineChars="0"/>
        <w:rPr>
          <w:rFonts w:hint="eastAsia" w:ascii="仿宋" w:hAnsi="仿宋" w:eastAsia="仿宋" w:cs="仿宋"/>
          <w:lang w:val="en-US" w:eastAsia="zh-CN"/>
        </w:rPr>
      </w:pPr>
      <w:r>
        <w:rPr>
          <w:rFonts w:hint="eastAsia" w:ascii="仿宋" w:hAnsi="仿宋" w:eastAsia="仿宋" w:cs="仿宋"/>
          <w:lang w:val="en-US" w:eastAsia="zh-CN"/>
        </w:rPr>
        <w:t>停止服务‌：‌sudo systemctl stop fastapi</w:t>
      </w:r>
      <w:r>
        <w:rPr>
          <w:rFonts w:hint="eastAsia" w:ascii="仿宋" w:hAnsi="仿宋" w:eastAsia="仿宋" w:cs="仿宋"/>
          <w:lang w:val="en-US" w:eastAsia="zh-CN"/>
        </w:rPr>
        <w:tab/>
      </w:r>
    </w:p>
    <w:p w14:paraId="36902880">
      <w:pPr>
        <w:ind w:firstLine="480"/>
        <w:rPr>
          <w:rFonts w:hint="eastAsia" w:ascii="仿宋" w:hAnsi="仿宋" w:eastAsia="仿宋" w:cs="仿宋"/>
        </w:rPr>
      </w:pPr>
    </w:p>
    <w:p w14:paraId="5824FD60">
      <w:pPr>
        <w:ind w:firstLine="480"/>
        <w:rPr>
          <w:rFonts w:hint="eastAsia" w:ascii="仿宋" w:hAnsi="仿宋" w:eastAsia="仿宋" w:cs="仿宋"/>
        </w:rPr>
      </w:pPr>
    </w:p>
    <w:p w14:paraId="1E19262A">
      <w:pPr>
        <w:pStyle w:val="4"/>
        <w:rPr>
          <w:rFonts w:hint="eastAsia" w:ascii="仿宋" w:hAnsi="仿宋" w:eastAsia="仿宋" w:cs="仿宋"/>
        </w:rPr>
      </w:pPr>
      <w:bookmarkStart w:id="24" w:name="_Toc21175"/>
      <w:r>
        <w:rPr>
          <w:rFonts w:hint="eastAsia" w:ascii="仿宋" w:hAnsi="仿宋" w:eastAsia="仿宋" w:cs="仿宋"/>
        </w:rPr>
        <w:t>配置管理</w:t>
      </w:r>
      <w:bookmarkEnd w:id="24"/>
    </w:p>
    <w:p w14:paraId="45D9EE60">
      <w:pPr>
        <w:pStyle w:val="5"/>
        <w:rPr>
          <w:rStyle w:val="32"/>
          <w:rFonts w:hint="eastAsia" w:ascii="仿宋" w:hAnsi="仿宋" w:eastAsia="仿宋" w:cs="仿宋"/>
          <w:b/>
          <w:bCs/>
        </w:rPr>
      </w:pPr>
      <w:bookmarkStart w:id="25" w:name="_Toc5349"/>
      <w:r>
        <w:rPr>
          <w:rStyle w:val="32"/>
          <w:rFonts w:hint="eastAsia" w:ascii="仿宋" w:hAnsi="仿宋" w:eastAsia="仿宋" w:cs="仿宋"/>
          <w:b/>
          <w:bCs/>
        </w:rPr>
        <w:t>配置文件详解（参数说明）</w:t>
      </w:r>
      <w:bookmarkEnd w:id="25"/>
    </w:p>
    <w:p w14:paraId="00E5EB83">
      <w:pPr>
        <w:pStyle w:val="20"/>
        <w:keepNext w:val="0"/>
        <w:keepLines w:val="0"/>
        <w:widowControl/>
        <w:suppressLineNumbers w:val="0"/>
        <w:rPr>
          <w:rFonts w:hint="eastAsia" w:ascii="仿宋" w:hAnsi="仿宋" w:eastAsia="仿宋" w:cs="仿宋"/>
          <w:sz w:val="18"/>
          <w:szCs w:val="18"/>
        </w:rPr>
      </w:pPr>
      <w:r>
        <w:rPr>
          <w:rFonts w:hint="eastAsia" w:ascii="仿宋" w:hAnsi="仿宋" w:eastAsia="仿宋" w:cs="仿宋"/>
        </w:rPr>
        <w:t>配置文件</w:t>
      </w:r>
      <w:r>
        <w:rPr>
          <w:rFonts w:hint="eastAsia" w:ascii="仿宋" w:hAnsi="仿宋" w:eastAsia="仿宋" w:cs="仿宋"/>
          <w:color w:val="080808"/>
          <w:sz w:val="18"/>
          <w:szCs w:val="18"/>
          <w:shd w:val="clear" w:fill="FFFFFF"/>
        </w:rPr>
        <w:t>production.py</w:t>
      </w:r>
    </w:p>
    <w:p w14:paraId="549ABFE7">
      <w:pPr>
        <w:ind w:firstLine="480"/>
        <w:rPr>
          <w:rFonts w:hint="eastAsia" w:ascii="仿宋" w:hAnsi="仿宋" w:eastAsia="仿宋" w:cs="仿宋"/>
        </w:rPr>
      </w:pPr>
    </w:p>
    <w:p w14:paraId="4FC0D164">
      <w:pPr>
        <w:pStyle w:val="23"/>
        <w:ind w:left="0" w:leftChars="0" w:firstLine="0" w:firstLineChars="0"/>
        <w:rPr>
          <w:rFonts w:hint="eastAsia" w:ascii="仿宋" w:hAnsi="仿宋" w:eastAsia="仿宋" w:cs="仿宋"/>
        </w:rPr>
      </w:pPr>
      <w:r>
        <w:rPr>
          <w:rFonts w:hint="eastAsia" w:ascii="仿宋" w:hAnsi="仿宋" w:eastAsia="仿宋" w:cs="仿宋"/>
        </w:rPr>
        <w:drawing>
          <wp:inline distT="0" distB="0" distL="114300" distR="114300">
            <wp:extent cx="5267960" cy="2451735"/>
            <wp:effectExtent l="0" t="0" r="889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5267960" cy="2451735"/>
                    </a:xfrm>
                    <a:prstGeom prst="rect">
                      <a:avLst/>
                    </a:prstGeom>
                    <a:noFill/>
                    <a:ln>
                      <a:noFill/>
                    </a:ln>
                  </pic:spPr>
                </pic:pic>
              </a:graphicData>
            </a:graphic>
          </wp:inline>
        </w:drawing>
      </w:r>
    </w:p>
    <w:p w14:paraId="72A72BBA">
      <w:pPr>
        <w:pStyle w:val="23"/>
        <w:ind w:left="0" w:leftChars="0" w:firstLine="0" w:firstLineChars="0"/>
        <w:rPr>
          <w:rFonts w:hint="eastAsia" w:ascii="仿宋" w:hAnsi="仿宋" w:eastAsia="仿宋" w:cs="仿宋"/>
        </w:rPr>
      </w:pPr>
      <w:r>
        <w:rPr>
          <w:rFonts w:hint="eastAsia" w:ascii="仿宋" w:hAnsi="仿宋" w:eastAsia="仿宋" w:cs="仿宋"/>
          <w:lang w:val="en-US" w:eastAsia="zh-CN"/>
        </w:rPr>
        <w:t>业务参数配置</w:t>
      </w:r>
      <w:r>
        <w:rPr>
          <w:rFonts w:hint="eastAsia" w:ascii="仿宋" w:hAnsi="仿宋" w:eastAsia="仿宋" w:cs="仿宋"/>
          <w:color w:val="080808"/>
          <w:sz w:val="18"/>
          <w:szCs w:val="18"/>
          <w:shd w:val="clear" w:fill="FFFFFF"/>
          <w:lang w:val="en-US" w:eastAsia="zh-CN"/>
        </w:rPr>
        <w:t>settings</w:t>
      </w:r>
      <w:r>
        <w:rPr>
          <w:rFonts w:hint="eastAsia" w:ascii="仿宋" w:hAnsi="仿宋" w:eastAsia="仿宋" w:cs="仿宋"/>
          <w:color w:val="080808"/>
          <w:sz w:val="18"/>
          <w:szCs w:val="18"/>
          <w:shd w:val="clear" w:fill="FFFFFF"/>
        </w:rPr>
        <w:t>.py</w:t>
      </w:r>
    </w:p>
    <w:p w14:paraId="3E2554D7">
      <w:pPr>
        <w:pStyle w:val="23"/>
        <w:ind w:left="0" w:leftChars="0" w:firstLine="0" w:firstLineChars="0"/>
        <w:rPr>
          <w:rFonts w:hint="eastAsia" w:ascii="仿宋" w:hAnsi="仿宋" w:eastAsia="仿宋" w:cs="仿宋"/>
        </w:rPr>
      </w:pPr>
      <w:r>
        <w:rPr>
          <w:rFonts w:hint="eastAsia" w:ascii="仿宋" w:hAnsi="仿宋" w:eastAsia="仿宋" w:cs="仿宋"/>
        </w:rPr>
        <w:drawing>
          <wp:inline distT="0" distB="0" distL="114300" distR="114300">
            <wp:extent cx="5269230" cy="3815715"/>
            <wp:effectExtent l="0" t="0" r="7620"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6"/>
                    <a:stretch>
                      <a:fillRect/>
                    </a:stretch>
                  </pic:blipFill>
                  <pic:spPr>
                    <a:xfrm>
                      <a:off x="0" y="0"/>
                      <a:ext cx="5269230" cy="3815715"/>
                    </a:xfrm>
                    <a:prstGeom prst="rect">
                      <a:avLst/>
                    </a:prstGeom>
                    <a:noFill/>
                    <a:ln>
                      <a:noFill/>
                    </a:ln>
                  </pic:spPr>
                </pic:pic>
              </a:graphicData>
            </a:graphic>
          </wp:inline>
        </w:drawing>
      </w:r>
    </w:p>
    <w:p w14:paraId="187FEDFD">
      <w:pPr>
        <w:ind w:firstLine="480"/>
        <w:rPr>
          <w:rFonts w:hint="eastAsia" w:ascii="仿宋" w:hAnsi="仿宋" w:eastAsia="仿宋" w:cs="仿宋"/>
        </w:rPr>
      </w:pPr>
    </w:p>
    <w:p w14:paraId="7ED9C571">
      <w:pPr>
        <w:pStyle w:val="4"/>
        <w:rPr>
          <w:rFonts w:hint="eastAsia" w:ascii="仿宋" w:hAnsi="仿宋" w:eastAsia="仿宋" w:cs="仿宋"/>
        </w:rPr>
      </w:pPr>
      <w:bookmarkStart w:id="26" w:name="_Toc30152"/>
      <w:r>
        <w:rPr>
          <w:rFonts w:hint="eastAsia" w:ascii="仿宋" w:hAnsi="仿宋" w:eastAsia="仿宋" w:cs="仿宋"/>
        </w:rPr>
        <w:t>性能指标</w:t>
      </w:r>
      <w:bookmarkEnd w:id="26"/>
    </w:p>
    <w:p w14:paraId="24BB5B22">
      <w:pPr>
        <w:pStyle w:val="5"/>
        <w:rPr>
          <w:rFonts w:hint="eastAsia" w:ascii="仿宋" w:hAnsi="仿宋" w:eastAsia="仿宋" w:cs="仿宋"/>
          <w:b/>
          <w:bCs/>
        </w:rPr>
      </w:pPr>
      <w:bookmarkStart w:id="27" w:name="_Toc5320"/>
      <w:r>
        <w:rPr>
          <w:rFonts w:hint="eastAsia" w:ascii="仿宋" w:hAnsi="仿宋" w:eastAsia="仿宋" w:cs="仿宋"/>
          <w:b/>
          <w:bCs/>
        </w:rPr>
        <w:t>资源占用基准值（CPU/GPU利用率）</w:t>
      </w:r>
      <w:bookmarkEnd w:id="27"/>
    </w:p>
    <w:p w14:paraId="30E4D7F8">
      <w:pPr>
        <w:widowControl/>
        <w:numPr>
          <w:ilvl w:val="0"/>
          <w:numId w:val="2"/>
        </w:numPr>
        <w:shd w:val="clear" w:color="auto" w:fill="FDFDFE"/>
        <w:adjustRightInd/>
        <w:snapToGrid/>
        <w:spacing w:line="240" w:lineRule="auto"/>
        <w:ind w:firstLineChars="0"/>
        <w:jc w:val="left"/>
        <w:rPr>
          <w:rFonts w:hint="eastAsia" w:ascii="仿宋" w:hAnsi="仿宋" w:eastAsia="仿宋" w:cs="仿宋"/>
          <w:szCs w:val="32"/>
        </w:rPr>
      </w:pPr>
      <w:r>
        <w:rPr>
          <w:rFonts w:hint="eastAsia" w:ascii="仿宋" w:hAnsi="仿宋" w:eastAsia="仿宋" w:cs="仿宋"/>
          <w:szCs w:val="32"/>
        </w:rPr>
        <w:t>CPU利用率：</w:t>
      </w:r>
    </w:p>
    <w:p w14:paraId="6E7222DB">
      <w:pPr>
        <w:widowControl/>
        <w:shd w:val="clear" w:color="auto" w:fill="FDFDFE"/>
        <w:adjustRightInd/>
        <w:snapToGrid/>
        <w:spacing w:line="240" w:lineRule="auto"/>
        <w:ind w:left="1290" w:firstLine="0" w:firstLineChars="0"/>
        <w:jc w:val="left"/>
        <w:rPr>
          <w:rFonts w:hint="eastAsia" w:ascii="仿宋" w:hAnsi="仿宋" w:eastAsia="仿宋" w:cs="仿宋"/>
          <w:szCs w:val="32"/>
        </w:rPr>
      </w:pPr>
      <w:r>
        <w:rPr>
          <w:rFonts w:hint="eastAsia" w:ascii="仿宋" w:hAnsi="仿宋" w:eastAsia="仿宋" w:cs="仿宋"/>
          <w:szCs w:val="32"/>
        </w:rPr>
        <w:t>建议阈值：&lt;70%（预留30%资源应对突发流量）。</w:t>
      </w:r>
    </w:p>
    <w:p w14:paraId="269D5ADD">
      <w:pPr>
        <w:widowControl/>
        <w:shd w:val="clear" w:color="auto" w:fill="FDFDFE"/>
        <w:adjustRightInd/>
        <w:snapToGrid/>
        <w:spacing w:line="240" w:lineRule="auto"/>
        <w:ind w:left="1290" w:firstLine="0" w:firstLineChars="0"/>
        <w:jc w:val="left"/>
        <w:rPr>
          <w:rFonts w:hint="eastAsia" w:ascii="仿宋" w:hAnsi="仿宋" w:eastAsia="仿宋" w:cs="仿宋"/>
          <w:szCs w:val="32"/>
        </w:rPr>
      </w:pPr>
      <w:r>
        <w:rPr>
          <w:rFonts w:hint="eastAsia" w:ascii="仿宋" w:hAnsi="仿宋" w:eastAsia="仿宋" w:cs="仿宋"/>
          <w:szCs w:val="32"/>
        </w:rPr>
        <w:t>高并发场景：若CPU持续&gt;85%，需横向扩容（增加服务实例）或优化算法（如减少锁竞争）。</w:t>
      </w:r>
    </w:p>
    <w:p w14:paraId="7DB38D0C">
      <w:pPr>
        <w:widowControl/>
        <w:numPr>
          <w:ilvl w:val="0"/>
          <w:numId w:val="2"/>
        </w:numPr>
        <w:shd w:val="clear" w:color="auto" w:fill="FDFDFE"/>
        <w:adjustRightInd/>
        <w:snapToGrid/>
        <w:spacing w:line="240" w:lineRule="auto"/>
        <w:ind w:firstLineChars="0"/>
        <w:jc w:val="left"/>
        <w:rPr>
          <w:rFonts w:hint="eastAsia" w:ascii="仿宋" w:hAnsi="仿宋" w:eastAsia="仿宋" w:cs="仿宋"/>
          <w:szCs w:val="32"/>
        </w:rPr>
      </w:pPr>
      <w:r>
        <w:rPr>
          <w:rFonts w:hint="eastAsia" w:ascii="仿宋" w:hAnsi="仿宋" w:eastAsia="仿宋" w:cs="仿宋"/>
          <w:szCs w:val="32"/>
        </w:rPr>
        <w:t>内存占用：</w:t>
      </w:r>
    </w:p>
    <w:p w14:paraId="6C371179">
      <w:pPr>
        <w:widowControl/>
        <w:shd w:val="clear" w:color="auto" w:fill="FDFDFE"/>
        <w:adjustRightInd/>
        <w:snapToGrid/>
        <w:spacing w:line="240" w:lineRule="auto"/>
        <w:ind w:left="840" w:firstLine="420" w:firstLineChars="0"/>
        <w:jc w:val="left"/>
        <w:rPr>
          <w:rFonts w:hint="eastAsia" w:ascii="仿宋" w:hAnsi="仿宋" w:eastAsia="仿宋" w:cs="仿宋"/>
          <w:szCs w:val="32"/>
        </w:rPr>
      </w:pPr>
      <w:r>
        <w:rPr>
          <w:rFonts w:hint="eastAsia" w:ascii="仿宋" w:hAnsi="仿宋" w:eastAsia="仿宋" w:cs="仿宋"/>
          <w:szCs w:val="32"/>
        </w:rPr>
        <w:t>建议阈值：&lt;70%（避免频繁GC导致停顿）</w:t>
      </w:r>
    </w:p>
    <w:p w14:paraId="42A3DE33">
      <w:pPr>
        <w:ind w:firstLine="480"/>
        <w:rPr>
          <w:rFonts w:hint="eastAsia" w:ascii="仿宋" w:hAnsi="仿宋" w:eastAsia="仿宋" w:cs="仿宋"/>
        </w:rPr>
      </w:pPr>
    </w:p>
    <w:p w14:paraId="239022DF">
      <w:pPr>
        <w:pStyle w:val="3"/>
        <w:rPr>
          <w:rFonts w:hint="eastAsia" w:ascii="仿宋" w:hAnsi="仿宋" w:eastAsia="仿宋" w:cs="仿宋"/>
        </w:rPr>
      </w:pPr>
      <w:bookmarkStart w:id="28" w:name="_Toc2816"/>
      <w:r>
        <w:rPr>
          <w:rFonts w:hint="eastAsia" w:ascii="仿宋" w:hAnsi="仿宋" w:eastAsia="仿宋" w:cs="仿宋"/>
        </w:rPr>
        <w:t>运维指南</w:t>
      </w:r>
      <w:bookmarkEnd w:id="28"/>
    </w:p>
    <w:p w14:paraId="6B967E68">
      <w:pPr>
        <w:pStyle w:val="4"/>
        <w:rPr>
          <w:rFonts w:hint="eastAsia" w:ascii="仿宋" w:hAnsi="仿宋" w:eastAsia="仿宋" w:cs="仿宋"/>
        </w:rPr>
      </w:pPr>
      <w:bookmarkStart w:id="29" w:name="_Toc9763"/>
      <w:r>
        <w:rPr>
          <w:rFonts w:hint="eastAsia" w:ascii="仿宋" w:hAnsi="仿宋" w:eastAsia="仿宋" w:cs="仿宋"/>
        </w:rPr>
        <w:t>监控方案</w:t>
      </w:r>
      <w:bookmarkEnd w:id="29"/>
    </w:p>
    <w:p w14:paraId="077C3ADE">
      <w:pPr>
        <w:pStyle w:val="5"/>
        <w:rPr>
          <w:rFonts w:hint="eastAsia" w:ascii="仿宋" w:hAnsi="仿宋" w:eastAsia="仿宋" w:cs="仿宋"/>
          <w:b/>
          <w:bCs/>
        </w:rPr>
      </w:pPr>
      <w:bookmarkStart w:id="30" w:name="_Toc13577"/>
      <w:r>
        <w:rPr>
          <w:rFonts w:hint="eastAsia" w:ascii="仿宋" w:hAnsi="仿宋" w:eastAsia="仿宋" w:cs="仿宋"/>
          <w:b/>
          <w:bCs/>
        </w:rPr>
        <w:t>关键监控指标（服务健康度、性能阈值）</w:t>
      </w:r>
      <w:bookmarkEnd w:id="30"/>
    </w:p>
    <w:p w14:paraId="43EB1D75">
      <w:pPr>
        <w:widowControl/>
        <w:numPr>
          <w:ilvl w:val="0"/>
          <w:numId w:val="3"/>
        </w:numPr>
        <w:spacing w:line="20" w:lineRule="atLeast"/>
        <w:ind w:left="0" w:firstLine="480"/>
        <w:rPr>
          <w:rFonts w:hint="eastAsia" w:ascii="仿宋" w:hAnsi="仿宋" w:eastAsia="仿宋" w:cs="仿宋"/>
          <w:szCs w:val="32"/>
        </w:rPr>
      </w:pPr>
      <w:r>
        <w:rPr>
          <w:rFonts w:hint="eastAsia" w:ascii="仿宋" w:hAnsi="仿宋" w:eastAsia="仿宋" w:cs="仿宋"/>
          <w:szCs w:val="32"/>
        </w:rPr>
        <w:t>服务健康度：</w:t>
      </w:r>
      <w:r>
        <w:rPr>
          <w:rFonts w:hint="eastAsia" w:ascii="仿宋" w:hAnsi="仿宋" w:eastAsia="仿宋" w:cs="仿宋"/>
          <w:szCs w:val="32"/>
          <w:lang w:val="en-US" w:eastAsia="zh-CN"/>
        </w:rPr>
        <w:t>定时器执行</w:t>
      </w:r>
      <w:r>
        <w:rPr>
          <w:rFonts w:hint="eastAsia" w:ascii="仿宋" w:hAnsi="仿宋" w:eastAsia="仿宋" w:cs="仿宋"/>
          <w:szCs w:val="32"/>
        </w:rPr>
        <w:t>成功率（目标≥99.9%）</w:t>
      </w:r>
    </w:p>
    <w:p w14:paraId="79DB23E1">
      <w:pPr>
        <w:pStyle w:val="2"/>
        <w:ind w:firstLine="897" w:firstLineChars="374"/>
        <w:rPr>
          <w:rFonts w:hint="eastAsia" w:ascii="仿宋" w:hAnsi="仿宋" w:eastAsia="仿宋" w:cs="仿宋"/>
          <w:lang w:val="en-US" w:eastAsia="zh-CN"/>
        </w:rPr>
      </w:pPr>
      <w:r>
        <w:rPr>
          <w:rFonts w:hint="eastAsia" w:ascii="仿宋" w:hAnsi="仿宋" w:eastAsia="仿宋" w:cs="仿宋"/>
          <w:szCs w:val="32"/>
          <w:lang w:val="en-US" w:eastAsia="zh-CN"/>
        </w:rPr>
        <w:t>查看模型计算日志文件</w:t>
      </w:r>
    </w:p>
    <w:p w14:paraId="61D64ABF">
      <w:pPr>
        <w:widowControl/>
        <w:numPr>
          <w:ilvl w:val="0"/>
          <w:numId w:val="3"/>
        </w:numPr>
        <w:spacing w:before="72" w:line="20" w:lineRule="atLeast"/>
        <w:ind w:left="0" w:firstLine="480"/>
        <w:rPr>
          <w:rFonts w:hint="eastAsia" w:ascii="仿宋" w:hAnsi="仿宋" w:eastAsia="仿宋" w:cs="仿宋"/>
          <w:szCs w:val="32"/>
        </w:rPr>
      </w:pPr>
      <w:r>
        <w:rPr>
          <w:rFonts w:hint="eastAsia" w:ascii="仿宋" w:hAnsi="仿宋" w:eastAsia="仿宋" w:cs="仿宋"/>
          <w:szCs w:val="32"/>
        </w:rPr>
        <w:t>性能阈值：内存使用率超过85%时触发告警</w:t>
      </w:r>
      <w:r>
        <w:rPr>
          <w:rFonts w:hint="eastAsia" w:ascii="仿宋" w:hAnsi="仿宋" w:eastAsia="仿宋" w:cs="仿宋"/>
          <w:szCs w:val="32"/>
          <w:lang w:val="en-US" w:eastAsia="zh-CN"/>
        </w:rPr>
        <w:t xml:space="preserve"> </w:t>
      </w:r>
    </w:p>
    <w:p w14:paraId="2DD5DDEF">
      <w:pPr>
        <w:widowControl/>
        <w:numPr>
          <w:numId w:val="0"/>
        </w:numPr>
        <w:spacing w:before="72" w:line="20" w:lineRule="atLeast"/>
        <w:ind w:leftChars="200" w:firstLine="419" w:firstLineChars="0"/>
        <w:rPr>
          <w:rFonts w:hint="eastAsia" w:ascii="仿宋" w:hAnsi="仿宋" w:eastAsia="仿宋" w:cs="仿宋"/>
          <w:szCs w:val="32"/>
        </w:rPr>
      </w:pPr>
      <w:r>
        <w:rPr>
          <w:rFonts w:hint="eastAsia" w:ascii="仿宋" w:hAnsi="仿宋" w:eastAsia="仿宋" w:cs="仿宋"/>
          <w:szCs w:val="32"/>
          <w:lang w:val="en-US" w:eastAsia="zh-CN"/>
        </w:rPr>
        <w:t>查看内存使用率：free -h</w:t>
      </w:r>
    </w:p>
    <w:p w14:paraId="00AFD7CB">
      <w:pPr>
        <w:ind w:firstLine="480"/>
        <w:rPr>
          <w:rFonts w:hint="eastAsia" w:ascii="仿宋" w:hAnsi="仿宋" w:eastAsia="仿宋" w:cs="仿宋"/>
        </w:rPr>
      </w:pPr>
    </w:p>
    <w:p w14:paraId="74F64289">
      <w:pPr>
        <w:pStyle w:val="5"/>
        <w:rPr>
          <w:rFonts w:hint="eastAsia" w:ascii="仿宋" w:hAnsi="仿宋" w:eastAsia="仿宋" w:cs="仿宋"/>
          <w:b/>
          <w:bCs/>
        </w:rPr>
      </w:pPr>
      <w:bookmarkStart w:id="31" w:name="_Toc6744"/>
      <w:r>
        <w:rPr>
          <w:rFonts w:hint="eastAsia" w:ascii="仿宋" w:hAnsi="仿宋" w:eastAsia="仿宋" w:cs="仿宋"/>
          <w:b/>
          <w:bCs/>
        </w:rPr>
        <w:t>日志文件路径和格式说明</w:t>
      </w:r>
      <w:bookmarkEnd w:id="31"/>
    </w:p>
    <w:p w14:paraId="05354D80">
      <w:pPr>
        <w:widowControl/>
        <w:numPr>
          <w:ilvl w:val="0"/>
          <w:numId w:val="3"/>
        </w:numPr>
        <w:spacing w:line="20" w:lineRule="atLeast"/>
        <w:ind w:left="0" w:firstLine="480"/>
        <w:rPr>
          <w:rFonts w:hint="eastAsia" w:ascii="仿宋" w:hAnsi="仿宋" w:eastAsia="仿宋" w:cs="仿宋"/>
          <w:szCs w:val="32"/>
        </w:rPr>
      </w:pPr>
      <w:r>
        <w:rPr>
          <w:rFonts w:hint="eastAsia" w:ascii="仿宋" w:hAnsi="仿宋" w:eastAsia="仿宋" w:cs="仿宋"/>
          <w:szCs w:val="32"/>
          <w:lang w:val="en-US" w:eastAsia="zh-CN"/>
        </w:rPr>
        <w:t>启动日志：~/busai_secuity/app.log</w:t>
      </w:r>
    </w:p>
    <w:p w14:paraId="26638007">
      <w:pPr>
        <w:widowControl/>
        <w:numPr>
          <w:ilvl w:val="0"/>
          <w:numId w:val="3"/>
        </w:numPr>
        <w:spacing w:line="20" w:lineRule="atLeast"/>
        <w:ind w:left="0" w:firstLine="480"/>
        <w:rPr>
          <w:rFonts w:hint="eastAsia" w:ascii="仿宋" w:hAnsi="仿宋" w:eastAsia="仿宋" w:cs="仿宋"/>
          <w:szCs w:val="32"/>
        </w:rPr>
      </w:pPr>
      <w:r>
        <w:rPr>
          <w:rFonts w:hint="eastAsia" w:ascii="仿宋" w:hAnsi="仿宋" w:eastAsia="仿宋" w:cs="仿宋"/>
          <w:szCs w:val="32"/>
          <w:lang w:val="en-US" w:eastAsia="zh-CN"/>
        </w:rPr>
        <w:t>应用</w:t>
      </w:r>
      <w:r>
        <w:rPr>
          <w:rFonts w:hint="eastAsia" w:ascii="仿宋" w:hAnsi="仿宋" w:eastAsia="仿宋" w:cs="仿宋"/>
          <w:szCs w:val="32"/>
        </w:rPr>
        <w:t>日志：</w:t>
      </w:r>
      <w:r>
        <w:rPr>
          <w:rFonts w:hint="eastAsia" w:ascii="仿宋" w:hAnsi="仿宋" w:eastAsia="仿宋" w:cs="仿宋"/>
          <w:szCs w:val="32"/>
          <w:lang w:val="en-US" w:eastAsia="zh-CN"/>
        </w:rPr>
        <w:t>~</w:t>
      </w:r>
      <w:r>
        <w:rPr>
          <w:rFonts w:hint="eastAsia" w:ascii="仿宋" w:hAnsi="仿宋" w:eastAsia="仿宋" w:cs="仿宋"/>
          <w:szCs w:val="32"/>
        </w:rPr>
        <w:t>/</w:t>
      </w:r>
      <w:r>
        <w:rPr>
          <w:rFonts w:hint="eastAsia" w:ascii="仿宋" w:hAnsi="仿宋" w:eastAsia="仿宋" w:cs="仿宋"/>
          <w:szCs w:val="32"/>
          <w:lang w:val="en-US" w:eastAsia="zh-CN"/>
        </w:rPr>
        <w:t>busai_security</w:t>
      </w:r>
      <w:r>
        <w:rPr>
          <w:rFonts w:hint="eastAsia" w:ascii="仿宋" w:hAnsi="仿宋" w:eastAsia="仿宋" w:cs="仿宋"/>
          <w:szCs w:val="32"/>
        </w:rPr>
        <w:t>/</w:t>
      </w:r>
      <w:r>
        <w:rPr>
          <w:rFonts w:hint="eastAsia" w:ascii="仿宋" w:hAnsi="仿宋" w:eastAsia="仿宋" w:cs="仿宋"/>
          <w:szCs w:val="32"/>
          <w:lang w:val="en-US" w:eastAsia="zh-CN"/>
        </w:rPr>
        <w:t>logs/info_yyyy-mm-dd</w:t>
      </w:r>
      <w:r>
        <w:rPr>
          <w:rFonts w:hint="eastAsia" w:ascii="仿宋" w:hAnsi="仿宋" w:eastAsia="仿宋" w:cs="仿宋"/>
          <w:szCs w:val="32"/>
        </w:rPr>
        <w:t>.log</w:t>
      </w:r>
    </w:p>
    <w:p w14:paraId="52334E1B">
      <w:pPr>
        <w:widowControl/>
        <w:numPr>
          <w:ilvl w:val="0"/>
          <w:numId w:val="3"/>
        </w:numPr>
        <w:spacing w:line="20" w:lineRule="atLeast"/>
        <w:ind w:left="0" w:firstLine="480"/>
        <w:rPr>
          <w:rFonts w:hint="eastAsia" w:ascii="仿宋" w:hAnsi="仿宋" w:eastAsia="仿宋" w:cs="仿宋"/>
          <w:szCs w:val="32"/>
        </w:rPr>
      </w:pPr>
      <w:r>
        <w:rPr>
          <w:rFonts w:hint="eastAsia" w:ascii="仿宋" w:hAnsi="仿宋" w:eastAsia="仿宋" w:cs="仿宋"/>
          <w:szCs w:val="32"/>
        </w:rPr>
        <w:t>格式：时间戳</w:t>
      </w:r>
      <w:r>
        <w:rPr>
          <w:rFonts w:hint="eastAsia" w:ascii="仿宋" w:hAnsi="仿宋" w:eastAsia="仿宋" w:cs="仿宋"/>
          <w:szCs w:val="32"/>
        </w:rPr>
        <w:t>-</w:t>
      </w:r>
      <w:r>
        <w:rPr>
          <w:rFonts w:hint="eastAsia" w:ascii="仿宋" w:hAnsi="仿宋" w:eastAsia="仿宋" w:cs="仿宋"/>
          <w:szCs w:val="32"/>
        </w:rPr>
        <w:t>日志级别</w:t>
      </w:r>
      <w:r>
        <w:rPr>
          <w:rFonts w:hint="eastAsia" w:ascii="仿宋" w:hAnsi="仿宋" w:eastAsia="仿宋" w:cs="仿宋"/>
          <w:szCs w:val="32"/>
        </w:rPr>
        <w:t>-日志</w:t>
      </w:r>
      <w:r>
        <w:rPr>
          <w:rFonts w:hint="eastAsia" w:ascii="仿宋" w:hAnsi="仿宋" w:eastAsia="仿宋" w:cs="仿宋"/>
          <w:szCs w:val="32"/>
        </w:rPr>
        <w:t>消息内容</w:t>
      </w:r>
    </w:p>
    <w:p w14:paraId="675B49D1">
      <w:pPr>
        <w:ind w:firstLine="480"/>
        <w:rPr>
          <w:rFonts w:hint="eastAsia" w:ascii="仿宋" w:hAnsi="仿宋" w:eastAsia="仿宋" w:cs="仿宋"/>
        </w:rPr>
      </w:pPr>
    </w:p>
    <w:p w14:paraId="342BBF27">
      <w:pPr>
        <w:pStyle w:val="4"/>
        <w:rPr>
          <w:rFonts w:hint="eastAsia" w:ascii="仿宋" w:hAnsi="仿宋" w:eastAsia="仿宋" w:cs="仿宋"/>
        </w:rPr>
      </w:pPr>
      <w:bookmarkStart w:id="32" w:name="_Toc23450"/>
      <w:r>
        <w:rPr>
          <w:rFonts w:hint="eastAsia" w:ascii="仿宋" w:hAnsi="仿宋" w:eastAsia="仿宋" w:cs="仿宋"/>
        </w:rPr>
        <w:t>扩缩容策略</w:t>
      </w:r>
      <w:bookmarkEnd w:id="32"/>
    </w:p>
    <w:p w14:paraId="1F400190">
      <w:pPr>
        <w:pStyle w:val="5"/>
        <w:rPr>
          <w:rFonts w:hint="eastAsia" w:ascii="仿宋" w:hAnsi="仿宋" w:eastAsia="仿宋" w:cs="仿宋"/>
          <w:b/>
          <w:bCs/>
        </w:rPr>
      </w:pPr>
      <w:bookmarkStart w:id="33" w:name="_Toc3765"/>
      <w:r>
        <w:rPr>
          <w:rFonts w:hint="eastAsia" w:ascii="仿宋" w:hAnsi="仿宋" w:eastAsia="仿宋" w:cs="仿宋"/>
          <w:b/>
          <w:bCs/>
        </w:rPr>
        <w:t>水平扩展配置建议</w:t>
      </w:r>
      <w:bookmarkEnd w:id="33"/>
    </w:p>
    <w:p w14:paraId="2AC6F39B">
      <w:pPr>
        <w:widowControl/>
        <w:shd w:val="clear" w:color="auto" w:fill="FDFDFE"/>
        <w:adjustRightInd/>
        <w:snapToGrid/>
        <w:spacing w:line="240" w:lineRule="auto"/>
        <w:jc w:val="left"/>
        <w:rPr>
          <w:rFonts w:hint="eastAsia" w:ascii="仿宋" w:hAnsi="仿宋" w:eastAsia="仿宋" w:cs="仿宋"/>
          <w:szCs w:val="32"/>
        </w:rPr>
      </w:pPr>
      <w:r>
        <w:rPr>
          <w:rFonts w:hint="eastAsia" w:ascii="仿宋" w:hAnsi="仿宋" w:eastAsia="仿宋" w:cs="仿宋"/>
          <w:szCs w:val="32"/>
        </w:rPr>
        <w:t>服务化拆分‌</w:t>
      </w:r>
      <w:r>
        <w:rPr>
          <w:rFonts w:hint="eastAsia" w:ascii="仿宋" w:hAnsi="仿宋" w:eastAsia="仿宋" w:cs="仿宋"/>
          <w:szCs w:val="32"/>
          <w:lang w:eastAsia="zh-CN"/>
        </w:rPr>
        <w:t>：</w:t>
      </w:r>
      <w:r>
        <w:rPr>
          <w:rFonts w:hint="eastAsia" w:ascii="仿宋" w:hAnsi="仿宋" w:eastAsia="仿宋" w:cs="仿宋"/>
          <w:szCs w:val="32"/>
        </w:rPr>
        <w:t>将系统按功能域拆分为独立的服务单元</w:t>
      </w:r>
      <w:r>
        <w:rPr>
          <w:rFonts w:hint="eastAsia" w:ascii="仿宋" w:hAnsi="仿宋" w:eastAsia="仿宋" w:cs="仿宋"/>
          <w:szCs w:val="32"/>
        </w:rPr>
        <w:t>，实现各模块独立扩展、互不影响，降低扩容的耦合复杂度。</w:t>
      </w:r>
    </w:p>
    <w:p w14:paraId="0CA4E2BB">
      <w:pPr>
        <w:rPr>
          <w:rFonts w:hint="eastAsia" w:ascii="仿宋" w:hAnsi="仿宋" w:eastAsia="仿宋" w:cs="仿宋"/>
        </w:rPr>
      </w:pPr>
    </w:p>
    <w:p w14:paraId="7588B87E">
      <w:pPr>
        <w:pStyle w:val="4"/>
        <w:rPr>
          <w:rFonts w:hint="eastAsia" w:ascii="仿宋" w:hAnsi="仿宋" w:eastAsia="仿宋" w:cs="仿宋"/>
        </w:rPr>
      </w:pPr>
      <w:bookmarkStart w:id="34" w:name="_Toc29041"/>
      <w:r>
        <w:rPr>
          <w:rFonts w:hint="eastAsia" w:ascii="仿宋" w:hAnsi="仿宋" w:eastAsia="仿宋" w:cs="仿宋"/>
        </w:rPr>
        <w:t>故障处理</w:t>
      </w:r>
      <w:bookmarkEnd w:id="34"/>
    </w:p>
    <w:p w14:paraId="191AA90B">
      <w:pPr>
        <w:pStyle w:val="5"/>
        <w:rPr>
          <w:rFonts w:hint="eastAsia" w:ascii="仿宋" w:hAnsi="仿宋" w:eastAsia="仿宋" w:cs="仿宋"/>
          <w:b/>
          <w:bCs/>
        </w:rPr>
      </w:pPr>
      <w:bookmarkStart w:id="35" w:name="_Toc29443"/>
      <w:r>
        <w:rPr>
          <w:rFonts w:hint="eastAsia" w:ascii="仿宋" w:hAnsi="仿宋" w:eastAsia="仿宋" w:cs="仿宋"/>
          <w:b/>
          <w:bCs/>
        </w:rPr>
        <w:t>常见问题排查手册</w:t>
      </w:r>
      <w:bookmarkEnd w:id="35"/>
    </w:p>
    <w:p w14:paraId="2ED3DACC">
      <w:pPr>
        <w:widowControl/>
        <w:numPr>
          <w:ilvl w:val="0"/>
          <w:numId w:val="3"/>
        </w:numPr>
        <w:spacing w:line="20" w:lineRule="atLeast"/>
        <w:ind w:left="0" w:firstLine="480"/>
        <w:rPr>
          <w:rFonts w:hint="eastAsia" w:ascii="仿宋" w:hAnsi="仿宋" w:eastAsia="仿宋" w:cs="仿宋"/>
          <w:szCs w:val="32"/>
        </w:rPr>
      </w:pPr>
      <w:r>
        <w:rPr>
          <w:rFonts w:hint="eastAsia" w:ascii="仿宋" w:hAnsi="仿宋" w:eastAsia="仿宋" w:cs="仿宋"/>
          <w:szCs w:val="32"/>
        </w:rPr>
        <w:t>问题1：</w:t>
      </w:r>
      <w:r>
        <w:rPr>
          <w:rFonts w:hint="eastAsia" w:ascii="仿宋" w:hAnsi="仿宋" w:eastAsia="仿宋" w:cs="仿宋"/>
          <w:szCs w:val="32"/>
          <w:lang w:val="en-US" w:eastAsia="zh-CN"/>
        </w:rPr>
        <w:t>模型计算日志文件显示未正常结束</w:t>
      </w:r>
    </w:p>
    <w:p w14:paraId="107D88BF">
      <w:pPr>
        <w:numPr>
          <w:ilvl w:val="0"/>
          <w:numId w:val="4"/>
        </w:numPr>
        <w:ind w:firstLine="480"/>
        <w:rPr>
          <w:rFonts w:hint="eastAsia" w:ascii="仿宋" w:hAnsi="仿宋" w:eastAsia="仿宋" w:cs="仿宋"/>
        </w:rPr>
      </w:pPr>
      <w:r>
        <w:rPr>
          <w:rFonts w:hint="eastAsia" w:ascii="仿宋" w:hAnsi="仿宋" w:eastAsia="仿宋" w:cs="仿宋"/>
        </w:rPr>
        <w:t>检查服务是否正常运行</w:t>
      </w:r>
    </w:p>
    <w:p w14:paraId="6D5445DF">
      <w:pPr>
        <w:numPr>
          <w:ilvl w:val="0"/>
          <w:numId w:val="4"/>
        </w:numPr>
        <w:ind w:firstLine="480"/>
        <w:rPr>
          <w:rFonts w:hint="eastAsia" w:ascii="仿宋" w:hAnsi="仿宋" w:eastAsia="仿宋" w:cs="仿宋"/>
        </w:rPr>
      </w:pPr>
      <w:r>
        <w:rPr>
          <w:rFonts w:hint="eastAsia" w:ascii="仿宋" w:hAnsi="仿宋" w:eastAsia="仿宋" w:cs="仿宋"/>
        </w:rPr>
        <w:t>查看日志</w:t>
      </w:r>
    </w:p>
    <w:p w14:paraId="4D80F1A9">
      <w:pPr>
        <w:pStyle w:val="5"/>
        <w:rPr>
          <w:rFonts w:hint="eastAsia" w:ascii="仿宋" w:hAnsi="仿宋" w:eastAsia="仿宋" w:cs="仿宋"/>
          <w:b/>
          <w:bCs/>
        </w:rPr>
      </w:pPr>
      <w:bookmarkStart w:id="36" w:name="_Toc22320"/>
      <w:r>
        <w:rPr>
          <w:rFonts w:hint="eastAsia" w:ascii="仿宋" w:hAnsi="仿宋" w:eastAsia="仿宋" w:cs="仿宋"/>
          <w:b/>
          <w:bCs/>
        </w:rPr>
        <w:t>应急回滚流程</w:t>
      </w:r>
      <w:bookmarkEnd w:id="36"/>
    </w:p>
    <w:p w14:paraId="66C3AC72">
      <w:pPr>
        <w:numPr>
          <w:ilvl w:val="0"/>
          <w:numId w:val="5"/>
        </w:numPr>
        <w:ind w:firstLine="480"/>
        <w:rPr>
          <w:rFonts w:hint="eastAsia" w:ascii="仿宋" w:hAnsi="仿宋" w:eastAsia="仿宋" w:cs="仿宋"/>
        </w:rPr>
      </w:pPr>
      <w:r>
        <w:rPr>
          <w:rFonts w:hint="eastAsia" w:ascii="仿宋" w:hAnsi="仿宋" w:eastAsia="仿宋" w:cs="仿宋"/>
        </w:rPr>
        <w:t>停止当前服务</w:t>
      </w:r>
    </w:p>
    <w:p w14:paraId="7BBB7943">
      <w:pPr>
        <w:numPr>
          <w:ilvl w:val="0"/>
          <w:numId w:val="5"/>
        </w:numPr>
        <w:ind w:firstLine="480"/>
        <w:rPr>
          <w:rFonts w:hint="eastAsia" w:ascii="仿宋" w:hAnsi="仿宋" w:eastAsia="仿宋" w:cs="仿宋"/>
        </w:rPr>
      </w:pPr>
      <w:r>
        <w:rPr>
          <w:rFonts w:hint="eastAsia" w:ascii="仿宋" w:hAnsi="仿宋" w:eastAsia="仿宋" w:cs="仿宋"/>
        </w:rPr>
        <w:t>回滚</w:t>
      </w:r>
      <w:r>
        <w:rPr>
          <w:rFonts w:hint="eastAsia" w:ascii="仿宋" w:hAnsi="仿宋" w:eastAsia="仿宋" w:cs="仿宋"/>
          <w:lang w:val="en-US" w:eastAsia="zh-CN"/>
        </w:rPr>
        <w:t>代码</w:t>
      </w:r>
    </w:p>
    <w:p w14:paraId="6227F619">
      <w:pPr>
        <w:numPr>
          <w:ilvl w:val="0"/>
          <w:numId w:val="5"/>
        </w:numPr>
        <w:ind w:firstLine="480"/>
        <w:rPr>
          <w:rFonts w:hint="eastAsia" w:ascii="仿宋" w:hAnsi="仿宋" w:eastAsia="仿宋" w:cs="仿宋"/>
        </w:rPr>
      </w:pPr>
      <w:r>
        <w:rPr>
          <w:rFonts w:hint="eastAsia" w:ascii="仿宋" w:hAnsi="仿宋" w:eastAsia="仿宋" w:cs="仿宋"/>
        </w:rPr>
        <w:t>重启服务</w:t>
      </w:r>
    </w:p>
    <w:p w14:paraId="4D9947D5">
      <w:pPr>
        <w:ind w:firstLine="480"/>
        <w:rPr>
          <w:rFonts w:hint="eastAsia" w:ascii="仿宋" w:hAnsi="仿宋" w:eastAsia="仿宋" w:cs="仿宋"/>
        </w:rPr>
      </w:pPr>
    </w:p>
    <w:p w14:paraId="6DBBA66B">
      <w:pPr>
        <w:pStyle w:val="23"/>
        <w:ind w:left="480"/>
        <w:rPr>
          <w:rFonts w:hint="eastAsia" w:ascii="仿宋" w:hAnsi="仿宋" w:eastAsia="仿宋" w:cs="仿宋"/>
        </w:rPr>
      </w:pPr>
    </w:p>
    <w:sectPr>
      <w:footerReference r:id="rId13"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2000000000000000000"/>
    <w:charset w:val="86"/>
    <w:family w:val="script"/>
    <w:pitch w:val="default"/>
    <w:sig w:usb0="00000000" w:usb1="00000000" w:usb2="00082016" w:usb3="00000000" w:csb0="00040001" w:csb1="00000000"/>
  </w:font>
  <w:font w:name="KSOF8080F95D">
    <w:panose1 w:val="020B0503020204020204"/>
    <w:charset w:val="86"/>
    <w:family w:val="auto"/>
    <w:pitch w:val="default"/>
    <w:sig w:usb0="00000001" w:usb1="00000000" w:usb2="00000000" w:usb3="00000000" w:csb0="00040001" w:csb1="00000000"/>
  </w:font>
  <w:font w:name="仿宋_GB2312">
    <w:altName w:val="仿宋"/>
    <w:panose1 w:val="02010609030101010101"/>
    <w:charset w:val="00"/>
    <w:family w:val="modern"/>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楷体_GB2312">
    <w:altName w:val="楷体"/>
    <w:panose1 w:val="02010609030101010101"/>
    <w:charset w:val="00"/>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7ACD7">
    <w:pPr>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726D4">
    <w:pPr>
      <w:pStyle w:val="15"/>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374C">
    <w:pPr>
      <w:pStyle w:val="15"/>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D3B98">
    <w:pPr>
      <w:pStyle w:val="15"/>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C5A81">
                          <w:pPr>
                            <w:pStyle w:val="1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96C5A81">
                    <w:pPr>
                      <w:pStyle w:val="1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85249">
    <w:pPr>
      <w:pStyle w:val="15"/>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9C110">
                          <w:pPr>
                            <w:pStyle w:val="1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4E9C110">
                    <w:pPr>
                      <w:pStyle w:val="1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81E34">
    <w:pPr>
      <w:pStyle w:val="16"/>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922C4">
    <w:pPr>
      <w:pStyle w:val="16"/>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5C846">
    <w:pPr>
      <w:pStyle w:val="16"/>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ABE5">
    <w:pPr>
      <w:pStyle w:val="16"/>
      <w:pBdr>
        <w:bottom w:val="single" w:color="auto" w:sz="4" w:space="0"/>
      </w:pBdr>
      <w:tabs>
        <w:tab w:val="left" w:pos="6868"/>
      </w:tabs>
      <w:ind w:firstLine="360"/>
      <w:jc w:val="right"/>
      <w:rPr>
        <w:rFonts w:hint="default" w:eastAsia="宋体"/>
        <w:lang w:val="en-US" w:eastAsia="zh-CN"/>
      </w:rPr>
    </w:pPr>
    <w:r>
      <w:rPr>
        <w:rFonts w:hint="eastAsia" w:ascii="宋体" w:hAnsi="宋体" w:cs="宋体"/>
        <w:sz w:val="18"/>
        <w:szCs w:val="18"/>
        <w:lang w:eastAsia="zh-CN" w:bidi="ar"/>
      </w:rPr>
      <w:t>广州巴士集团有限公司公交驾驶员行车安全AI模型研究与应用项目</w:t>
    </w:r>
    <w:r>
      <w:rPr>
        <w:rFonts w:hint="eastAsia"/>
        <w:b w:val="0"/>
        <w:bCs w:val="0"/>
        <w:sz w:val="15"/>
      </w:rPr>
      <w:t>_</w:t>
    </w:r>
    <w:r>
      <w:rPr>
        <w:rFonts w:hint="eastAsia"/>
        <w:b w:val="0"/>
        <w:bCs w:val="0"/>
        <w:sz w:val="15"/>
        <w:lang w:val="en-US" w:eastAsia="zh-CN"/>
      </w:rPr>
      <w:t>安装部署手册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4BE21"/>
    <w:multiLevelType w:val="singleLevel"/>
    <w:tmpl w:val="9304BE21"/>
    <w:lvl w:ilvl="0" w:tentative="0">
      <w:start w:val="1"/>
      <w:numFmt w:val="decimal"/>
      <w:suff w:val="nothing"/>
      <w:lvlText w:val="%1、"/>
      <w:lvlJc w:val="left"/>
      <w:pPr>
        <w:ind w:left="420"/>
      </w:pPr>
    </w:lvl>
  </w:abstractNum>
  <w:abstractNum w:abstractNumId="1">
    <w:nsid w:val="2A8CA9AD"/>
    <w:multiLevelType w:val="multilevel"/>
    <w:tmpl w:val="2A8CA9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E2EC932"/>
    <w:multiLevelType w:val="singleLevel"/>
    <w:tmpl w:val="2E2EC932"/>
    <w:lvl w:ilvl="0" w:tentative="0">
      <w:start w:val="1"/>
      <w:numFmt w:val="decimal"/>
      <w:suff w:val="nothing"/>
      <w:lvlText w:val="%1、"/>
      <w:lvlJc w:val="left"/>
      <w:pPr>
        <w:ind w:left="420"/>
      </w:pPr>
    </w:lvl>
  </w:abstractNum>
  <w:abstractNum w:abstractNumId="3">
    <w:nsid w:val="32227D4A"/>
    <w:multiLevelType w:val="multilevel"/>
    <w:tmpl w:val="32227D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F5D2521"/>
    <w:multiLevelType w:val="multilevel"/>
    <w:tmpl w:val="3F5D2521"/>
    <w:lvl w:ilvl="0" w:tentative="0">
      <w:start w:val="1"/>
      <w:numFmt w:val="decimal"/>
      <w:pStyle w:val="3"/>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189"/>
    <w:rsid w:val="00124B70"/>
    <w:rsid w:val="00151A41"/>
    <w:rsid w:val="00161221"/>
    <w:rsid w:val="001D5EC7"/>
    <w:rsid w:val="002616DC"/>
    <w:rsid w:val="00262EFD"/>
    <w:rsid w:val="002A361F"/>
    <w:rsid w:val="002E23D0"/>
    <w:rsid w:val="00320D76"/>
    <w:rsid w:val="00325975"/>
    <w:rsid w:val="00361730"/>
    <w:rsid w:val="00442C07"/>
    <w:rsid w:val="00515511"/>
    <w:rsid w:val="00593146"/>
    <w:rsid w:val="00595434"/>
    <w:rsid w:val="00595A80"/>
    <w:rsid w:val="005E1192"/>
    <w:rsid w:val="00625189"/>
    <w:rsid w:val="00664F3B"/>
    <w:rsid w:val="006C161F"/>
    <w:rsid w:val="006D1CB3"/>
    <w:rsid w:val="006D22C7"/>
    <w:rsid w:val="006F592D"/>
    <w:rsid w:val="00752447"/>
    <w:rsid w:val="00766154"/>
    <w:rsid w:val="007B1345"/>
    <w:rsid w:val="007F142E"/>
    <w:rsid w:val="00825F9C"/>
    <w:rsid w:val="00833C39"/>
    <w:rsid w:val="00876E9B"/>
    <w:rsid w:val="008A0E25"/>
    <w:rsid w:val="0090683A"/>
    <w:rsid w:val="0094326E"/>
    <w:rsid w:val="0095695E"/>
    <w:rsid w:val="00A53F42"/>
    <w:rsid w:val="00A84AC0"/>
    <w:rsid w:val="00AB52BF"/>
    <w:rsid w:val="00B04BB0"/>
    <w:rsid w:val="00B41255"/>
    <w:rsid w:val="00B76A61"/>
    <w:rsid w:val="00BB2EE2"/>
    <w:rsid w:val="00C53023"/>
    <w:rsid w:val="00CC580E"/>
    <w:rsid w:val="00CC5C11"/>
    <w:rsid w:val="00D5688F"/>
    <w:rsid w:val="00D66EF3"/>
    <w:rsid w:val="00DA4033"/>
    <w:rsid w:val="00DB69EF"/>
    <w:rsid w:val="00DC234B"/>
    <w:rsid w:val="00E40C59"/>
    <w:rsid w:val="00E80FE8"/>
    <w:rsid w:val="00E8133B"/>
    <w:rsid w:val="00E921AF"/>
    <w:rsid w:val="00EB061C"/>
    <w:rsid w:val="00EC4694"/>
    <w:rsid w:val="00F06030"/>
    <w:rsid w:val="00F334D3"/>
    <w:rsid w:val="00FE11BF"/>
    <w:rsid w:val="17B678FD"/>
    <w:rsid w:val="19174E06"/>
    <w:rsid w:val="214178FD"/>
    <w:rsid w:val="22C32593"/>
    <w:rsid w:val="2EB060C2"/>
    <w:rsid w:val="2F4A3E20"/>
    <w:rsid w:val="35B2271F"/>
    <w:rsid w:val="36036C2D"/>
    <w:rsid w:val="3C952784"/>
    <w:rsid w:val="3E886459"/>
    <w:rsid w:val="3F8E371C"/>
    <w:rsid w:val="4B8F2708"/>
    <w:rsid w:val="4E8B15C7"/>
    <w:rsid w:val="4F9C201E"/>
    <w:rsid w:val="59D32AE1"/>
    <w:rsid w:val="5DD645C4"/>
    <w:rsid w:val="612873BC"/>
    <w:rsid w:val="69C935B8"/>
    <w:rsid w:val="6BF56847"/>
    <w:rsid w:val="75840CDB"/>
    <w:rsid w:val="7BBA3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line="360" w:lineRule="auto"/>
      <w:ind w:firstLine="200" w:firstLineChars="200"/>
      <w:jc w:val="both"/>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14:ligatures w14:val="standardContextual"/>
    </w:rPr>
  </w:style>
  <w:style w:type="paragraph" w:styleId="3">
    <w:name w:val="heading 1"/>
    <w:basedOn w:val="1"/>
    <w:next w:val="1"/>
    <w:link w:val="30"/>
    <w:qFormat/>
    <w:uiPriority w:val="9"/>
    <w:pPr>
      <w:keepNext/>
      <w:keepLines/>
      <w:numPr>
        <w:ilvl w:val="0"/>
        <w:numId w:val="1"/>
      </w:numPr>
      <w:ind w:firstLineChars="0"/>
      <w:outlineLvl w:val="0"/>
    </w:pPr>
    <w:rPr>
      <w:rFonts w:cstheme="majorBidi"/>
      <w:b/>
      <w:sz w:val="28"/>
      <w:szCs w:val="48"/>
    </w:rPr>
  </w:style>
  <w:style w:type="paragraph" w:styleId="4">
    <w:name w:val="heading 2"/>
    <w:basedOn w:val="1"/>
    <w:next w:val="1"/>
    <w:link w:val="31"/>
    <w:unhideWhenUsed/>
    <w:qFormat/>
    <w:uiPriority w:val="9"/>
    <w:pPr>
      <w:keepNext/>
      <w:keepLines/>
      <w:numPr>
        <w:ilvl w:val="1"/>
        <w:numId w:val="1"/>
      </w:numPr>
      <w:ind w:firstLineChars="0"/>
      <w:jc w:val="left"/>
      <w:outlineLvl w:val="1"/>
    </w:pPr>
    <w:rPr>
      <w:rFonts w:cstheme="majorBidi"/>
      <w:b/>
      <w:szCs w:val="40"/>
    </w:rPr>
  </w:style>
  <w:style w:type="paragraph" w:styleId="5">
    <w:name w:val="heading 3"/>
    <w:basedOn w:val="1"/>
    <w:next w:val="1"/>
    <w:link w:val="32"/>
    <w:unhideWhenUsed/>
    <w:qFormat/>
    <w:uiPriority w:val="9"/>
    <w:pPr>
      <w:keepNext/>
      <w:keepLines/>
      <w:numPr>
        <w:ilvl w:val="2"/>
        <w:numId w:val="1"/>
      </w:numPr>
      <w:ind w:firstLineChars="0"/>
      <w:outlineLvl w:val="2"/>
    </w:pPr>
    <w:rPr>
      <w:rFonts w:cstheme="majorBidi"/>
      <w:szCs w:val="32"/>
    </w:rPr>
  </w:style>
  <w:style w:type="paragraph" w:styleId="6">
    <w:name w:val="heading 4"/>
    <w:basedOn w:val="1"/>
    <w:next w:val="1"/>
    <w:link w:val="3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7">
    <w:name w:val="heading 5"/>
    <w:basedOn w:val="1"/>
    <w:next w:val="1"/>
    <w:link w:val="34"/>
    <w:semiHidden/>
    <w:unhideWhenUsed/>
    <w:qFormat/>
    <w:uiPriority w:val="9"/>
    <w:pPr>
      <w:keepNext/>
      <w:keepLines/>
      <w:spacing w:before="80" w:after="40"/>
      <w:outlineLvl w:val="4"/>
    </w:pPr>
    <w:rPr>
      <w:rFonts w:cstheme="majorBidi"/>
      <w:color w:val="104862" w:themeColor="accent1" w:themeShade="BF"/>
    </w:rPr>
  </w:style>
  <w:style w:type="paragraph" w:styleId="8">
    <w:name w:val="heading 6"/>
    <w:basedOn w:val="1"/>
    <w:next w:val="1"/>
    <w:link w:val="35"/>
    <w:semiHidden/>
    <w:unhideWhenUsed/>
    <w:qFormat/>
    <w:uiPriority w:val="9"/>
    <w:pPr>
      <w:keepNext/>
      <w:keepLines/>
      <w:spacing w:before="40"/>
      <w:outlineLvl w:val="5"/>
    </w:pPr>
    <w:rPr>
      <w:rFonts w:cstheme="majorBidi"/>
      <w:b/>
      <w:bCs/>
      <w:color w:val="104862" w:themeColor="accent1" w:themeShade="BF"/>
    </w:rPr>
  </w:style>
  <w:style w:type="paragraph" w:styleId="9">
    <w:name w:val="heading 7"/>
    <w:basedOn w:val="1"/>
    <w:next w:val="1"/>
    <w:link w:val="3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3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12">
    <w:name w:val="Body Text Indent"/>
    <w:basedOn w:val="1"/>
    <w:link w:val="51"/>
    <w:semiHidden/>
    <w:unhideWhenUsed/>
    <w:qFormat/>
    <w:uiPriority w:val="99"/>
    <w:pPr>
      <w:spacing w:after="120"/>
      <w:ind w:left="420" w:leftChars="200"/>
    </w:pPr>
  </w:style>
  <w:style w:type="paragraph" w:styleId="13">
    <w:name w:val="toc 3"/>
    <w:basedOn w:val="1"/>
    <w:next w:val="1"/>
    <w:autoRedefine/>
    <w:unhideWhenUsed/>
    <w:qFormat/>
    <w:uiPriority w:val="39"/>
    <w:pPr>
      <w:ind w:left="840" w:leftChars="400"/>
    </w:pPr>
  </w:style>
  <w:style w:type="paragraph" w:styleId="14">
    <w:name w:val="Date"/>
    <w:basedOn w:val="1"/>
    <w:next w:val="1"/>
    <w:link w:val="54"/>
    <w:semiHidden/>
    <w:unhideWhenUsed/>
    <w:qFormat/>
    <w:uiPriority w:val="99"/>
    <w:pPr>
      <w:ind w:left="100" w:leftChars="2500"/>
    </w:pPr>
  </w:style>
  <w:style w:type="paragraph" w:styleId="15">
    <w:name w:val="footer"/>
    <w:basedOn w:val="1"/>
    <w:link w:val="49"/>
    <w:unhideWhenUsed/>
    <w:qFormat/>
    <w:uiPriority w:val="99"/>
    <w:pPr>
      <w:tabs>
        <w:tab w:val="center" w:pos="4153"/>
        <w:tab w:val="right" w:pos="8306"/>
      </w:tabs>
      <w:spacing w:line="240" w:lineRule="auto"/>
    </w:pPr>
    <w:rPr>
      <w:sz w:val="18"/>
      <w:szCs w:val="18"/>
    </w:rPr>
  </w:style>
  <w:style w:type="paragraph" w:styleId="16">
    <w:name w:val="header"/>
    <w:basedOn w:val="1"/>
    <w:link w:val="48"/>
    <w:unhideWhenUsed/>
    <w:qFormat/>
    <w:uiPriority w:val="99"/>
    <w:pPr>
      <w:tabs>
        <w:tab w:val="center" w:pos="4153"/>
        <w:tab w:val="right" w:pos="8306"/>
      </w:tabs>
      <w:spacing w:line="240" w:lineRule="auto"/>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4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2"/>
    <w:basedOn w:val="1"/>
    <w:next w:val="1"/>
    <w:autoRedefine/>
    <w:unhideWhenUsed/>
    <w:qFormat/>
    <w:uiPriority w:val="39"/>
    <w:pPr>
      <w:ind w:left="420" w:leftChars="200"/>
    </w:pPr>
  </w:style>
  <w:style w:type="paragraph" w:styleId="2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semiHidden/>
    <w:unhideWhenUsed/>
    <w:qFormat/>
    <w:uiPriority w:val="99"/>
    <w:pPr>
      <w:spacing w:beforeAutospacing="1" w:afterAutospacing="1"/>
      <w:jc w:val="left"/>
    </w:pPr>
    <w:rPr>
      <w:rFonts w:cs="Times New Roman"/>
      <w:kern w:val="0"/>
    </w:rPr>
  </w:style>
  <w:style w:type="paragraph" w:styleId="22">
    <w:name w:val="Title"/>
    <w:basedOn w:val="1"/>
    <w:next w:val="1"/>
    <w:link w:val="39"/>
    <w:autoRedefine/>
    <w:qFormat/>
    <w:uiPriority w:val="10"/>
    <w:pPr>
      <w:jc w:val="center"/>
    </w:pPr>
    <w:rPr>
      <w:rFonts w:cstheme="majorBidi"/>
      <w:spacing w:val="-10"/>
      <w:kern w:val="28"/>
      <w:szCs w:val="56"/>
    </w:rPr>
  </w:style>
  <w:style w:type="paragraph" w:styleId="23">
    <w:name w:val="Body Text First Indent 2"/>
    <w:basedOn w:val="2"/>
    <w:next w:val="1"/>
    <w:link w:val="52"/>
    <w:unhideWhenUsed/>
    <w:qFormat/>
    <w:uiPriority w:val="99"/>
    <w:pPr>
      <w:adjustRightInd/>
      <w:snapToGrid/>
      <w:spacing w:line="240" w:lineRule="auto"/>
      <w:ind w:firstLine="420"/>
    </w:pPr>
    <w:rPr>
      <w:rFonts w:ascii="Calibri" w:hAnsi="Calibri" w:cs="Times New Roman"/>
      <w:color w:val="auto"/>
      <w:sz w:val="21"/>
      <w14:ligatures w14:val="none"/>
    </w:rPr>
  </w:style>
  <w:style w:type="table" w:styleId="25">
    <w:name w:val="Table Grid"/>
    <w:basedOn w:val="2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rPr>
  </w:style>
  <w:style w:type="character" w:styleId="28">
    <w:name w:val="Hyperlink"/>
    <w:basedOn w:val="26"/>
    <w:unhideWhenUsed/>
    <w:qFormat/>
    <w:uiPriority w:val="99"/>
    <w:rPr>
      <w:color w:val="467886" w:themeColor="hyperlink"/>
      <w:u w:val="single"/>
      <w14:textFill>
        <w14:solidFill>
          <w14:schemeClr w14:val="hlink"/>
        </w14:solidFill>
      </w14:textFill>
    </w:rPr>
  </w:style>
  <w:style w:type="character" w:styleId="29">
    <w:name w:val="HTML Code"/>
    <w:basedOn w:val="26"/>
    <w:semiHidden/>
    <w:unhideWhenUsed/>
    <w:qFormat/>
    <w:uiPriority w:val="99"/>
    <w:rPr>
      <w:rFonts w:ascii="Courier New" w:hAnsi="Courier New"/>
      <w:sz w:val="20"/>
    </w:rPr>
  </w:style>
  <w:style w:type="character" w:customStyle="1" w:styleId="30">
    <w:name w:val="标题 1 字符"/>
    <w:basedOn w:val="26"/>
    <w:link w:val="3"/>
    <w:qFormat/>
    <w:uiPriority w:val="9"/>
    <w:rPr>
      <w:rFonts w:ascii="Times New Roman" w:hAnsi="Times New Roman" w:eastAsia="宋体" w:cstheme="majorBidi"/>
      <w:b/>
      <w:color w:val="000000" w:themeColor="text1"/>
      <w:sz w:val="28"/>
      <w:szCs w:val="48"/>
      <w14:textFill>
        <w14:solidFill>
          <w14:schemeClr w14:val="tx1"/>
        </w14:solidFill>
      </w14:textFill>
    </w:rPr>
  </w:style>
  <w:style w:type="character" w:customStyle="1" w:styleId="31">
    <w:name w:val="标题 2 字符"/>
    <w:basedOn w:val="26"/>
    <w:link w:val="4"/>
    <w:qFormat/>
    <w:uiPriority w:val="9"/>
    <w:rPr>
      <w:rFonts w:ascii="Times New Roman" w:hAnsi="Times New Roman" w:eastAsia="宋体" w:cstheme="majorBidi"/>
      <w:b/>
      <w:color w:val="000000" w:themeColor="text1"/>
      <w:sz w:val="24"/>
      <w:szCs w:val="40"/>
      <w14:textFill>
        <w14:solidFill>
          <w14:schemeClr w14:val="tx1"/>
        </w14:solidFill>
      </w14:textFill>
    </w:rPr>
  </w:style>
  <w:style w:type="character" w:customStyle="1" w:styleId="32">
    <w:name w:val="标题 3 字符"/>
    <w:basedOn w:val="26"/>
    <w:link w:val="5"/>
    <w:qFormat/>
    <w:uiPriority w:val="9"/>
    <w:rPr>
      <w:rFonts w:ascii="Times New Roman" w:hAnsi="Times New Roman" w:eastAsia="宋体" w:cstheme="majorBidi"/>
      <w:color w:val="000000" w:themeColor="text1"/>
      <w:sz w:val="24"/>
      <w:szCs w:val="32"/>
      <w14:textFill>
        <w14:solidFill>
          <w14:schemeClr w14:val="tx1"/>
        </w14:solidFill>
      </w14:textFill>
    </w:rPr>
  </w:style>
  <w:style w:type="character" w:customStyle="1" w:styleId="33">
    <w:name w:val="标题 4 字符"/>
    <w:basedOn w:val="26"/>
    <w:link w:val="6"/>
    <w:semiHidden/>
    <w:qFormat/>
    <w:uiPriority w:val="9"/>
    <w:rPr>
      <w:rFonts w:cstheme="majorBidi"/>
      <w:color w:val="104862" w:themeColor="accent1" w:themeShade="BF"/>
      <w:sz w:val="28"/>
      <w:szCs w:val="28"/>
    </w:rPr>
  </w:style>
  <w:style w:type="character" w:customStyle="1" w:styleId="34">
    <w:name w:val="标题 5 字符"/>
    <w:basedOn w:val="26"/>
    <w:link w:val="7"/>
    <w:semiHidden/>
    <w:qFormat/>
    <w:uiPriority w:val="9"/>
    <w:rPr>
      <w:rFonts w:cstheme="majorBidi"/>
      <w:color w:val="104862" w:themeColor="accent1" w:themeShade="BF"/>
      <w:sz w:val="24"/>
    </w:rPr>
  </w:style>
  <w:style w:type="character" w:customStyle="1" w:styleId="35">
    <w:name w:val="标题 6 字符"/>
    <w:basedOn w:val="26"/>
    <w:link w:val="8"/>
    <w:semiHidden/>
    <w:qFormat/>
    <w:uiPriority w:val="9"/>
    <w:rPr>
      <w:rFonts w:cstheme="majorBidi"/>
      <w:b/>
      <w:bCs/>
      <w:color w:val="104862" w:themeColor="accent1" w:themeShade="BF"/>
    </w:rPr>
  </w:style>
  <w:style w:type="character" w:customStyle="1" w:styleId="36">
    <w:name w:val="标题 7 字符"/>
    <w:basedOn w:val="26"/>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7">
    <w:name w:val="标题 8 字符"/>
    <w:basedOn w:val="26"/>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8">
    <w:name w:val="标题 9 字符"/>
    <w:basedOn w:val="26"/>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字符"/>
    <w:basedOn w:val="26"/>
    <w:link w:val="22"/>
    <w:qFormat/>
    <w:uiPriority w:val="10"/>
    <w:rPr>
      <w:rFonts w:ascii="Times New Roman" w:hAnsi="Times New Roman" w:eastAsia="宋体" w:cstheme="majorBidi"/>
      <w:color w:val="000000" w:themeColor="text1"/>
      <w:spacing w:val="-10"/>
      <w:kern w:val="28"/>
      <w:sz w:val="24"/>
      <w:szCs w:val="56"/>
      <w14:textFill>
        <w14:solidFill>
          <w14:schemeClr w14:val="tx1"/>
        </w14:solidFill>
      </w14:textFill>
    </w:rPr>
  </w:style>
  <w:style w:type="character" w:customStyle="1" w:styleId="40">
    <w:name w:val="副标题 字符"/>
    <w:basedOn w:val="26"/>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引用 字符"/>
    <w:basedOn w:val="26"/>
    <w:link w:val="41"/>
    <w:qFormat/>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ind w:left="720"/>
      <w:contextualSpacing/>
    </w:pPr>
  </w:style>
  <w:style w:type="character" w:customStyle="1" w:styleId="44">
    <w:name w:val="明显强调1"/>
    <w:basedOn w:val="26"/>
    <w:qFormat/>
    <w:uiPriority w:val="21"/>
    <w:rPr>
      <w:i/>
      <w:iCs/>
      <w:color w:val="104862" w:themeColor="accent1" w:themeShade="BF"/>
    </w:rPr>
  </w:style>
  <w:style w:type="paragraph" w:styleId="45">
    <w:name w:val="Intense Quote"/>
    <w:basedOn w:val="1"/>
    <w:next w:val="1"/>
    <w:link w:val="4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6">
    <w:name w:val="明显引用 字符"/>
    <w:basedOn w:val="26"/>
    <w:link w:val="45"/>
    <w:qFormat/>
    <w:uiPriority w:val="30"/>
    <w:rPr>
      <w:i/>
      <w:iCs/>
      <w:color w:val="104862" w:themeColor="accent1" w:themeShade="BF"/>
    </w:rPr>
  </w:style>
  <w:style w:type="character" w:customStyle="1" w:styleId="47">
    <w:name w:val="明显参考1"/>
    <w:basedOn w:val="26"/>
    <w:qFormat/>
    <w:uiPriority w:val="32"/>
    <w:rPr>
      <w:b/>
      <w:bCs/>
      <w:smallCaps/>
      <w:color w:val="104862" w:themeColor="accent1" w:themeShade="BF"/>
      <w:spacing w:val="5"/>
    </w:rPr>
  </w:style>
  <w:style w:type="character" w:customStyle="1" w:styleId="48">
    <w:name w:val="页眉 字符"/>
    <w:basedOn w:val="26"/>
    <w:link w:val="16"/>
    <w:qFormat/>
    <w:uiPriority w:val="99"/>
    <w:rPr>
      <w:sz w:val="18"/>
      <w:szCs w:val="18"/>
    </w:rPr>
  </w:style>
  <w:style w:type="character" w:customStyle="1" w:styleId="49">
    <w:name w:val="页脚 字符"/>
    <w:basedOn w:val="26"/>
    <w:link w:val="15"/>
    <w:qFormat/>
    <w:uiPriority w:val="99"/>
    <w:rPr>
      <w:sz w:val="18"/>
      <w:szCs w:val="18"/>
    </w:rPr>
  </w:style>
  <w:style w:type="paragraph" w:customStyle="1" w:styleId="50">
    <w:name w:val="TOC 标题1"/>
    <w:basedOn w:val="3"/>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b w:val="0"/>
      <w:color w:val="104862" w:themeColor="accent1" w:themeShade="BF"/>
      <w:kern w:val="0"/>
      <w:sz w:val="32"/>
      <w:szCs w:val="32"/>
      <w14:ligatures w14:val="none"/>
    </w:rPr>
  </w:style>
  <w:style w:type="character" w:customStyle="1" w:styleId="51">
    <w:name w:val="正文文本缩进 字符"/>
    <w:basedOn w:val="26"/>
    <w:link w:val="12"/>
    <w:semiHidden/>
    <w:qFormat/>
    <w:uiPriority w:val="99"/>
    <w:rPr>
      <w:rFonts w:ascii="Times New Roman" w:hAnsi="Times New Roman" w:eastAsia="宋体"/>
      <w:color w:val="000000" w:themeColor="text1"/>
      <w:sz w:val="24"/>
      <w14:textFill>
        <w14:solidFill>
          <w14:schemeClr w14:val="tx1"/>
        </w14:solidFill>
      </w14:textFill>
    </w:rPr>
  </w:style>
  <w:style w:type="character" w:customStyle="1" w:styleId="52">
    <w:name w:val="正文文本首行缩进 2 字符"/>
    <w:basedOn w:val="51"/>
    <w:link w:val="23"/>
    <w:qFormat/>
    <w:uiPriority w:val="99"/>
    <w:rPr>
      <w:rFonts w:ascii="Calibri" w:hAnsi="Calibri" w:eastAsia="宋体" w:cs="Times New Roman"/>
      <w:color w:val="000000" w:themeColor="text1"/>
      <w:sz w:val="21"/>
      <w14:textFill>
        <w14:solidFill>
          <w14:schemeClr w14:val="tx1"/>
        </w14:solidFill>
      </w14:textFill>
      <w14:ligatures w14:val="none"/>
    </w:rPr>
  </w:style>
  <w:style w:type="paragraph" w:customStyle="1" w:styleId="53">
    <w:name w:val="封面落款"/>
    <w:basedOn w:val="1"/>
    <w:qFormat/>
    <w:uiPriority w:val="0"/>
    <w:pPr>
      <w:adjustRightInd/>
      <w:snapToGrid/>
      <w:ind w:firstLine="0" w:firstLineChars="0"/>
      <w:jc w:val="center"/>
    </w:pPr>
    <w:rPr>
      <w:rFonts w:ascii="Arial" w:hAnsi="Arial" w:eastAsia="黑体" w:cs="Times New Roman"/>
      <w:color w:val="auto"/>
      <w:sz w:val="32"/>
      <w14:ligatures w14:val="none"/>
    </w:rPr>
  </w:style>
  <w:style w:type="character" w:customStyle="1" w:styleId="54">
    <w:name w:val="日期 字符"/>
    <w:basedOn w:val="26"/>
    <w:link w:val="14"/>
    <w:semiHidden/>
    <w:qFormat/>
    <w:uiPriority w:val="99"/>
    <w:rPr>
      <w:rFonts w:ascii="Times New Roman" w:hAnsi="Times New Roman" w:eastAsia="宋体"/>
      <w:color w:val="000000" w:themeColor="text1"/>
      <w:sz w:val="24"/>
      <w14:textFill>
        <w14:solidFill>
          <w14:schemeClr w14:val="tx1"/>
        </w14:solidFill>
      </w14:textFill>
    </w:rPr>
  </w:style>
  <w:style w:type="paragraph" w:customStyle="1" w:styleId="55">
    <w:name w:val="文档正文"/>
    <w:basedOn w:val="1"/>
    <w:qFormat/>
    <w:uiPriority w:val="0"/>
    <w:pPr>
      <w:spacing w:after="80"/>
    </w:pPr>
    <w:rPr>
      <w:rFonts w:ascii="Arial" w:hAnsi="Arial"/>
      <w:szCs w:val="21"/>
    </w:rPr>
  </w:style>
  <w:style w:type="paragraph" w:customStyle="1" w:styleId="56">
    <w:name w:val="表格文字"/>
    <w:basedOn w:val="1"/>
    <w:qFormat/>
    <w:uiPriority w:val="0"/>
    <w:rPr>
      <w:rFonts w:ascii="Arial" w:hAnsi="Arial"/>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AE4DA2-6C9F-4DF5-8741-3F078A20A0DB}">
  <ds:schemaRefs/>
</ds:datastoreItem>
</file>

<file path=docProps/app.xml><?xml version="1.0" encoding="utf-8"?>
<Properties xmlns="http://schemas.openxmlformats.org/officeDocument/2006/extended-properties" xmlns:vt="http://schemas.openxmlformats.org/officeDocument/2006/docPropsVTypes">
  <Template>Normal</Template>
  <Company>中山大学</Company>
  <Pages>15</Pages>
  <Words>2784</Words>
  <Characters>6009</Characters>
  <Lines>640</Lines>
  <Paragraphs>768</Paragraphs>
  <TotalTime>19</TotalTime>
  <ScaleCrop>false</ScaleCrop>
  <LinksUpToDate>false</LinksUpToDate>
  <CharactersWithSpaces>7401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2025-07-02T08:08:00Z</dcterms:created>
  <dc:creator>天毅 梁</dc:creator>
  <cp:lastModifiedBy> 潓漫</cp:lastModifiedBy>
  <dcterms:modified xsi:type="dcterms:W3CDTF">2026-07-07T07:39:36Z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eyJoZGlkIjoiZmVkMWZiNWRiNzc2OTUxM2ZkOGE4NGI4Y2FkZmNlYTIiLCJ1c2VySWQiOiI0MTExNjU3MzMifQ==</vt:lpwstr>
  </property>
  <property fmtid="{D5CDD505-2E9C-101B-9397-08002B2CF9AE}" pid="3" name="KSOProductBuildVer">
    <vt:lpwstr>2052-12.1.0.26895</vt:lpwstr>
  </property>
  <property fmtid="{D5CDD505-2E9C-101B-9397-08002B2CF9AE}" pid="4" name="ICV">
    <vt:lpwstr>F2564224CBAA4E298FD89E0CE6CD31C0_13</vt:lpwstr>
  </property>
</Properties>
</file>