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DF74" w14:textId="2619BA85" w:rsidR="00AE3039" w:rsidRDefault="00AE3039" w:rsidP="00AE3039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 w:rsidRPr="00AE3039">
        <w:rPr>
          <w:rFonts w:ascii="Barmeno-Bold" w:hAnsi="Barmeno-Bold" w:cs="Barmeno-Bold"/>
          <w:b/>
          <w:bCs/>
          <w:color w:val="AC2965"/>
          <w:sz w:val="44"/>
          <w:szCs w:val="44"/>
        </w:rPr>
        <w:t>LES CINQTERRES : MERVEILLE DE L’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Italie</w:t>
      </w:r>
    </w:p>
    <w:p w14:paraId="7DED8A73" w14:textId="1C603768" w:rsidR="00AE3039" w:rsidRDefault="00AE3039" w:rsidP="00AE3039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4 JOURS 499€</w:t>
      </w:r>
    </w:p>
    <w:p w14:paraId="127DBB1D" w14:textId="71F24A9A" w:rsidR="004628F2" w:rsidRPr="00A56666" w:rsidRDefault="004628F2" w:rsidP="00AE3039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</w:pP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Du </w:t>
      </w:r>
      <w:r w:rsidR="00A56666"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jeudi 29 mai au dimanche 1</w:t>
      </w:r>
      <w:r w:rsidR="00A56666"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  <w:vertAlign w:val="superscript"/>
        </w:rPr>
        <w:t>er</w:t>
      </w:r>
      <w:r w:rsidR="00A56666"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juin 2014</w:t>
      </w:r>
    </w:p>
    <w:p w14:paraId="18817086" w14:textId="77777777" w:rsidR="00DB188D" w:rsidRPr="002D2ACE" w:rsidRDefault="00DB188D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Cond" w:hAnsi="HelveticaNeue-BoldCond" w:cs="HelveticaNeue-BoldCond"/>
          <w:b/>
          <w:bCs/>
          <w:color w:val="2E4F9F"/>
          <w:sz w:val="14"/>
          <w:szCs w:val="14"/>
        </w:rPr>
      </w:pPr>
    </w:p>
    <w:p w14:paraId="5D9D0C15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</w:pPr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Votre localité/ Région de La </w:t>
      </w:r>
      <w:proofErr w:type="spellStart"/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>Spézia</w:t>
      </w:r>
      <w:proofErr w:type="spellEnd"/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 : </w:t>
      </w:r>
    </w:p>
    <w:p w14:paraId="3CC8998C" w14:textId="0E130ECD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Départ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de votre localité en direction de l’Italie. Déjeuner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à Alessandria.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Continuation sur Gênes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, plus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grand port d’Italie, et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visite guidée de la ville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:Gènes vous dévoilera son tempérament dense et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romantique avec son centre historique, sa tradition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maritime et ses habitants cultivés au caractère fort.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Route pour votre hôtel, dans la région de la </w:t>
      </w:r>
      <w:proofErr w:type="spellStart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Spézia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,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installation, dîner et logement.</w:t>
      </w:r>
    </w:p>
    <w:p w14:paraId="271BE44E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4636FFD8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Vendredi : La Côte des </w:t>
      </w:r>
      <w:proofErr w:type="spellStart"/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>CinqTerres</w:t>
      </w:r>
      <w:proofErr w:type="spellEnd"/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 :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Petit déjeuner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et départ avec votre accompagnateur pour la </w:t>
      </w:r>
      <w:proofErr w:type="spellStart"/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Spézia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.Embarquement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en bateau pour une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excursion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sur la côte fleurie des Cinq Terres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: une côte </w:t>
      </w:r>
      <w:proofErr w:type="spellStart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méconnue,des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petites îles, de tranquilles ports de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pêche... Déjeuner en cours de visite. Retour vers la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proofErr w:type="spellStart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Spézia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et votre hôtel en fin de journée, dîner et logement.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</w:p>
    <w:p w14:paraId="3001B7F2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088646F7" w14:textId="3751D012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Samedi : Golfe de </w:t>
      </w:r>
      <w:proofErr w:type="spellStart"/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>Tigullio</w:t>
      </w:r>
      <w:proofErr w:type="spellEnd"/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 :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Petit déjeuner et départ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avec votre accompagnateur pour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une excursion au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Golfe de </w:t>
      </w:r>
      <w:proofErr w:type="spellStart"/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Tigullio</w:t>
      </w:r>
      <w:proofErr w:type="spellEnd"/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: une visite de santa Margherita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Ligure et de Rapallo, élégante station balnéaire de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la côte Ligure. Puis vous embarquerez pour une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balade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en bateau de Rapallo à </w:t>
      </w:r>
      <w:proofErr w:type="spellStart"/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Portofino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. De retour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à Rapallo, déjeuner puis direction Chiavari et </w:t>
      </w:r>
      <w:proofErr w:type="spellStart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Sestri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Levante. Retour à l’hôtel, dîner et logement.</w:t>
      </w:r>
    </w:p>
    <w:p w14:paraId="49403970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26654EB3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Dimanche : Retour par Suse :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Après le petit déjeuner,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vous prendrez le chemin du retour. Déjeuner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en cours de route et arrêt à Suse pour une dégustation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et pour le shopping. Arrivée en fin de journée.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</w:p>
    <w:p w14:paraId="7C90A3B7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0B178DE0" w14:textId="1788F7A1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HeavyCond" w:hAnsi="HelveticaNeue-HeavyCond" w:cs="HelveticaNeue-HeavyCond"/>
          <w:b/>
          <w:bCs/>
          <w:color w:val="272627"/>
        </w:rPr>
        <w:t>Nos prix comprennent :</w:t>
      </w:r>
      <w:r w:rsidRPr="002D2ACE">
        <w:rPr>
          <w:rFonts w:ascii="HelveticaNeue-HeavyCond" w:hAnsi="HelveticaNeue-HeavyCond" w:cs="HelveticaNeue-HeavyCond"/>
          <w:b/>
          <w:bCs/>
          <w:color w:val="272627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</w:rPr>
        <w:t>Le transport en autocar grand tourisme.</w:t>
      </w:r>
    </w:p>
    <w:p w14:paraId="21AA8173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 logement en hôtel***.</w:t>
      </w:r>
    </w:p>
    <w:p w14:paraId="2534DFA9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repas du déjeuner du jour 1 au jour 4.</w:t>
      </w:r>
    </w:p>
    <w:p w14:paraId="787529C9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visites, entrées et excursions mentionnées au programme.</w:t>
      </w:r>
    </w:p>
    <w:p w14:paraId="41D10A97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services d’un guide-accompagnateur les jours 2 et 3.</w:t>
      </w:r>
    </w:p>
    <w:p w14:paraId="20361E8D" w14:textId="33F71B56" w:rsidR="00AE3039" w:rsidRPr="002D2ACE" w:rsidRDefault="00AE3039" w:rsidP="002D2ACE">
      <w:pPr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L’assurance rapatriement.</w:t>
      </w:r>
    </w:p>
    <w:p w14:paraId="6A17878B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HeavyCond" w:hAnsi="HelveticaNeue-HeavyCond" w:cs="HelveticaNeue-HeavyCond"/>
          <w:b/>
          <w:bCs/>
          <w:color w:val="272627"/>
        </w:rPr>
      </w:pPr>
      <w:r w:rsidRPr="002D2ACE">
        <w:rPr>
          <w:rFonts w:ascii="HelveticaNeue-HeavyCond" w:hAnsi="HelveticaNeue-HeavyCond" w:cs="HelveticaNeue-HeavyCond"/>
          <w:b/>
          <w:bCs/>
          <w:color w:val="272627"/>
        </w:rPr>
        <w:t>Nos prix ne comprennent pas :</w:t>
      </w:r>
    </w:p>
    <w:p w14:paraId="23B7D117" w14:textId="77777777" w:rsidR="00AE3039" w:rsidRPr="002D2ACE" w:rsidRDefault="00AE3039" w:rsidP="002D2ACE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 supplément chambre individuelle : 60</w:t>
      </w:r>
      <w:r w:rsidRPr="002D2ACE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2D2ACE">
        <w:rPr>
          <w:rFonts w:ascii="HelveticaNeue-Condensed" w:hAnsi="HelveticaNeue-Condensed" w:cs="HelveticaNeue-Condensed"/>
          <w:color w:val="272627"/>
        </w:rPr>
        <w:t>.</w:t>
      </w:r>
    </w:p>
    <w:p w14:paraId="29E079F3" w14:textId="0744AEBE" w:rsidR="00AE3039" w:rsidRPr="002D2ACE" w:rsidRDefault="00AE3039" w:rsidP="002D2ACE">
      <w:pPr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boissons L’assurance annulation : 20</w:t>
      </w:r>
      <w:r w:rsidRPr="002D2ACE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2D2ACE">
        <w:rPr>
          <w:rFonts w:ascii="HelveticaNeue-Condensed" w:hAnsi="HelveticaNeue-Condensed" w:cs="HelveticaNeue-Condensed"/>
          <w:color w:val="272627"/>
        </w:rPr>
        <w:t>.</w:t>
      </w:r>
    </w:p>
    <w:p w14:paraId="70F05A8E" w14:textId="4FA28AF7" w:rsidR="00AE3039" w:rsidRPr="002D2ACE" w:rsidRDefault="00AE3039" w:rsidP="002D2ACE">
      <w:pPr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HeavyCond" w:hAnsi="HelveticaNeue-HeavyCond" w:cs="HelveticaNeue-HeavyCond"/>
          <w:b/>
          <w:bCs/>
          <w:color w:val="272627"/>
        </w:rPr>
        <w:t xml:space="preserve">Formalité : </w:t>
      </w:r>
      <w:r w:rsidRPr="002D2ACE">
        <w:rPr>
          <w:rFonts w:ascii="HelveticaNeue-Condensed" w:hAnsi="HelveticaNeue-Condensed" w:cs="HelveticaNeue-Condensed"/>
          <w:color w:val="272627"/>
        </w:rPr>
        <w:t>Carte d’identité en cours de validité.</w:t>
      </w:r>
    </w:p>
    <w:p w14:paraId="5E796625" w14:textId="77777777" w:rsidR="00572236" w:rsidRDefault="00572236" w:rsidP="00AE3039">
      <w:pPr>
        <w:rPr>
          <w:rFonts w:ascii="HelveticaNeue-Condensed" w:hAnsi="HelveticaNeue-Condensed" w:cs="HelveticaNeue-Condensed"/>
          <w:color w:val="272627"/>
          <w:sz w:val="16"/>
          <w:szCs w:val="16"/>
        </w:rPr>
      </w:pPr>
    </w:p>
    <w:p w14:paraId="72AFD908" w14:textId="77777777" w:rsidR="002D2ACE" w:rsidRDefault="002D2ACE">
      <w:pPr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>
        <w:rPr>
          <w:rFonts w:ascii="Barmeno-Bold" w:hAnsi="Barmeno-Bold" w:cs="Barmeno-Bold"/>
          <w:b/>
          <w:bCs/>
          <w:color w:val="AC2965"/>
          <w:sz w:val="44"/>
          <w:szCs w:val="44"/>
        </w:rPr>
        <w:br w:type="page"/>
      </w:r>
    </w:p>
    <w:p w14:paraId="181D8C62" w14:textId="4A7E848C" w:rsidR="00572236" w:rsidRDefault="00572236" w:rsidP="00572236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 w:rsidRPr="00572236">
        <w:rPr>
          <w:rFonts w:ascii="Barmeno-Bold" w:hAnsi="Barmeno-Bold" w:cs="Barmeno-Bold"/>
          <w:b/>
          <w:bCs/>
          <w:color w:val="AC2965"/>
          <w:sz w:val="44"/>
          <w:szCs w:val="44"/>
        </w:rPr>
        <w:lastRenderedPageBreak/>
        <w:t>ENTRE BLOIS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 xml:space="preserve"> </w:t>
      </w:r>
      <w:r w:rsidRPr="00572236">
        <w:rPr>
          <w:rFonts w:ascii="Barmeno-Bold" w:hAnsi="Barmeno-Bold" w:cs="Barmeno-Bold"/>
          <w:b/>
          <w:bCs/>
          <w:color w:val="AC2965"/>
          <w:sz w:val="44"/>
          <w:szCs w:val="44"/>
        </w:rPr>
        <w:t>ET CHAMBORD</w:t>
      </w:r>
    </w:p>
    <w:p w14:paraId="71FAC6C0" w14:textId="519E9781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2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 xml:space="preserve"> JOURS 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24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9€</w:t>
      </w:r>
    </w:p>
    <w:p w14:paraId="3A373152" w14:textId="473580E7" w:rsidR="00A56666" w:rsidRPr="00A56666" w:rsidRDefault="00A56666" w:rsidP="00A56666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</w:pP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Du </w:t>
      </w:r>
      <w:r w:rsidR="00DC14EF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samedi 23 au dimanche 24 août</w:t>
      </w: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2014</w:t>
      </w:r>
    </w:p>
    <w:p w14:paraId="4B3DE5EA" w14:textId="77777777" w:rsidR="00CA1815" w:rsidRDefault="00CA1815" w:rsidP="00CA1815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color w:val="2E4F9F"/>
          <w:sz w:val="18"/>
          <w:szCs w:val="18"/>
        </w:rPr>
      </w:pPr>
    </w:p>
    <w:p w14:paraId="1A33F58E" w14:textId="77777777" w:rsidR="003F5328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Samedi : Votre région / Blois :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Départ de votre région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à bord de notre autocar grand tourisme en direction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de Blois. Déjeuner au restaurant. L’après-midi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rendez-vous avec votre guide pour la visite de</w:t>
      </w:r>
      <w:r w:rsidR="0075302B"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Blois en attelage et à pied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: Départ en attelage de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la Place du château vers l’Eglise Saint Nicolas, les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quais de la Loire et le Pont Gabriel. Puis poursuite de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la visite pédestre dans le quartier de la cathédrale à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travers les rues pittoresques du Puits Châtel abritant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de très beaux hôtels particuliers. Profitez de cette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ville historique et des magnifiques paysages sur la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Loire qui s’offrent à vous. Puis installation à l’hôtel,</w:t>
      </w:r>
      <w:r w:rsidR="0075302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dans les environs de Blois, dîner et logement.</w:t>
      </w:r>
    </w:p>
    <w:p w14:paraId="3E3E41FD" w14:textId="77777777" w:rsidR="003F5328" w:rsidRPr="002D2ACE" w:rsidRDefault="003F5328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4E8E7B20" w14:textId="38A175DB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2D2ACE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Dimanche : Château de Chambord :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Petit déjeuner</w:t>
      </w:r>
      <w:r w:rsidR="003F5328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à l’hôtel et départ pour une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visite guidée du Château</w:t>
      </w:r>
      <w:r w:rsidR="003F5328"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de Chambord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. Chef d’</w:t>
      </w:r>
      <w:proofErr w:type="spellStart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oeuvre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de la Renaissance</w:t>
      </w:r>
      <w:r w:rsidR="003F5328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française, ce château expose toute la démesure et</w:t>
      </w:r>
      <w:r w:rsidR="003F5328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les ambitions du Roi François 1er. Un monument incontournable</w:t>
      </w:r>
      <w:r w:rsidR="003F5328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au </w:t>
      </w:r>
      <w:proofErr w:type="spellStart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coeur</w:t>
      </w:r>
      <w:proofErr w:type="spellEnd"/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d’une forêt giboyeuse vous offrant</w:t>
      </w:r>
      <w:r w:rsidR="003F5328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un moment d’exception ! Vous assisterez</w:t>
      </w:r>
      <w:r w:rsidR="003F5328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ensuite à un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spectacle équestre « Dans la forêt de</w:t>
      </w:r>
      <w:r w:rsidR="003F5328"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l’histoire » dans l’enceinte magnifique des écuries</w:t>
      </w:r>
      <w:r w:rsidR="003F5328"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du Maréchal de Saxe à Chambord, face au</w:t>
      </w:r>
      <w:r w:rsidR="003F5328"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château. Puis déjeuner dans une salle prestigieuse</w:t>
      </w:r>
      <w:r w:rsidR="003F5328"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2D2ACE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à l’intérieur du château de Chambord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.</w:t>
      </w:r>
      <w:r w:rsidR="00DB3B9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Enfin il sera temps de prendre le chemin du retour</w:t>
      </w:r>
      <w:r w:rsidR="00DB3B9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en direction de votre localité. Arrivée prévue en fin</w:t>
      </w:r>
      <w:r w:rsidR="00DB3B9B"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2D2ACE">
        <w:rPr>
          <w:rFonts w:ascii="HelveticaNeue-Condensed" w:hAnsi="HelveticaNeue-Condensed" w:cs="HelveticaNeue-Condensed"/>
          <w:color w:val="272627"/>
          <w:sz w:val="24"/>
          <w:szCs w:val="24"/>
        </w:rPr>
        <w:t>de journée.</w:t>
      </w:r>
    </w:p>
    <w:p w14:paraId="3712D88A" w14:textId="77777777" w:rsidR="00DB3B9B" w:rsidRPr="002D2ACE" w:rsidRDefault="00DB3B9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4B1657C3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HeavyCond" w:hAnsi="HelveticaNeue-HeavyCond" w:cs="HelveticaNeue-HeavyCond"/>
          <w:b/>
          <w:bCs/>
          <w:color w:val="272627"/>
        </w:rPr>
      </w:pPr>
      <w:r w:rsidRPr="002D2ACE">
        <w:rPr>
          <w:rFonts w:ascii="HelveticaNeue-HeavyCond" w:hAnsi="HelveticaNeue-HeavyCond" w:cs="HelveticaNeue-HeavyCond"/>
          <w:b/>
          <w:bCs/>
          <w:color w:val="272627"/>
        </w:rPr>
        <w:t>Nos prix comprennent :</w:t>
      </w:r>
    </w:p>
    <w:p w14:paraId="3331A537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 transport en autocar grand tourisme.</w:t>
      </w:r>
    </w:p>
    <w:p w14:paraId="129BEC80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L’hébergement en chambre double dans un hôtel **.</w:t>
      </w:r>
    </w:p>
    <w:p w14:paraId="02CCA2DA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repas : du déjeuner du jour 1 au déjeuner du jour 2.</w:t>
      </w:r>
    </w:p>
    <w:p w14:paraId="7F902915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boissons : ¼ de vin.</w:t>
      </w:r>
    </w:p>
    <w:p w14:paraId="58850B0F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Les visites et excursions mentionnées au programme.</w:t>
      </w:r>
    </w:p>
    <w:p w14:paraId="030615BF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L’assurance rapatriement.</w:t>
      </w:r>
    </w:p>
    <w:p w14:paraId="3CC266C1" w14:textId="77777777" w:rsidR="00DB3B9B" w:rsidRPr="002D2ACE" w:rsidRDefault="00DB3B9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</w:p>
    <w:p w14:paraId="1B7CE4F4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HeavyCond" w:hAnsi="HelveticaNeue-HeavyCond" w:cs="HelveticaNeue-HeavyCond"/>
          <w:b/>
          <w:bCs/>
          <w:color w:val="272627"/>
        </w:rPr>
      </w:pPr>
      <w:r w:rsidRPr="002D2ACE">
        <w:rPr>
          <w:rFonts w:ascii="HelveticaNeue-HeavyCond" w:hAnsi="HelveticaNeue-HeavyCond" w:cs="HelveticaNeue-HeavyCond"/>
          <w:b/>
          <w:bCs/>
          <w:color w:val="272627"/>
        </w:rPr>
        <w:t>Nos prix ne comprennent pas :</w:t>
      </w:r>
    </w:p>
    <w:p w14:paraId="216830B3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 supplément chambre Individuelle : 30</w:t>
      </w:r>
      <w:r w:rsidRPr="002D2ACE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2D2ACE">
        <w:rPr>
          <w:rFonts w:ascii="HelveticaNeue-Condensed" w:hAnsi="HelveticaNeue-Condensed" w:cs="HelveticaNeue-Condensed"/>
          <w:color w:val="272627"/>
        </w:rPr>
        <w:t>.</w:t>
      </w:r>
    </w:p>
    <w:p w14:paraId="3520F528" w14:textId="77777777" w:rsidR="00CA1815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Le café.</w:t>
      </w:r>
    </w:p>
    <w:p w14:paraId="1C728F93" w14:textId="4C69C6DD" w:rsidR="004628F2" w:rsidRPr="002D2ACE" w:rsidRDefault="00CA1815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2D2ACE">
        <w:rPr>
          <w:rFonts w:ascii="HelveticaNeue-Condensed" w:hAnsi="HelveticaNeue-Condensed" w:cs="HelveticaNeue-Condensed"/>
          <w:color w:val="272627"/>
        </w:rPr>
        <w:t>L’assurance annulation : 10</w:t>
      </w:r>
      <w:r w:rsidRPr="002D2ACE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2D2ACE">
        <w:rPr>
          <w:rFonts w:ascii="HelveticaNeue-Condensed" w:hAnsi="HelveticaNeue-Condensed" w:cs="HelveticaNeue-Condensed"/>
          <w:color w:val="272627"/>
        </w:rPr>
        <w:t>.</w:t>
      </w:r>
    </w:p>
    <w:p w14:paraId="00134EC0" w14:textId="77777777" w:rsidR="00DB3B9B" w:rsidRDefault="00DB3B9B" w:rsidP="00CA1815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  <w:sz w:val="16"/>
          <w:szCs w:val="16"/>
        </w:rPr>
      </w:pPr>
    </w:p>
    <w:p w14:paraId="4D887495" w14:textId="77777777" w:rsidR="002D2ACE" w:rsidRDefault="002D2ACE">
      <w:pPr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>
        <w:rPr>
          <w:rFonts w:ascii="Barmeno-Bold" w:hAnsi="Barmeno-Bold" w:cs="Barmeno-Bold"/>
          <w:b/>
          <w:bCs/>
          <w:color w:val="AC2965"/>
          <w:sz w:val="44"/>
          <w:szCs w:val="44"/>
        </w:rPr>
        <w:br w:type="page"/>
      </w:r>
    </w:p>
    <w:p w14:paraId="1FFAD6DA" w14:textId="5F25F081" w:rsidR="00DB3B9B" w:rsidRDefault="00862054" w:rsidP="00862054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 w:rsidRPr="00862054">
        <w:rPr>
          <w:rFonts w:ascii="Barmeno-Bold" w:hAnsi="Barmeno-Bold" w:cs="Barmeno-Bold"/>
          <w:b/>
          <w:bCs/>
          <w:color w:val="AC2965"/>
          <w:sz w:val="44"/>
          <w:szCs w:val="44"/>
        </w:rPr>
        <w:lastRenderedPageBreak/>
        <w:t>DU CHÂTEAU DE</w:t>
      </w:r>
      <w:r w:rsidRPr="00862054">
        <w:rPr>
          <w:rFonts w:ascii="Barmeno-Bold" w:hAnsi="Barmeno-Bold" w:cs="Barmeno-Bold"/>
          <w:b/>
          <w:bCs/>
          <w:color w:val="AC2965"/>
          <w:sz w:val="44"/>
          <w:szCs w:val="44"/>
        </w:rPr>
        <w:t xml:space="preserve"> </w:t>
      </w:r>
      <w:r w:rsidRPr="00862054">
        <w:rPr>
          <w:rFonts w:ascii="Barmeno-Bold" w:hAnsi="Barmeno-Bold" w:cs="Barmeno-Bold"/>
          <w:b/>
          <w:bCs/>
          <w:color w:val="AC2965"/>
          <w:sz w:val="44"/>
          <w:szCs w:val="44"/>
        </w:rPr>
        <w:t>DE GUÉDELON</w:t>
      </w:r>
      <w:r w:rsidRPr="00862054">
        <w:rPr>
          <w:rFonts w:ascii="Barmeno-Bold" w:hAnsi="Barmeno-Bold" w:cs="Barmeno-Bold"/>
          <w:b/>
          <w:bCs/>
          <w:color w:val="AC2965"/>
          <w:sz w:val="44"/>
          <w:szCs w:val="44"/>
        </w:rPr>
        <w:t xml:space="preserve"> </w:t>
      </w:r>
      <w:r w:rsidRPr="00862054">
        <w:rPr>
          <w:rFonts w:ascii="Barmeno-Bold" w:hAnsi="Barmeno-Bold" w:cs="Barmeno-Bold"/>
          <w:b/>
          <w:bCs/>
          <w:color w:val="AC2965"/>
          <w:sz w:val="44"/>
          <w:szCs w:val="44"/>
        </w:rPr>
        <w:t>À BEAUNE</w:t>
      </w:r>
    </w:p>
    <w:p w14:paraId="42A4A77D" w14:textId="6A720196" w:rsidR="00862054" w:rsidRDefault="00862054" w:rsidP="00862054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2 JOURS 2</w:t>
      </w:r>
      <w:r w:rsidR="002B4561">
        <w:rPr>
          <w:rFonts w:ascii="Barmeno-Bold" w:hAnsi="Barmeno-Bold" w:cs="Barmeno-Bold"/>
          <w:b/>
          <w:bCs/>
          <w:color w:val="AC2965"/>
          <w:sz w:val="44"/>
          <w:szCs w:val="44"/>
        </w:rPr>
        <w:t>0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9€</w:t>
      </w:r>
    </w:p>
    <w:p w14:paraId="41BA47F8" w14:textId="49CC3275" w:rsidR="00862054" w:rsidRPr="00A56666" w:rsidRDefault="00862054" w:rsidP="00862054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</w:pP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Du </w:t>
      </w:r>
      <w:r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samedi </w:t>
      </w:r>
      <w:r w:rsidR="002B4561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10</w:t>
      </w:r>
      <w:r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au dimanche </w:t>
      </w:r>
      <w:r w:rsidR="002B4561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11</w:t>
      </w:r>
      <w:r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</w:t>
      </w:r>
      <w:r w:rsidR="002B4561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mai</w:t>
      </w: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2014</w:t>
      </w:r>
    </w:p>
    <w:p w14:paraId="7286F94A" w14:textId="77777777" w:rsidR="000C3983" w:rsidRDefault="000C3983" w:rsidP="000C3983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color w:val="2E4F9F"/>
          <w:sz w:val="18"/>
          <w:szCs w:val="18"/>
        </w:rPr>
      </w:pPr>
    </w:p>
    <w:p w14:paraId="3C6308D9" w14:textId="77777777" w:rsidR="000C3983" w:rsidRPr="00E04525" w:rsidRDefault="000C3983" w:rsidP="000C398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E04525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Samedi : Votre région / Château de </w:t>
      </w:r>
      <w:proofErr w:type="spellStart"/>
      <w:r w:rsidRPr="00E04525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>Guédelon</w:t>
      </w:r>
      <w:proofErr w:type="spellEnd"/>
      <w:r w:rsidRPr="00E04525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 :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Départ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de votre région à bord de notre autocar grand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tourisme en direction d’Auxerre. Déjeuner en cours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de route. L’après-midi rendez-vous avec votre guide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au château de </w:t>
      </w:r>
      <w:proofErr w:type="spellStart"/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Guédelon</w:t>
      </w:r>
      <w:proofErr w:type="spellEnd"/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pour la visite du chantier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médiéval : une immersion totale dans le Moyen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Age à travers un incroyable défi.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En fin de journée,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installation à l’hôtel dans les environs, dîner et logement.</w:t>
      </w:r>
    </w:p>
    <w:p w14:paraId="340E53DE" w14:textId="77777777" w:rsidR="000C3983" w:rsidRPr="00E04525" w:rsidRDefault="000C3983" w:rsidP="000C398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2071A3C6" w14:textId="1820BAD9" w:rsidR="00862054" w:rsidRPr="00E04525" w:rsidRDefault="000C3983" w:rsidP="000C398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E04525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Dimanche : Beaune :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Petit déjeuner à l’hôtel et départ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pour Beaune. Vous serez accueilli aux célèbres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Hospices de Beaune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pour une visite guidée. Près de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400 000 visiteurs côtoient chaque année l'Hôtel-Dieu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qui aujourd'hui couvre une aire importante de la ville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de Beaune avec son musée, ses trois cours, ses dépendances,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son bastion et ses caves conservant, notamment,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la réserve personnelle des Hospices.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Déjeuner au restaurant Puis petit temps libre avant</w:t>
      </w:r>
      <w:r w:rsidR="00D6735F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le retour direct dans votre localité.</w:t>
      </w:r>
    </w:p>
    <w:p w14:paraId="166635FF" w14:textId="77777777" w:rsidR="00D6735F" w:rsidRPr="00E04525" w:rsidRDefault="00D6735F" w:rsidP="000C398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14DE1C40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HeavyCond" w:hAnsi="HelveticaNeue-HeavyCond" w:cs="HelveticaNeue-HeavyCond"/>
          <w:b/>
          <w:bCs/>
          <w:color w:val="272627"/>
        </w:rPr>
      </w:pPr>
      <w:r w:rsidRPr="00E04525">
        <w:rPr>
          <w:rFonts w:ascii="HelveticaNeue-HeavyCond" w:hAnsi="HelveticaNeue-HeavyCond" w:cs="HelveticaNeue-HeavyCond"/>
          <w:b/>
          <w:bCs/>
          <w:color w:val="272627"/>
        </w:rPr>
        <w:t>Nos prix comprennent :</w:t>
      </w:r>
    </w:p>
    <w:p w14:paraId="27EE90F4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 transport en autocar grand tourisme.</w:t>
      </w:r>
    </w:p>
    <w:p w14:paraId="063BA1FB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L’hébergement en chambre double dans un hôtel **.</w:t>
      </w:r>
    </w:p>
    <w:p w14:paraId="38C1DCA5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Les repas : du déjeuner du jour 1 au déjeuner du jour 2.</w:t>
      </w:r>
    </w:p>
    <w:p w14:paraId="003A8435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Les visites et excursions mentionnées au programme.</w:t>
      </w:r>
    </w:p>
    <w:p w14:paraId="5FEE85B2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L’assurance rapatriement.</w:t>
      </w:r>
    </w:p>
    <w:p w14:paraId="1F55D11F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</w:p>
    <w:p w14:paraId="5C8BF074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HeavyCond" w:hAnsi="HelveticaNeue-HeavyCond" w:cs="HelveticaNeue-HeavyCond"/>
          <w:b/>
          <w:bCs/>
          <w:color w:val="272627"/>
        </w:rPr>
      </w:pPr>
      <w:r w:rsidRPr="00E04525">
        <w:rPr>
          <w:rFonts w:ascii="HelveticaNeue-HeavyCond" w:hAnsi="HelveticaNeue-HeavyCond" w:cs="HelveticaNeue-HeavyCond"/>
          <w:b/>
          <w:bCs/>
          <w:color w:val="272627"/>
        </w:rPr>
        <w:t>Nos prix ne comprennent pas :</w:t>
      </w:r>
    </w:p>
    <w:p w14:paraId="7F9484DA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 supplément chambre Individuelle : 30</w:t>
      </w:r>
      <w:r w:rsidRPr="00E04525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E04525">
        <w:rPr>
          <w:rFonts w:ascii="HelveticaNeue-Condensed" w:hAnsi="HelveticaNeue-Condensed" w:cs="HelveticaNeue-Condensed"/>
          <w:color w:val="272627"/>
        </w:rPr>
        <w:t>.</w:t>
      </w:r>
    </w:p>
    <w:p w14:paraId="7FB9A2EA" w14:textId="77777777" w:rsidR="00B85D32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Les boissons.</w:t>
      </w:r>
    </w:p>
    <w:p w14:paraId="2472C944" w14:textId="0FABF7CD" w:rsidR="00D6735F" w:rsidRPr="00E04525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L’assurance annulation : 10</w:t>
      </w:r>
      <w:r w:rsidRPr="00E04525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E04525">
        <w:rPr>
          <w:rFonts w:ascii="HelveticaNeue-Condensed" w:hAnsi="HelveticaNeue-Condensed" w:cs="HelveticaNeue-Condensed"/>
          <w:color w:val="272627"/>
        </w:rPr>
        <w:t>.</w:t>
      </w:r>
    </w:p>
    <w:p w14:paraId="68C9AE9B" w14:textId="77777777" w:rsidR="00B85D32" w:rsidRDefault="00B85D32" w:rsidP="00B85D32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272627"/>
          <w:sz w:val="16"/>
          <w:szCs w:val="16"/>
        </w:rPr>
      </w:pPr>
    </w:p>
    <w:p w14:paraId="586E9446" w14:textId="77777777" w:rsidR="002D2ACE" w:rsidRDefault="002D2ACE">
      <w:pPr>
        <w:rPr>
          <w:rFonts w:ascii="Barmeno-Bold" w:hAnsi="Barmeno-Bold" w:cs="Barmeno-Bold"/>
          <w:b/>
          <w:bCs/>
          <w:color w:val="AC2965"/>
          <w:sz w:val="56"/>
          <w:szCs w:val="56"/>
        </w:rPr>
      </w:pPr>
      <w:r>
        <w:rPr>
          <w:rFonts w:ascii="Barmeno-Bold" w:hAnsi="Barmeno-Bold" w:cs="Barmeno-Bold"/>
          <w:b/>
          <w:bCs/>
          <w:color w:val="AC2965"/>
          <w:sz w:val="56"/>
          <w:szCs w:val="56"/>
        </w:rPr>
        <w:br w:type="page"/>
      </w:r>
    </w:p>
    <w:p w14:paraId="52458AD6" w14:textId="06ED4B4E" w:rsidR="00B85D32" w:rsidRDefault="00B85D32" w:rsidP="00B85D32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56"/>
          <w:szCs w:val="56"/>
        </w:rPr>
      </w:pPr>
      <w:r>
        <w:rPr>
          <w:rFonts w:ascii="Barmeno-Bold" w:hAnsi="Barmeno-Bold" w:cs="Barmeno-Bold"/>
          <w:b/>
          <w:bCs/>
          <w:color w:val="AC2965"/>
          <w:sz w:val="56"/>
          <w:szCs w:val="56"/>
        </w:rPr>
        <w:lastRenderedPageBreak/>
        <w:t>NICE ET MONACO</w:t>
      </w:r>
    </w:p>
    <w:p w14:paraId="6095A32A" w14:textId="52AFCDD0" w:rsidR="00B85D32" w:rsidRDefault="00B85D32" w:rsidP="00B85D32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AC2965"/>
          <w:sz w:val="44"/>
          <w:szCs w:val="44"/>
        </w:rPr>
      </w:pP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2 JOURS 2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3</w:t>
      </w:r>
      <w:r>
        <w:rPr>
          <w:rFonts w:ascii="Barmeno-Bold" w:hAnsi="Barmeno-Bold" w:cs="Barmeno-Bold"/>
          <w:b/>
          <w:bCs/>
          <w:color w:val="AC2965"/>
          <w:sz w:val="44"/>
          <w:szCs w:val="44"/>
        </w:rPr>
        <w:t>9€</w:t>
      </w:r>
    </w:p>
    <w:p w14:paraId="67A165B0" w14:textId="10137D58" w:rsidR="00B85D32" w:rsidRDefault="00B85D32" w:rsidP="00B85D32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</w:pP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Du </w:t>
      </w:r>
      <w:r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samedi </w:t>
      </w:r>
      <w:r w:rsidR="002D66FC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21</w:t>
      </w:r>
      <w:r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au dimanche </w:t>
      </w:r>
      <w:r w:rsidR="002D66FC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>22 juin</w:t>
      </w:r>
      <w:r w:rsidRPr="00A56666"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  <w:t xml:space="preserve"> 2014</w:t>
      </w:r>
    </w:p>
    <w:p w14:paraId="08807DF6" w14:textId="77777777" w:rsidR="00E04525" w:rsidRPr="00A56666" w:rsidRDefault="00E04525" w:rsidP="00B85D32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color w:val="4472C4" w:themeColor="accent1"/>
          <w:sz w:val="40"/>
          <w:szCs w:val="40"/>
        </w:rPr>
      </w:pPr>
    </w:p>
    <w:p w14:paraId="5836A07C" w14:textId="1901DA34" w:rsidR="002D66FC" w:rsidRPr="00E04525" w:rsidRDefault="002D66FC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E04525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Samedi : Votre localité / Nice :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Départ de votre localité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en direction de la Côte d’Azur : Arrivée à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Nice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pour le déjeuner. L’après-midi vous ferez la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visite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guidée de Nice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et partirez à la découverte de la célèbre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Promenade des Anglais, du marché aux fleurs,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des édifices de la Belle Epoque, de ses vieux quartiers...puis vous rejoindrez votre hôtel pour le dîner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et logement.</w:t>
      </w:r>
    </w:p>
    <w:p w14:paraId="5E4BB23E" w14:textId="77777777" w:rsidR="002D66FC" w:rsidRPr="00E04525" w:rsidRDefault="002D66FC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15BE58EA" w14:textId="76B780D0" w:rsidR="00B85D32" w:rsidRPr="00E04525" w:rsidRDefault="002D66FC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  <w:r w:rsidRPr="00E04525">
        <w:rPr>
          <w:rFonts w:ascii="HelveticaNeue-BoldCond" w:hAnsi="HelveticaNeue-BoldCond" w:cs="HelveticaNeue-BoldCond"/>
          <w:b/>
          <w:bCs/>
          <w:color w:val="2E4F9F"/>
          <w:sz w:val="24"/>
          <w:szCs w:val="24"/>
        </w:rPr>
        <w:t xml:space="preserve">Dimanche : Monaco / Retour :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Petit déjeuner à l’hôtel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et direction la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Principauté de Monaco pour la</w:t>
      </w:r>
      <w:r w:rsidR="002E0E3C"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 xml:space="preserve"> </w:t>
      </w:r>
      <w:r w:rsidRPr="00E04525">
        <w:rPr>
          <w:rFonts w:ascii="HelveticaNeue-BoldCond" w:hAnsi="HelveticaNeue-BoldCond" w:cs="HelveticaNeue-BoldCond"/>
          <w:b/>
          <w:bCs/>
          <w:color w:val="272627"/>
          <w:sz w:val="24"/>
          <w:szCs w:val="24"/>
        </w:rPr>
        <w:t>visite du musée océanographique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. Culminant à 85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mètres au-dessus des flots, sur 6000 m</w:t>
      </w:r>
      <w:r w:rsidRPr="00E04525">
        <w:rPr>
          <w:rFonts w:ascii="HelveticaNeue-Condensed" w:hAnsi="HelveticaNeue-Condensed" w:cs="HelveticaNeue-Condensed"/>
          <w:color w:val="272627"/>
          <w:sz w:val="17"/>
          <w:szCs w:val="17"/>
        </w:rPr>
        <w:t>2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, ce "Palais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de la Mer" expose 700 espèces dans une centaine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d’aquariums aux écosystèmes vivants fidèlement reconstitués.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Les expositions avant-gardistes côtoient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les collections dans ces lieux toujours modernes où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tout invite à la connaissance et à la protection des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océans. Puis rendez-vous avec votre guide pour une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visite panoramique de Monaco. Vous assisterez également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à la relève de la garde princière. Puis déjeuner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au restaurant avant de reprendre le chemin du</w:t>
      </w:r>
      <w:r w:rsidR="002E0E3C"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 xml:space="preserve"> </w:t>
      </w:r>
      <w:r w:rsidRPr="00E04525">
        <w:rPr>
          <w:rFonts w:ascii="HelveticaNeue-Condensed" w:hAnsi="HelveticaNeue-Condensed" w:cs="HelveticaNeue-Condensed"/>
          <w:color w:val="272627"/>
          <w:sz w:val="24"/>
          <w:szCs w:val="24"/>
        </w:rPr>
        <w:t>retour. Arrivée en soirée.</w:t>
      </w:r>
    </w:p>
    <w:p w14:paraId="35F4CEA6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  <w:sz w:val="24"/>
          <w:szCs w:val="24"/>
        </w:rPr>
      </w:pPr>
    </w:p>
    <w:p w14:paraId="0C9B7086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HeavyCond" w:hAnsi="HelveticaNeue-HeavyCond" w:cs="HelveticaNeue-HeavyCond"/>
          <w:b/>
          <w:bCs/>
          <w:color w:val="272627"/>
        </w:rPr>
      </w:pPr>
      <w:r w:rsidRPr="00E04525">
        <w:rPr>
          <w:rFonts w:ascii="HelveticaNeue-HeavyCond" w:hAnsi="HelveticaNeue-HeavyCond" w:cs="HelveticaNeue-HeavyCond"/>
          <w:b/>
          <w:bCs/>
          <w:color w:val="272627"/>
        </w:rPr>
        <w:t>Nos prix comprennent :</w:t>
      </w:r>
    </w:p>
    <w:p w14:paraId="42387156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 transport en autocar grand tourisme.</w:t>
      </w:r>
    </w:p>
    <w:p w14:paraId="0A60D3FA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L’hébergement en hôtel** en chambre double,</w:t>
      </w:r>
    </w:p>
    <w:p w14:paraId="3FB0C83B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Les repas du déjeuner du jour 1 au jour 2,</w:t>
      </w:r>
    </w:p>
    <w:p w14:paraId="7BFE51ED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Les visites et excursions mentionnées au programme,</w:t>
      </w:r>
    </w:p>
    <w:p w14:paraId="6699F0C6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L’assurance rapatriement.</w:t>
      </w:r>
    </w:p>
    <w:p w14:paraId="07FDFD8F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</w:p>
    <w:p w14:paraId="3AB6C98D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HeavyCond" w:hAnsi="HelveticaNeue-HeavyCond" w:cs="HelveticaNeue-HeavyCond"/>
          <w:b/>
          <w:bCs/>
          <w:color w:val="272627"/>
        </w:rPr>
      </w:pPr>
      <w:r w:rsidRPr="00E04525">
        <w:rPr>
          <w:rFonts w:ascii="HelveticaNeue-HeavyCond" w:hAnsi="HelveticaNeue-HeavyCond" w:cs="HelveticaNeue-HeavyCond"/>
          <w:b/>
          <w:bCs/>
          <w:color w:val="272627"/>
        </w:rPr>
        <w:t>Nos prix ne comprennent pas :</w:t>
      </w:r>
    </w:p>
    <w:p w14:paraId="115EF619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 supplément chambre Individuelle : 35</w:t>
      </w:r>
      <w:r w:rsidRPr="00E04525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E04525">
        <w:rPr>
          <w:rFonts w:ascii="HelveticaNeue-Condensed" w:hAnsi="HelveticaNeue-Condensed" w:cs="HelveticaNeue-Condensed"/>
          <w:color w:val="272627"/>
        </w:rPr>
        <w:t>.</w:t>
      </w:r>
    </w:p>
    <w:p w14:paraId="0313E8B0" w14:textId="77777777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HelveticaNeue-Condensed" w:hAnsi="HelveticaNeue-Condensed" w:cs="HelveticaNeue-Condensed"/>
          <w:color w:val="272627"/>
        </w:rPr>
      </w:pPr>
      <w:r w:rsidRPr="00E04525">
        <w:rPr>
          <w:rFonts w:ascii="HelveticaNeue-Condensed" w:hAnsi="HelveticaNeue-Condensed" w:cs="HelveticaNeue-Condensed"/>
          <w:color w:val="272627"/>
        </w:rPr>
        <w:t>Les boissons.</w:t>
      </w:r>
    </w:p>
    <w:p w14:paraId="5A7B4676" w14:textId="2DD265FB" w:rsidR="00005C0B" w:rsidRPr="00E04525" w:rsidRDefault="00005C0B" w:rsidP="00E04525">
      <w:pPr>
        <w:autoSpaceDE w:val="0"/>
        <w:autoSpaceDN w:val="0"/>
        <w:adjustRightInd w:val="0"/>
        <w:spacing w:after="0" w:line="240" w:lineRule="auto"/>
        <w:jc w:val="both"/>
        <w:rPr>
          <w:rFonts w:ascii="Barmeno-Bold" w:hAnsi="Barmeno-Bold" w:cs="Barmeno-Bold"/>
          <w:b/>
          <w:bCs/>
          <w:color w:val="AC2965"/>
          <w:sz w:val="50"/>
          <w:szCs w:val="50"/>
        </w:rPr>
      </w:pPr>
      <w:r w:rsidRPr="00E04525">
        <w:rPr>
          <w:rFonts w:ascii="HelveticaNeue-Condensed" w:hAnsi="HelveticaNeue-Condensed" w:cs="HelveticaNeue-Condensed"/>
          <w:color w:val="272627"/>
        </w:rPr>
        <w:t>L’assurance annulation : 10</w:t>
      </w:r>
      <w:r w:rsidRPr="00E04525">
        <w:rPr>
          <w:rFonts w:ascii="EuroSans-Regular" w:hAnsi="EuroSans-Regular" w:cs="EuroSans-Regular"/>
          <w:color w:val="272627"/>
          <w:sz w:val="16"/>
          <w:szCs w:val="16"/>
        </w:rPr>
        <w:t>€</w:t>
      </w:r>
      <w:r w:rsidRPr="00E04525">
        <w:rPr>
          <w:rFonts w:ascii="HelveticaNeue-Condensed" w:hAnsi="HelveticaNeue-Condensed" w:cs="HelveticaNeue-Condensed"/>
          <w:color w:val="272627"/>
        </w:rPr>
        <w:t>.</w:t>
      </w:r>
    </w:p>
    <w:sectPr w:rsidR="00005C0B" w:rsidRPr="00E0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men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HeavyCon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ro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39"/>
    <w:rsid w:val="00005C0B"/>
    <w:rsid w:val="000C3983"/>
    <w:rsid w:val="002B4561"/>
    <w:rsid w:val="002D2ACE"/>
    <w:rsid w:val="002D66FC"/>
    <w:rsid w:val="002E0E3C"/>
    <w:rsid w:val="003F5328"/>
    <w:rsid w:val="004628F2"/>
    <w:rsid w:val="00572236"/>
    <w:rsid w:val="0075302B"/>
    <w:rsid w:val="00862054"/>
    <w:rsid w:val="009104FC"/>
    <w:rsid w:val="00A56666"/>
    <w:rsid w:val="00AE3039"/>
    <w:rsid w:val="00B85D32"/>
    <w:rsid w:val="00CA1815"/>
    <w:rsid w:val="00D6735F"/>
    <w:rsid w:val="00DB188D"/>
    <w:rsid w:val="00DB3B9B"/>
    <w:rsid w:val="00DC14EF"/>
    <w:rsid w:val="00E0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90FE"/>
  <w15:chartTrackingRefBased/>
  <w15:docId w15:val="{3048A8A8-3AEA-465C-B9EE-910D4DF8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FD5E9407C004EA45D0A24C3287A5F" ma:contentTypeVersion="15" ma:contentTypeDescription="Crée un document." ma:contentTypeScope="" ma:versionID="23ded128f9f397326c7b0c2b644b4b31">
  <xsd:schema xmlns:xsd="http://www.w3.org/2001/XMLSchema" xmlns:xs="http://www.w3.org/2001/XMLSchema" xmlns:p="http://schemas.microsoft.com/office/2006/metadata/properties" xmlns:ns2="721d931b-764a-4145-9bf4-24ff1a8a0cd1" xmlns:ns3="e0cecbf2-4908-4379-afd4-17c804ef9c6d" targetNamespace="http://schemas.microsoft.com/office/2006/metadata/properties" ma:root="true" ma:fieldsID="2012fca4300c7026110db012dc5bbf5c" ns2:_="" ns3:_="">
    <xsd:import namespace="721d931b-764a-4145-9bf4-24ff1a8a0cd1"/>
    <xsd:import namespace="e0cecbf2-4908-4379-afd4-17c804ef9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_x00e7_u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d931b-764a-4145-9bf4-24ff1a8a0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Re_x00e7_u" ma:index="16" nillable="true" ma:displayName="Reçu" ma:format="DateOnly" ma:internalName="Re_x00e7_u">
      <xsd:simpleType>
        <xsd:restriction base="dms:DateTim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7135d9e7-2727-4b36-a314-66715beb12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ecbf2-4908-4379-afd4-17c804ef9c6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99b470e-d3f4-4ef0-bfbf-d3989df668fc}" ma:internalName="TaxCatchAll" ma:showField="CatchAllData" ma:web="e0cecbf2-4908-4379-afd4-17c804ef9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E65D1-C3D6-4075-8102-4BDADB75FA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C1370-3CF6-400A-AA53-14700BA05DFE}"/>
</file>

<file path=customXml/itemProps3.xml><?xml version="1.0" encoding="utf-8"?>
<ds:datastoreItem xmlns:ds="http://schemas.openxmlformats.org/officeDocument/2006/customXml" ds:itemID="{6B11A902-416E-4E42-93C1-B7E6C94310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1017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ARMAND</dc:creator>
  <cp:keywords/>
  <dc:description/>
  <cp:lastModifiedBy>Patrice ARMAND</cp:lastModifiedBy>
  <cp:revision>20</cp:revision>
  <dcterms:created xsi:type="dcterms:W3CDTF">2022-11-24T15:17:00Z</dcterms:created>
  <dcterms:modified xsi:type="dcterms:W3CDTF">2022-11-24T15:35:00Z</dcterms:modified>
</cp:coreProperties>
</file>