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911A88" w14:textId="529EB76F" w:rsidR="00FB402A" w:rsidRPr="0027004A" w:rsidRDefault="00FB402A" w:rsidP="00674EF5">
      <w:pPr>
        <w:jc w:val="center"/>
        <w:rPr>
          <w:rFonts w:asciiTheme="majorHAnsi" w:hAnsiTheme="majorHAnsi" w:cstheme="majorHAnsi"/>
          <w:b/>
          <w:bCs/>
          <w:sz w:val="40"/>
          <w:szCs w:val="40"/>
          <w:lang w:val="en-US"/>
        </w:rPr>
      </w:pPr>
      <w:r w:rsidRPr="0027004A">
        <w:rPr>
          <w:rFonts w:asciiTheme="majorHAnsi" w:hAnsiTheme="majorHAnsi" w:cstheme="majorHAnsi"/>
          <w:b/>
          <w:bCs/>
          <w:sz w:val="40"/>
          <w:szCs w:val="40"/>
          <w:lang w:val="en-US"/>
        </w:rPr>
        <w:t>Zoning of Health District</w:t>
      </w:r>
      <w:r w:rsidR="003D795D" w:rsidRPr="0027004A">
        <w:rPr>
          <w:rFonts w:asciiTheme="majorHAnsi" w:hAnsiTheme="majorHAnsi" w:cstheme="majorHAnsi"/>
          <w:b/>
          <w:bCs/>
          <w:sz w:val="40"/>
          <w:szCs w:val="40"/>
          <w:lang w:val="en-US"/>
        </w:rPr>
        <w:t>s</w:t>
      </w:r>
      <w:r w:rsidRPr="0027004A">
        <w:rPr>
          <w:rFonts w:asciiTheme="majorHAnsi" w:hAnsiTheme="majorHAnsi" w:cstheme="majorHAnsi"/>
          <w:b/>
          <w:bCs/>
          <w:sz w:val="40"/>
          <w:szCs w:val="40"/>
          <w:lang w:val="en-US"/>
        </w:rPr>
        <w:t>:</w:t>
      </w:r>
    </w:p>
    <w:p w14:paraId="32C7C8FD" w14:textId="161D4948" w:rsidR="00674EF5" w:rsidRPr="0027004A" w:rsidRDefault="00674EF5" w:rsidP="00674EF5">
      <w:pPr>
        <w:jc w:val="center"/>
        <w:rPr>
          <w:rFonts w:asciiTheme="majorHAnsi" w:hAnsiTheme="majorHAnsi" w:cstheme="majorHAnsi"/>
          <w:b/>
          <w:bCs/>
          <w:sz w:val="40"/>
          <w:szCs w:val="40"/>
          <w:lang w:val="en-US"/>
        </w:rPr>
      </w:pPr>
      <w:r w:rsidRPr="0027004A">
        <w:rPr>
          <w:rFonts w:asciiTheme="majorHAnsi" w:hAnsiTheme="majorHAnsi" w:cstheme="majorHAnsi"/>
          <w:b/>
          <w:bCs/>
          <w:sz w:val="40"/>
          <w:szCs w:val="40"/>
          <w:lang w:val="en-US"/>
        </w:rPr>
        <w:t>Segmentation of New York City Neighborhood per Restaurant and Sport Institutions.</w:t>
      </w:r>
    </w:p>
    <w:p w14:paraId="172DE32C" w14:textId="77777777" w:rsidR="00674EF5" w:rsidRPr="0027004A" w:rsidRDefault="00674EF5" w:rsidP="00674EF5">
      <w:pPr>
        <w:jc w:val="center"/>
        <w:rPr>
          <w:rFonts w:asciiTheme="majorHAnsi" w:hAnsiTheme="majorHAnsi" w:cstheme="majorHAnsi"/>
          <w:sz w:val="22"/>
          <w:szCs w:val="22"/>
          <w:lang w:val="en-US"/>
        </w:rPr>
      </w:pPr>
    </w:p>
    <w:p w14:paraId="31CDF865" w14:textId="5326B317" w:rsidR="00674EF5" w:rsidRPr="0027004A" w:rsidRDefault="00674EF5" w:rsidP="00674EF5">
      <w:pPr>
        <w:jc w:val="center"/>
        <w:rPr>
          <w:rFonts w:asciiTheme="majorHAnsi" w:hAnsiTheme="majorHAnsi" w:cstheme="majorHAnsi"/>
          <w:sz w:val="32"/>
          <w:szCs w:val="32"/>
          <w:lang w:val="en-US"/>
        </w:rPr>
      </w:pPr>
      <w:r w:rsidRPr="0027004A">
        <w:rPr>
          <w:rFonts w:asciiTheme="majorHAnsi" w:hAnsiTheme="majorHAnsi" w:cstheme="majorHAnsi"/>
          <w:sz w:val="32"/>
          <w:szCs w:val="32"/>
          <w:lang w:val="en-US"/>
        </w:rPr>
        <w:t>Lydia BESSAI</w:t>
      </w:r>
    </w:p>
    <w:p w14:paraId="4E8C16B1" w14:textId="6F4F5153" w:rsidR="00674EF5" w:rsidRPr="0027004A" w:rsidRDefault="00674EF5" w:rsidP="00674EF5">
      <w:pPr>
        <w:jc w:val="center"/>
        <w:rPr>
          <w:rFonts w:asciiTheme="majorHAnsi" w:hAnsiTheme="majorHAnsi" w:cstheme="majorHAnsi"/>
          <w:sz w:val="22"/>
          <w:szCs w:val="22"/>
          <w:lang w:val="en-US"/>
        </w:rPr>
      </w:pPr>
    </w:p>
    <w:p w14:paraId="50EFD2DD" w14:textId="1864E504" w:rsidR="00674EF5" w:rsidRPr="0027004A" w:rsidRDefault="00674EF5" w:rsidP="00674EF5">
      <w:pPr>
        <w:jc w:val="center"/>
        <w:rPr>
          <w:rFonts w:asciiTheme="majorHAnsi" w:hAnsiTheme="majorHAnsi" w:cstheme="majorHAnsi"/>
          <w:sz w:val="22"/>
          <w:szCs w:val="22"/>
          <w:lang w:val="en-US"/>
        </w:rPr>
      </w:pPr>
      <w:r w:rsidRPr="0027004A">
        <w:rPr>
          <w:rFonts w:asciiTheme="majorHAnsi" w:hAnsiTheme="majorHAnsi" w:cstheme="majorHAnsi"/>
          <w:sz w:val="22"/>
          <w:szCs w:val="22"/>
          <w:lang w:val="en-US"/>
        </w:rPr>
        <w:t>January 22, 2021</w:t>
      </w:r>
    </w:p>
    <w:p w14:paraId="71B290E2" w14:textId="1D04C35F" w:rsidR="00674EF5" w:rsidRDefault="00674EF5" w:rsidP="00674EF5">
      <w:pPr>
        <w:jc w:val="center"/>
        <w:rPr>
          <w:rFonts w:asciiTheme="majorHAnsi" w:hAnsiTheme="majorHAnsi" w:cstheme="majorHAnsi"/>
          <w:sz w:val="22"/>
          <w:szCs w:val="22"/>
          <w:lang w:val="en-US"/>
        </w:rPr>
      </w:pPr>
    </w:p>
    <w:p w14:paraId="5AC7CE41" w14:textId="77777777" w:rsidR="0027004A" w:rsidRPr="0027004A" w:rsidRDefault="0027004A" w:rsidP="00674EF5">
      <w:pPr>
        <w:jc w:val="center"/>
        <w:rPr>
          <w:rFonts w:asciiTheme="majorHAnsi" w:hAnsiTheme="majorHAnsi" w:cstheme="majorHAnsi"/>
          <w:sz w:val="22"/>
          <w:szCs w:val="22"/>
          <w:lang w:val="en-US"/>
        </w:rPr>
      </w:pPr>
    </w:p>
    <w:p w14:paraId="781AC927" w14:textId="36A3C46C" w:rsidR="00674EF5" w:rsidRPr="0027004A" w:rsidRDefault="00674EF5" w:rsidP="00674EF5">
      <w:pPr>
        <w:jc w:val="center"/>
        <w:rPr>
          <w:rFonts w:asciiTheme="majorHAnsi" w:hAnsiTheme="majorHAnsi" w:cstheme="majorHAnsi"/>
          <w:sz w:val="22"/>
          <w:szCs w:val="22"/>
          <w:lang w:val="en-US"/>
        </w:rPr>
      </w:pPr>
    </w:p>
    <w:p w14:paraId="43B32266" w14:textId="0B7967DA" w:rsidR="00674EF5" w:rsidRPr="0027004A" w:rsidRDefault="00674EF5" w:rsidP="0027004A">
      <w:pPr>
        <w:pStyle w:val="Title"/>
        <w:rPr>
          <w:lang w:val="en-US"/>
        </w:rPr>
      </w:pPr>
      <w:r w:rsidRPr="0027004A">
        <w:rPr>
          <w:lang w:val="en-US"/>
        </w:rPr>
        <w:t>INTRODUCTION</w:t>
      </w:r>
    </w:p>
    <w:p w14:paraId="4B91DBBA" w14:textId="2416C929" w:rsidR="00674EF5" w:rsidRPr="0027004A" w:rsidRDefault="00674EF5" w:rsidP="00674EF5">
      <w:pPr>
        <w:rPr>
          <w:rFonts w:asciiTheme="majorHAnsi" w:hAnsiTheme="majorHAnsi" w:cstheme="majorHAnsi"/>
          <w:sz w:val="22"/>
          <w:szCs w:val="22"/>
          <w:lang w:val="en-US"/>
        </w:rPr>
      </w:pPr>
    </w:p>
    <w:p w14:paraId="7FFDB483" w14:textId="77777777"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Obesity is a main issue in the United States. The prevalence of obesity was 42.4% in 2017/2018. Moreover, obesity-related conditions are composed of heart disease, stroke, type 2 diabetes, and certain types of cancer. </w:t>
      </w:r>
    </w:p>
    <w:p w14:paraId="43031035" w14:textId="77777777"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Obesity concerned physical condition but also medical cost. Indeed, the estimated annual medical cost of obesity in the United States was $147 billion in 2008 and people with obesity cost $1,429 more than people of normal weight </w:t>
      </w:r>
      <w:r w:rsidRPr="0077544C">
        <w:rPr>
          <w:rFonts w:asciiTheme="majorHAnsi" w:hAnsiTheme="majorHAnsi" w:cstheme="majorHAnsi"/>
          <w:sz w:val="21"/>
          <w:szCs w:val="21"/>
          <w:vertAlign w:val="superscript"/>
          <w:lang w:val="en-US"/>
        </w:rPr>
        <w:t>(1)</w:t>
      </w:r>
      <w:r w:rsidRPr="0077544C">
        <w:rPr>
          <w:rFonts w:asciiTheme="majorHAnsi" w:hAnsiTheme="majorHAnsi" w:cstheme="majorHAnsi"/>
          <w:sz w:val="21"/>
          <w:szCs w:val="21"/>
          <w:lang w:val="en-US"/>
        </w:rPr>
        <w:t xml:space="preserve">. In New York City, the percentage of adults who have overweight or are obese increased from 42% in 1997 to 62.7% in 2018 </w:t>
      </w:r>
      <w:r w:rsidRPr="0077544C">
        <w:rPr>
          <w:rFonts w:asciiTheme="majorHAnsi" w:hAnsiTheme="majorHAnsi" w:cstheme="majorHAnsi"/>
          <w:sz w:val="21"/>
          <w:szCs w:val="21"/>
          <w:vertAlign w:val="superscript"/>
          <w:lang w:val="en-US"/>
        </w:rPr>
        <w:t>(2)</w:t>
      </w:r>
      <w:r w:rsidRPr="0077544C">
        <w:rPr>
          <w:rFonts w:asciiTheme="majorHAnsi" w:hAnsiTheme="majorHAnsi" w:cstheme="majorHAnsi"/>
          <w:sz w:val="21"/>
          <w:szCs w:val="21"/>
          <w:lang w:val="en-US"/>
        </w:rPr>
        <w:t xml:space="preserve">. </w:t>
      </w:r>
    </w:p>
    <w:p w14:paraId="67919C97" w14:textId="77777777" w:rsidR="0077544C" w:rsidRPr="0077544C" w:rsidRDefault="0077544C" w:rsidP="0077544C">
      <w:pPr>
        <w:jc w:val="both"/>
        <w:rPr>
          <w:rFonts w:asciiTheme="majorHAnsi" w:hAnsiTheme="majorHAnsi" w:cstheme="majorHAnsi"/>
          <w:sz w:val="21"/>
          <w:szCs w:val="21"/>
          <w:lang w:val="en-US"/>
        </w:rPr>
      </w:pPr>
    </w:p>
    <w:p w14:paraId="583136CE" w14:textId="77777777"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Many analyses study the relationship between obesity and race, income, gender, level of education, or age </w:t>
      </w:r>
      <w:r w:rsidRPr="0077544C">
        <w:rPr>
          <w:rFonts w:asciiTheme="majorHAnsi" w:hAnsiTheme="majorHAnsi" w:cstheme="majorHAnsi"/>
          <w:sz w:val="21"/>
          <w:szCs w:val="21"/>
          <w:vertAlign w:val="superscript"/>
          <w:lang w:val="en-US"/>
        </w:rPr>
        <w:t>(3)</w:t>
      </w:r>
      <w:r w:rsidRPr="0077544C">
        <w:rPr>
          <w:rFonts w:asciiTheme="majorHAnsi" w:hAnsiTheme="majorHAnsi" w:cstheme="majorHAnsi"/>
          <w:sz w:val="21"/>
          <w:szCs w:val="21"/>
          <w:lang w:val="en-US"/>
        </w:rPr>
        <w:t xml:space="preserve">. However, the impact of the environment on obesity is still incomplete </w:t>
      </w:r>
      <w:r w:rsidRPr="0077544C">
        <w:rPr>
          <w:rFonts w:asciiTheme="majorHAnsi" w:hAnsiTheme="majorHAnsi" w:cstheme="majorHAnsi"/>
          <w:sz w:val="21"/>
          <w:szCs w:val="21"/>
          <w:vertAlign w:val="superscript"/>
          <w:lang w:val="en-US"/>
        </w:rPr>
        <w:t>(7)</w:t>
      </w:r>
      <w:r w:rsidRPr="0077544C">
        <w:rPr>
          <w:rFonts w:asciiTheme="majorHAnsi" w:hAnsiTheme="majorHAnsi" w:cstheme="majorHAnsi"/>
          <w:sz w:val="21"/>
          <w:szCs w:val="21"/>
          <w:lang w:val="en-US"/>
        </w:rPr>
        <w:t xml:space="preserve">: obesity is mainly related to food and lack of sport. Thus, the number of restaurants and the number of sports institutions in a city could directly influence the obesity trend. High availability of restaurants compared to low availability of sports facilities has a psychological impact on food consumption. Indeed, predominant exposure to restaurants in the environment could increase body weight. </w:t>
      </w:r>
    </w:p>
    <w:p w14:paraId="73105087" w14:textId="77777777" w:rsidR="0077544C" w:rsidRPr="0077544C" w:rsidRDefault="0077544C" w:rsidP="0077544C">
      <w:pPr>
        <w:jc w:val="both"/>
        <w:rPr>
          <w:rFonts w:asciiTheme="majorHAnsi" w:hAnsiTheme="majorHAnsi" w:cstheme="majorHAnsi"/>
          <w:sz w:val="21"/>
          <w:szCs w:val="21"/>
          <w:lang w:val="en-US"/>
        </w:rPr>
      </w:pPr>
    </w:p>
    <w:p w14:paraId="53EE4720" w14:textId="02A05643"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The goal of this study is to present a clustering analysis of the neighborhoods in New York City (NY) based on the number of restaurants and sports institutions in each district. The clustering analysis is the first approach to identify a "healthy index" of each neighborhood. To do so, we will first calculate a restaurant index and a sport index related to the number of restaurants or sports institutions in each neighborhood. Then, these indexes will be used to perform a clustering analysis to define different types of districts. </w:t>
      </w:r>
    </w:p>
    <w:p w14:paraId="772B68AB" w14:textId="77777777" w:rsidR="0077544C" w:rsidRPr="0077544C" w:rsidRDefault="0077544C" w:rsidP="0077544C">
      <w:pPr>
        <w:jc w:val="both"/>
        <w:rPr>
          <w:rFonts w:asciiTheme="majorHAnsi" w:hAnsiTheme="majorHAnsi" w:cstheme="majorHAnsi"/>
          <w:sz w:val="21"/>
          <w:szCs w:val="21"/>
          <w:lang w:val="en-US"/>
        </w:rPr>
      </w:pPr>
    </w:p>
    <w:p w14:paraId="575B645A" w14:textId="5C19E94F"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Lastly, we will correlate the restaurant index and the sport index with the income and the density population of each borough in NY. </w:t>
      </w:r>
    </w:p>
    <w:p w14:paraId="6825B0D4" w14:textId="77777777" w:rsidR="0077544C" w:rsidRPr="0077544C" w:rsidRDefault="0077544C" w:rsidP="0077544C">
      <w:pPr>
        <w:jc w:val="both"/>
        <w:rPr>
          <w:rFonts w:asciiTheme="majorHAnsi" w:hAnsiTheme="majorHAnsi" w:cstheme="majorHAnsi"/>
          <w:sz w:val="21"/>
          <w:szCs w:val="21"/>
          <w:lang w:val="en-US"/>
        </w:rPr>
      </w:pPr>
    </w:p>
    <w:p w14:paraId="55C95F6F" w14:textId="08FD9095" w:rsidR="00FB402A" w:rsidRDefault="0077544C" w:rsidP="0077544C">
      <w:pPr>
        <w:jc w:val="both"/>
        <w:rPr>
          <w:rFonts w:asciiTheme="majorHAnsi" w:hAnsiTheme="majorHAnsi" w:cstheme="majorHAnsi"/>
          <w:sz w:val="22"/>
          <w:szCs w:val="22"/>
          <w:lang w:val="en-US"/>
        </w:rPr>
      </w:pPr>
      <w:r w:rsidRPr="0077544C">
        <w:rPr>
          <w:rFonts w:asciiTheme="majorHAnsi" w:hAnsiTheme="majorHAnsi" w:cstheme="majorHAnsi"/>
          <w:sz w:val="21"/>
          <w:szCs w:val="21"/>
          <w:lang w:val="en-US"/>
        </w:rPr>
        <w:t>This analysis could help governmental institutions to regulate the distribution of restaurants and sports facilities in order to act on body weight of NY residents. Further analyses as the correlation of the number of restaurants with the obesity rate could bring additional elements to understand the impact of the environment on obesity trend.</w:t>
      </w:r>
    </w:p>
    <w:p w14:paraId="16D14589" w14:textId="77777777" w:rsidR="00987655" w:rsidRPr="0027004A" w:rsidRDefault="00987655" w:rsidP="00674EF5">
      <w:pPr>
        <w:rPr>
          <w:rFonts w:asciiTheme="majorHAnsi" w:hAnsiTheme="majorHAnsi" w:cstheme="majorHAnsi"/>
          <w:sz w:val="22"/>
          <w:szCs w:val="22"/>
          <w:lang w:val="en-US"/>
        </w:rPr>
      </w:pPr>
    </w:p>
    <w:p w14:paraId="6E16D918" w14:textId="744156DF" w:rsidR="00FB402A" w:rsidRDefault="00FB402A" w:rsidP="0027004A">
      <w:pPr>
        <w:pStyle w:val="Title"/>
        <w:rPr>
          <w:lang w:val="en-US"/>
        </w:rPr>
      </w:pPr>
      <w:r w:rsidRPr="0027004A">
        <w:rPr>
          <w:lang w:val="en-US"/>
        </w:rPr>
        <w:t xml:space="preserve">DATA </w:t>
      </w:r>
    </w:p>
    <w:p w14:paraId="09AE97C2" w14:textId="77777777" w:rsidR="0027004A" w:rsidRPr="0027004A" w:rsidRDefault="0027004A" w:rsidP="0027004A">
      <w:pPr>
        <w:rPr>
          <w:lang w:val="en-US"/>
        </w:rPr>
      </w:pPr>
    </w:p>
    <w:p w14:paraId="267EEA22" w14:textId="63A5956C" w:rsidR="00FB402A" w:rsidRPr="00987655" w:rsidRDefault="00FB402A" w:rsidP="00987655">
      <w:pPr>
        <w:pStyle w:val="Subtitle"/>
        <w:ind w:firstLine="720"/>
        <w:rPr>
          <w:rFonts w:asciiTheme="minorHAnsi" w:hAnsiTheme="minorHAnsi" w:cstheme="minorBidi"/>
          <w:i/>
          <w:iCs/>
          <w:sz w:val="24"/>
          <w:szCs w:val="24"/>
        </w:rPr>
      </w:pPr>
      <w:r w:rsidRPr="0027004A">
        <w:rPr>
          <w:rStyle w:val="Emphasis"/>
          <w:sz w:val="24"/>
          <w:szCs w:val="24"/>
        </w:rPr>
        <w:t xml:space="preserve">Description of data </w:t>
      </w:r>
    </w:p>
    <w:p w14:paraId="75796B73" w14:textId="77777777"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To achieve this analysis, we have to combine three kinds of data. </w:t>
      </w:r>
    </w:p>
    <w:p w14:paraId="4E1C064D" w14:textId="77777777" w:rsidR="0077544C" w:rsidRPr="0077544C" w:rsidRDefault="0077544C" w:rsidP="0077544C">
      <w:pPr>
        <w:jc w:val="both"/>
        <w:rPr>
          <w:rFonts w:asciiTheme="majorHAnsi" w:hAnsiTheme="majorHAnsi" w:cstheme="majorHAnsi"/>
          <w:sz w:val="21"/>
          <w:szCs w:val="21"/>
          <w:lang w:val="en-US"/>
        </w:rPr>
      </w:pPr>
    </w:p>
    <w:p w14:paraId="242A84A0" w14:textId="77777777"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lastRenderedPageBreak/>
        <w:t xml:space="preserve">The first part of our analysis aims to get the venues – restaurants and sports facilities – for each neighborhood in NY. </w:t>
      </w:r>
    </w:p>
    <w:p w14:paraId="0E2EC100" w14:textId="4E31756E"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To do so, we needed to collect the names of boroughs, neighborhoods, latitudes, and longitudes in NY to segment all the districts. These values are presented in a table. Then, we found all the restaurants or sports institutions in each neighborhood. For that, we called the Foursquare API and we </w:t>
      </w:r>
      <w:r>
        <w:rPr>
          <w:rFonts w:asciiTheme="majorHAnsi" w:hAnsiTheme="majorHAnsi" w:cstheme="majorHAnsi"/>
          <w:sz w:val="21"/>
          <w:szCs w:val="21"/>
          <w:lang w:val="en-US"/>
        </w:rPr>
        <w:t>specified</w:t>
      </w:r>
      <w:r w:rsidRPr="0077544C">
        <w:rPr>
          <w:rFonts w:asciiTheme="majorHAnsi" w:hAnsiTheme="majorHAnsi" w:cstheme="majorHAnsi"/>
          <w:sz w:val="21"/>
          <w:szCs w:val="21"/>
          <w:lang w:val="en-US"/>
        </w:rPr>
        <w:t xml:space="preserve"> the needed category (category 1: Athletics &amp; Sports; category 2: Food). Each GET request gathered all the venues thanks to the latitudes and the longitudes from the first table.  Thanks to these new values, we calculated a restaurant and a sport index related to the number of respective categories. </w:t>
      </w:r>
    </w:p>
    <w:p w14:paraId="32AECC6E" w14:textId="77777777" w:rsidR="0077544C" w:rsidRPr="0077544C" w:rsidRDefault="0077544C" w:rsidP="0077544C">
      <w:pPr>
        <w:jc w:val="both"/>
        <w:rPr>
          <w:rFonts w:asciiTheme="majorHAnsi" w:hAnsiTheme="majorHAnsi" w:cstheme="majorHAnsi"/>
          <w:sz w:val="21"/>
          <w:szCs w:val="21"/>
          <w:lang w:val="en-US"/>
        </w:rPr>
      </w:pPr>
    </w:p>
    <w:p w14:paraId="34397205" w14:textId="76E570F9" w:rsidR="006F6AB5" w:rsidRPr="0027004A" w:rsidRDefault="0077544C" w:rsidP="0077544C">
      <w:pPr>
        <w:jc w:val="both"/>
        <w:rPr>
          <w:rFonts w:asciiTheme="majorHAnsi" w:hAnsiTheme="majorHAnsi" w:cstheme="majorHAnsi"/>
          <w:sz w:val="22"/>
          <w:szCs w:val="22"/>
          <w:lang w:val="en-US"/>
        </w:rPr>
      </w:pPr>
      <w:r w:rsidRPr="0077544C">
        <w:rPr>
          <w:rFonts w:asciiTheme="majorHAnsi" w:hAnsiTheme="majorHAnsi" w:cstheme="majorHAnsi"/>
          <w:sz w:val="21"/>
          <w:szCs w:val="21"/>
          <w:lang w:val="en-US"/>
        </w:rPr>
        <w:t>The second part of the analysis consists to correlate the indexes with the income and the density population. This analysis is less precise than the first one because of a lower level of granularity. Indeed, the data available regarding the income or the density of population target boroughs instead of neighborhoods. Moreover, the data come from Wikipedia website and were presented through a table combining information such as Jurisdiction, Population, Gross Domestic Product, Land area, and Density per NY borough. To select income and density population, we scraped the table and we cleaned it.</w:t>
      </w:r>
    </w:p>
    <w:p w14:paraId="01D93962" w14:textId="31DF6EAC" w:rsidR="00FB402A" w:rsidRPr="00987655" w:rsidRDefault="006F6AB5" w:rsidP="00987655">
      <w:pPr>
        <w:pStyle w:val="Quote"/>
        <w:jc w:val="left"/>
        <w:rPr>
          <w:rFonts w:asciiTheme="minorHAnsi" w:hAnsiTheme="minorHAnsi" w:cstheme="minorBidi"/>
          <w:lang w:val="en-US"/>
        </w:rPr>
      </w:pPr>
      <w:r w:rsidRPr="0027004A">
        <w:rPr>
          <w:lang w:val="en-US"/>
        </w:rPr>
        <w:t>Data Cleaning</w:t>
      </w:r>
    </w:p>
    <w:p w14:paraId="2CB58876" w14:textId="52DB3014" w:rsidR="006F6AB5" w:rsidRDefault="0077544C" w:rsidP="00FB402A">
      <w:pPr>
        <w:rPr>
          <w:rFonts w:asciiTheme="majorHAnsi" w:hAnsiTheme="majorHAnsi" w:cstheme="majorHAnsi"/>
          <w:sz w:val="21"/>
          <w:szCs w:val="21"/>
          <w:lang w:val="en-US"/>
        </w:rPr>
      </w:pPr>
      <w:r w:rsidRPr="0077544C">
        <w:rPr>
          <w:rFonts w:asciiTheme="majorHAnsi" w:hAnsiTheme="majorHAnsi" w:cstheme="majorHAnsi"/>
          <w:sz w:val="21"/>
          <w:szCs w:val="21"/>
          <w:lang w:val="en-US"/>
        </w:rPr>
        <w:t>Data cleaning relates exclusively to Wikipedia data. Please find the table below.</w:t>
      </w:r>
    </w:p>
    <w:p w14:paraId="3DD05D09" w14:textId="77777777" w:rsidR="0077544C" w:rsidRPr="0077544C" w:rsidRDefault="0077544C" w:rsidP="00FB402A">
      <w:pPr>
        <w:rPr>
          <w:rFonts w:asciiTheme="majorHAnsi" w:hAnsiTheme="majorHAnsi" w:cstheme="majorHAnsi"/>
          <w:sz w:val="22"/>
          <w:szCs w:val="22"/>
        </w:rPr>
      </w:pPr>
    </w:p>
    <w:p w14:paraId="269D52C0" w14:textId="39AFE69C" w:rsidR="006F6AB5" w:rsidRPr="0027004A" w:rsidRDefault="006F6AB5" w:rsidP="0027004A">
      <w:pPr>
        <w:jc w:val="center"/>
        <w:rPr>
          <w:rFonts w:asciiTheme="majorHAnsi" w:hAnsiTheme="majorHAnsi" w:cstheme="majorHAnsi"/>
          <w:sz w:val="22"/>
          <w:szCs w:val="22"/>
          <w:lang w:val="en-US"/>
        </w:rPr>
      </w:pPr>
      <w:r w:rsidRPr="0027004A">
        <w:rPr>
          <w:rFonts w:asciiTheme="majorHAnsi" w:hAnsiTheme="majorHAnsi" w:cstheme="majorHAnsi"/>
          <w:noProof/>
          <w:sz w:val="22"/>
          <w:szCs w:val="22"/>
          <w:lang w:val="en-US"/>
        </w:rPr>
        <w:drawing>
          <wp:inline distT="0" distB="0" distL="0" distR="0" wp14:anchorId="08D4965E" wp14:editId="71E4EFFE">
            <wp:extent cx="5731510" cy="2282190"/>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51107" cy="2289993"/>
                    </a:xfrm>
                    <a:prstGeom prst="rect">
                      <a:avLst/>
                    </a:prstGeom>
                  </pic:spPr>
                </pic:pic>
              </a:graphicData>
            </a:graphic>
          </wp:inline>
        </w:drawing>
      </w:r>
    </w:p>
    <w:p w14:paraId="62252C87" w14:textId="2F118513" w:rsidR="006F6AB5" w:rsidRPr="0027004A" w:rsidRDefault="006F6AB5" w:rsidP="00FB402A">
      <w:pPr>
        <w:rPr>
          <w:rFonts w:asciiTheme="majorHAnsi" w:hAnsiTheme="majorHAnsi" w:cstheme="majorHAnsi"/>
          <w:i/>
          <w:iCs/>
          <w:sz w:val="20"/>
          <w:szCs w:val="20"/>
          <w:lang w:val="en-US"/>
        </w:rPr>
      </w:pPr>
      <w:r w:rsidRPr="0027004A">
        <w:rPr>
          <w:rFonts w:asciiTheme="majorHAnsi" w:hAnsiTheme="majorHAnsi" w:cstheme="majorHAnsi"/>
          <w:i/>
          <w:iCs/>
          <w:sz w:val="20"/>
          <w:szCs w:val="20"/>
          <w:lang w:val="en-US"/>
        </w:rPr>
        <w:t>Table 1: Wikipedia table (4)</w:t>
      </w:r>
    </w:p>
    <w:p w14:paraId="18BB27AE" w14:textId="5EEDFD39" w:rsidR="006F6AB5" w:rsidRPr="0027004A" w:rsidRDefault="006F6AB5" w:rsidP="00FB402A">
      <w:pPr>
        <w:rPr>
          <w:rFonts w:asciiTheme="majorHAnsi" w:hAnsiTheme="majorHAnsi" w:cstheme="majorHAnsi"/>
          <w:sz w:val="22"/>
          <w:szCs w:val="22"/>
          <w:lang w:val="en-US"/>
        </w:rPr>
      </w:pPr>
    </w:p>
    <w:p w14:paraId="00CC82C5" w14:textId="77777777"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As shown, many details are not irrelevant to our analysis. We choose to work with "Density" and "Gross Domestic Product" (GPD). As the neighborhood could be narrow, we target "persons / mi2". Furthermore, GPD is the economic indicator that makes it possible to quantify the total value of the annual "production of wealth" carried out by economic agents (households, companies, public administrations) residing within a territory. We used GPD in billions to approximate income. </w:t>
      </w:r>
    </w:p>
    <w:p w14:paraId="087C3B9E" w14:textId="5673152C" w:rsidR="006F6AB5"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Please find the cleaned table below.</w:t>
      </w:r>
    </w:p>
    <w:p w14:paraId="18001200" w14:textId="77777777" w:rsidR="0077544C" w:rsidRPr="0027004A" w:rsidRDefault="0077544C" w:rsidP="0077544C">
      <w:pPr>
        <w:rPr>
          <w:rFonts w:asciiTheme="majorHAnsi" w:hAnsiTheme="majorHAnsi" w:cstheme="majorHAnsi"/>
          <w:sz w:val="22"/>
          <w:szCs w:val="22"/>
          <w:lang w:val="en-US"/>
        </w:rPr>
      </w:pPr>
    </w:p>
    <w:p w14:paraId="0F56F41A" w14:textId="2B97C762" w:rsidR="006F6AB5" w:rsidRPr="0027004A" w:rsidRDefault="006F6AB5" w:rsidP="0027004A">
      <w:pPr>
        <w:jc w:val="center"/>
        <w:rPr>
          <w:rFonts w:asciiTheme="majorHAnsi" w:hAnsiTheme="majorHAnsi" w:cstheme="majorHAnsi"/>
          <w:sz w:val="22"/>
          <w:szCs w:val="22"/>
          <w:lang w:val="en-US"/>
        </w:rPr>
      </w:pPr>
      <w:r w:rsidRPr="0027004A">
        <w:rPr>
          <w:rFonts w:asciiTheme="majorHAnsi" w:hAnsiTheme="majorHAnsi" w:cstheme="majorHAnsi"/>
          <w:noProof/>
          <w:sz w:val="22"/>
          <w:szCs w:val="22"/>
          <w:lang w:val="en-US"/>
        </w:rPr>
        <w:drawing>
          <wp:inline distT="0" distB="0" distL="0" distR="0" wp14:anchorId="78C8BAD0" wp14:editId="098E1688">
            <wp:extent cx="6340947" cy="11430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70395" cy="1148308"/>
                    </a:xfrm>
                    <a:prstGeom prst="rect">
                      <a:avLst/>
                    </a:prstGeom>
                  </pic:spPr>
                </pic:pic>
              </a:graphicData>
            </a:graphic>
          </wp:inline>
        </w:drawing>
      </w:r>
    </w:p>
    <w:p w14:paraId="6B186AB1" w14:textId="57B15597" w:rsidR="006F6AB5" w:rsidRPr="0027004A" w:rsidRDefault="006F6AB5" w:rsidP="00FB402A">
      <w:pPr>
        <w:rPr>
          <w:rFonts w:asciiTheme="majorHAnsi" w:hAnsiTheme="majorHAnsi" w:cstheme="majorHAnsi"/>
          <w:i/>
          <w:iCs/>
          <w:sz w:val="22"/>
          <w:szCs w:val="22"/>
          <w:lang w:val="en-US"/>
        </w:rPr>
      </w:pPr>
      <w:r w:rsidRPr="0027004A">
        <w:rPr>
          <w:rFonts w:asciiTheme="majorHAnsi" w:hAnsiTheme="majorHAnsi" w:cstheme="majorHAnsi"/>
          <w:sz w:val="22"/>
          <w:szCs w:val="22"/>
          <w:lang w:val="en-US"/>
        </w:rPr>
        <w:t xml:space="preserve"> </w:t>
      </w:r>
      <w:r w:rsidRPr="0027004A">
        <w:rPr>
          <w:rFonts w:asciiTheme="majorHAnsi" w:hAnsiTheme="majorHAnsi" w:cstheme="majorHAnsi"/>
          <w:i/>
          <w:iCs/>
          <w:sz w:val="20"/>
          <w:szCs w:val="20"/>
          <w:lang w:val="en-US"/>
        </w:rPr>
        <w:t xml:space="preserve">Table 2: Table from our analysis after scraping and cleaning Wikipedia values. </w:t>
      </w:r>
    </w:p>
    <w:p w14:paraId="5B2A0D8A" w14:textId="76D7DDC7" w:rsidR="00FB402A" w:rsidRDefault="00FB402A" w:rsidP="00FB402A">
      <w:pPr>
        <w:rPr>
          <w:rFonts w:asciiTheme="majorHAnsi" w:hAnsiTheme="majorHAnsi" w:cstheme="majorHAnsi"/>
          <w:sz w:val="22"/>
          <w:szCs w:val="22"/>
          <w:lang w:val="en-US"/>
        </w:rPr>
      </w:pPr>
    </w:p>
    <w:p w14:paraId="52641AE5" w14:textId="77777777" w:rsidR="0077544C" w:rsidRPr="0027004A" w:rsidRDefault="0077544C" w:rsidP="00FB402A">
      <w:pPr>
        <w:rPr>
          <w:rFonts w:asciiTheme="majorHAnsi" w:hAnsiTheme="majorHAnsi" w:cstheme="majorHAnsi"/>
          <w:sz w:val="22"/>
          <w:szCs w:val="22"/>
          <w:lang w:val="en-US"/>
        </w:rPr>
      </w:pPr>
    </w:p>
    <w:p w14:paraId="721717AB" w14:textId="531D9B66" w:rsidR="00FB402A" w:rsidRPr="00987655" w:rsidRDefault="00FB402A" w:rsidP="00987655">
      <w:pPr>
        <w:pStyle w:val="Quote"/>
        <w:jc w:val="left"/>
        <w:rPr>
          <w:rFonts w:asciiTheme="minorHAnsi" w:hAnsiTheme="minorHAnsi" w:cstheme="minorBidi"/>
          <w:lang w:val="en-US"/>
        </w:rPr>
      </w:pPr>
      <w:r w:rsidRPr="0027004A">
        <w:rPr>
          <w:lang w:val="en-US"/>
        </w:rPr>
        <w:lastRenderedPageBreak/>
        <w:t>Source of data</w:t>
      </w:r>
    </w:p>
    <w:tbl>
      <w:tblPr>
        <w:tblStyle w:val="GridTable1Light"/>
        <w:tblW w:w="9634" w:type="dxa"/>
        <w:tblLook w:val="04A0" w:firstRow="1" w:lastRow="0" w:firstColumn="1" w:lastColumn="0" w:noHBand="0" w:noVBand="1"/>
      </w:tblPr>
      <w:tblGrid>
        <w:gridCol w:w="1708"/>
        <w:gridCol w:w="1319"/>
        <w:gridCol w:w="6607"/>
      </w:tblGrid>
      <w:tr w:rsidR="00FB402A" w:rsidRPr="0027004A" w14:paraId="37898766" w14:textId="5C381616" w:rsidTr="00FB4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4744032B" w14:textId="42875DF2" w:rsidR="00FB402A" w:rsidRPr="0027004A" w:rsidRDefault="00FB402A" w:rsidP="00674EF5">
            <w:pPr>
              <w:rPr>
                <w:rFonts w:asciiTheme="majorHAnsi" w:hAnsiTheme="majorHAnsi" w:cstheme="majorHAnsi"/>
                <w:sz w:val="20"/>
                <w:szCs w:val="20"/>
                <w:lang w:val="en-US"/>
              </w:rPr>
            </w:pPr>
            <w:r w:rsidRPr="0027004A">
              <w:rPr>
                <w:rFonts w:asciiTheme="majorHAnsi" w:hAnsiTheme="majorHAnsi" w:cstheme="majorHAnsi"/>
                <w:sz w:val="20"/>
                <w:szCs w:val="20"/>
                <w:lang w:val="en-US"/>
              </w:rPr>
              <w:t>Data type (NY)</w:t>
            </w:r>
          </w:p>
        </w:tc>
        <w:tc>
          <w:tcPr>
            <w:tcW w:w="1319" w:type="dxa"/>
          </w:tcPr>
          <w:p w14:paraId="173A6D8D" w14:textId="572B2524" w:rsidR="00FB402A" w:rsidRPr="0027004A" w:rsidRDefault="00FB402A" w:rsidP="00674EF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27004A">
              <w:rPr>
                <w:rFonts w:asciiTheme="majorHAnsi" w:hAnsiTheme="majorHAnsi" w:cstheme="majorHAnsi"/>
                <w:sz w:val="20"/>
                <w:szCs w:val="20"/>
                <w:lang w:val="en-US"/>
              </w:rPr>
              <w:t>Source</w:t>
            </w:r>
          </w:p>
        </w:tc>
        <w:tc>
          <w:tcPr>
            <w:tcW w:w="6607" w:type="dxa"/>
          </w:tcPr>
          <w:p w14:paraId="6EB424CE" w14:textId="4E851430" w:rsidR="00FB402A" w:rsidRPr="0027004A" w:rsidRDefault="006F6AB5" w:rsidP="00674EF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27004A">
              <w:rPr>
                <w:rFonts w:asciiTheme="majorHAnsi" w:hAnsiTheme="majorHAnsi" w:cstheme="majorHAnsi"/>
                <w:sz w:val="20"/>
                <w:szCs w:val="20"/>
                <w:lang w:val="en-US"/>
              </w:rPr>
              <w:t>Additional information (webl</w:t>
            </w:r>
            <w:r w:rsidR="00FB402A" w:rsidRPr="0027004A">
              <w:rPr>
                <w:rFonts w:asciiTheme="majorHAnsi" w:hAnsiTheme="majorHAnsi" w:cstheme="majorHAnsi"/>
                <w:sz w:val="20"/>
                <w:szCs w:val="20"/>
                <w:lang w:val="en-US"/>
              </w:rPr>
              <w:t>ink</w:t>
            </w:r>
            <w:r w:rsidRPr="0027004A">
              <w:rPr>
                <w:rFonts w:asciiTheme="majorHAnsi" w:hAnsiTheme="majorHAnsi" w:cstheme="majorHAnsi"/>
                <w:sz w:val="20"/>
                <w:szCs w:val="20"/>
                <w:lang w:val="en-US"/>
              </w:rPr>
              <w:t xml:space="preserve"> or technical request)</w:t>
            </w:r>
          </w:p>
        </w:tc>
      </w:tr>
      <w:tr w:rsidR="00FB402A" w:rsidRPr="0027004A" w14:paraId="0358ADA6" w14:textId="0FF4D25F" w:rsidTr="00FB402A">
        <w:tc>
          <w:tcPr>
            <w:cnfStyle w:val="001000000000" w:firstRow="0" w:lastRow="0" w:firstColumn="1" w:lastColumn="0" w:oddVBand="0" w:evenVBand="0" w:oddHBand="0" w:evenHBand="0" w:firstRowFirstColumn="0" w:firstRowLastColumn="0" w:lastRowFirstColumn="0" w:lastRowLastColumn="0"/>
            <w:tcW w:w="1708" w:type="dxa"/>
          </w:tcPr>
          <w:p w14:paraId="321C3157" w14:textId="2997D2F8" w:rsidR="00FB402A" w:rsidRPr="0027004A" w:rsidRDefault="00FB402A" w:rsidP="00674EF5">
            <w:pPr>
              <w:rPr>
                <w:rFonts w:asciiTheme="majorHAnsi" w:hAnsiTheme="majorHAnsi" w:cstheme="majorHAnsi"/>
                <w:sz w:val="20"/>
                <w:szCs w:val="20"/>
                <w:lang w:val="en-US"/>
              </w:rPr>
            </w:pPr>
            <w:r w:rsidRPr="0027004A">
              <w:rPr>
                <w:rFonts w:asciiTheme="majorHAnsi" w:hAnsiTheme="majorHAnsi" w:cstheme="majorHAnsi"/>
                <w:sz w:val="20"/>
                <w:szCs w:val="20"/>
                <w:lang w:val="en-US"/>
              </w:rPr>
              <w:t>Borough, Neighborhood, Latitude, Longitude</w:t>
            </w:r>
          </w:p>
        </w:tc>
        <w:tc>
          <w:tcPr>
            <w:tcW w:w="1319" w:type="dxa"/>
          </w:tcPr>
          <w:p w14:paraId="7E9DB5E9" w14:textId="2D582681" w:rsidR="00FB402A" w:rsidRPr="0027004A" w:rsidRDefault="00FB402A" w:rsidP="00674EF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27004A">
              <w:rPr>
                <w:rFonts w:asciiTheme="majorHAnsi" w:hAnsiTheme="majorHAnsi" w:cstheme="majorHAnsi"/>
                <w:sz w:val="20"/>
                <w:szCs w:val="20"/>
                <w:lang w:val="en-US"/>
              </w:rPr>
              <w:t>Coursera Class</w:t>
            </w:r>
          </w:p>
        </w:tc>
        <w:tc>
          <w:tcPr>
            <w:tcW w:w="6607" w:type="dxa"/>
          </w:tcPr>
          <w:p w14:paraId="3E3750C4" w14:textId="312AC48E" w:rsidR="00FB402A" w:rsidRPr="0027004A" w:rsidRDefault="00FB402A" w:rsidP="00674EF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hyperlink r:id="rId7" w:history="1">
              <w:r w:rsidRPr="0027004A">
                <w:rPr>
                  <w:rStyle w:val="Hyperlink"/>
                  <w:rFonts w:asciiTheme="majorHAnsi" w:hAnsiTheme="majorHAnsi" w:cstheme="majorHAnsi"/>
                  <w:sz w:val="20"/>
                  <w:szCs w:val="20"/>
                  <w:lang w:val="en-US"/>
                </w:rPr>
                <w:t>https://cf-courses-data.s3.us.cloud-object-storage.appdomain.cloud/IBMDeveloperSkillsNetwork-DS0701EN-SkillsNetwork/labs/newyork_data.json</w:t>
              </w:r>
            </w:hyperlink>
          </w:p>
        </w:tc>
      </w:tr>
      <w:tr w:rsidR="00FB402A" w:rsidRPr="0027004A" w14:paraId="3A730DBF" w14:textId="6B224944" w:rsidTr="00FB402A">
        <w:tc>
          <w:tcPr>
            <w:cnfStyle w:val="001000000000" w:firstRow="0" w:lastRow="0" w:firstColumn="1" w:lastColumn="0" w:oddVBand="0" w:evenVBand="0" w:oddHBand="0" w:evenHBand="0" w:firstRowFirstColumn="0" w:firstRowLastColumn="0" w:lastRowFirstColumn="0" w:lastRowLastColumn="0"/>
            <w:tcW w:w="1708" w:type="dxa"/>
          </w:tcPr>
          <w:p w14:paraId="7C0A7279" w14:textId="4F17FB54" w:rsidR="00FB402A" w:rsidRPr="0027004A" w:rsidRDefault="00FB402A" w:rsidP="00674EF5">
            <w:pPr>
              <w:rPr>
                <w:rFonts w:asciiTheme="majorHAnsi" w:hAnsiTheme="majorHAnsi" w:cstheme="majorHAnsi"/>
                <w:sz w:val="20"/>
                <w:szCs w:val="20"/>
                <w:lang w:val="en-US"/>
              </w:rPr>
            </w:pPr>
            <w:r w:rsidRPr="0027004A">
              <w:rPr>
                <w:rFonts w:asciiTheme="majorHAnsi" w:hAnsiTheme="majorHAnsi" w:cstheme="majorHAnsi"/>
                <w:sz w:val="20"/>
                <w:szCs w:val="20"/>
                <w:lang w:val="en-US"/>
              </w:rPr>
              <w:t>Restaurants and Sport Institutions</w:t>
            </w:r>
          </w:p>
        </w:tc>
        <w:tc>
          <w:tcPr>
            <w:tcW w:w="1319" w:type="dxa"/>
          </w:tcPr>
          <w:p w14:paraId="37D67C80" w14:textId="5446FC5D" w:rsidR="00FB402A" w:rsidRPr="0027004A" w:rsidRDefault="00FB402A" w:rsidP="00674EF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27004A">
              <w:rPr>
                <w:rFonts w:asciiTheme="majorHAnsi" w:hAnsiTheme="majorHAnsi" w:cstheme="majorHAnsi"/>
                <w:sz w:val="20"/>
                <w:szCs w:val="20"/>
                <w:lang w:val="en-US"/>
              </w:rPr>
              <w:t>Foursquare</w:t>
            </w:r>
          </w:p>
        </w:tc>
        <w:tc>
          <w:tcPr>
            <w:tcW w:w="6607" w:type="dxa"/>
          </w:tcPr>
          <w:p w14:paraId="1D619C48" w14:textId="1A729567" w:rsidR="00FB402A" w:rsidRPr="0027004A" w:rsidRDefault="006F6AB5" w:rsidP="00674EF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27004A">
              <w:rPr>
                <w:rFonts w:asciiTheme="majorHAnsi" w:hAnsiTheme="majorHAnsi" w:cstheme="majorHAnsi"/>
                <w:sz w:val="20"/>
                <w:szCs w:val="20"/>
                <w:lang w:val="en-US"/>
              </w:rPr>
              <w:t xml:space="preserve">Call </w:t>
            </w:r>
            <w:r w:rsidR="00FB402A" w:rsidRPr="0027004A">
              <w:rPr>
                <w:rFonts w:asciiTheme="majorHAnsi" w:hAnsiTheme="majorHAnsi" w:cstheme="majorHAnsi"/>
                <w:sz w:val="20"/>
                <w:szCs w:val="20"/>
                <w:lang w:val="en-US"/>
              </w:rPr>
              <w:t xml:space="preserve">Request </w:t>
            </w:r>
            <w:r w:rsidRPr="0027004A">
              <w:rPr>
                <w:rFonts w:asciiTheme="majorHAnsi" w:hAnsiTheme="majorHAnsi" w:cstheme="majorHAnsi"/>
                <w:sz w:val="20"/>
                <w:szCs w:val="20"/>
                <w:lang w:val="en-US"/>
              </w:rPr>
              <w:t xml:space="preserve">from API Foursquare </w:t>
            </w:r>
          </w:p>
        </w:tc>
      </w:tr>
      <w:tr w:rsidR="00FB402A" w:rsidRPr="0027004A" w14:paraId="17CA0789" w14:textId="44B54342" w:rsidTr="00FB402A">
        <w:tc>
          <w:tcPr>
            <w:cnfStyle w:val="001000000000" w:firstRow="0" w:lastRow="0" w:firstColumn="1" w:lastColumn="0" w:oddVBand="0" w:evenVBand="0" w:oddHBand="0" w:evenHBand="0" w:firstRowFirstColumn="0" w:firstRowLastColumn="0" w:lastRowFirstColumn="0" w:lastRowLastColumn="0"/>
            <w:tcW w:w="1708" w:type="dxa"/>
          </w:tcPr>
          <w:p w14:paraId="6AE32AA8" w14:textId="3022F712" w:rsidR="00FB402A" w:rsidRPr="0027004A" w:rsidRDefault="00FB402A" w:rsidP="00674EF5">
            <w:pPr>
              <w:rPr>
                <w:rFonts w:asciiTheme="majorHAnsi" w:hAnsiTheme="majorHAnsi" w:cstheme="majorHAnsi"/>
                <w:sz w:val="20"/>
                <w:szCs w:val="20"/>
                <w:lang w:val="en-US"/>
              </w:rPr>
            </w:pPr>
            <w:r w:rsidRPr="0027004A">
              <w:rPr>
                <w:rFonts w:asciiTheme="majorHAnsi" w:hAnsiTheme="majorHAnsi" w:cstheme="majorHAnsi"/>
                <w:sz w:val="20"/>
                <w:szCs w:val="20"/>
                <w:lang w:val="en-US"/>
              </w:rPr>
              <w:t>Income and Density Population</w:t>
            </w:r>
          </w:p>
        </w:tc>
        <w:tc>
          <w:tcPr>
            <w:tcW w:w="1319" w:type="dxa"/>
          </w:tcPr>
          <w:p w14:paraId="27E859CE" w14:textId="27E7EDE4" w:rsidR="00FB402A" w:rsidRPr="0027004A" w:rsidRDefault="00FB402A" w:rsidP="00674EF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27004A">
              <w:rPr>
                <w:rFonts w:asciiTheme="majorHAnsi" w:hAnsiTheme="majorHAnsi" w:cstheme="majorHAnsi"/>
                <w:sz w:val="20"/>
                <w:szCs w:val="20"/>
                <w:lang w:val="en-US"/>
              </w:rPr>
              <w:t>Wikipedia</w:t>
            </w:r>
          </w:p>
        </w:tc>
        <w:tc>
          <w:tcPr>
            <w:tcW w:w="6607" w:type="dxa"/>
          </w:tcPr>
          <w:p w14:paraId="78E2114A" w14:textId="43F9185C" w:rsidR="00FB402A" w:rsidRPr="0027004A" w:rsidRDefault="00FB402A" w:rsidP="00674EF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27004A">
              <w:rPr>
                <w:rFonts w:asciiTheme="majorHAnsi" w:hAnsiTheme="majorHAnsi" w:cstheme="majorHAnsi"/>
                <w:sz w:val="20"/>
                <w:szCs w:val="20"/>
                <w:lang w:val="en-US"/>
              </w:rPr>
              <w:t>https://en.wikipedia.org/wiki/Boroughs_of_New_York_City</w:t>
            </w:r>
          </w:p>
        </w:tc>
      </w:tr>
    </w:tbl>
    <w:p w14:paraId="24834DFF" w14:textId="6E5CB3BA" w:rsidR="00674EF5" w:rsidRPr="0027004A" w:rsidRDefault="006F6AB5" w:rsidP="00674EF5">
      <w:pPr>
        <w:rPr>
          <w:rFonts w:asciiTheme="majorHAnsi" w:hAnsiTheme="majorHAnsi" w:cstheme="majorHAnsi"/>
          <w:i/>
          <w:iCs/>
          <w:sz w:val="20"/>
          <w:szCs w:val="20"/>
          <w:lang w:val="en-US"/>
        </w:rPr>
      </w:pPr>
      <w:r w:rsidRPr="0027004A">
        <w:rPr>
          <w:rFonts w:asciiTheme="majorHAnsi" w:hAnsiTheme="majorHAnsi" w:cstheme="majorHAnsi"/>
          <w:i/>
          <w:iCs/>
          <w:sz w:val="20"/>
          <w:szCs w:val="20"/>
          <w:lang w:val="en-US"/>
        </w:rPr>
        <w:t xml:space="preserve">Table 3: Data type, source and Additional information. </w:t>
      </w:r>
    </w:p>
    <w:p w14:paraId="193121BA" w14:textId="0CE7A016" w:rsidR="00674EF5" w:rsidRPr="0027004A" w:rsidRDefault="00674EF5" w:rsidP="00674EF5">
      <w:pPr>
        <w:rPr>
          <w:rFonts w:asciiTheme="majorHAnsi" w:hAnsiTheme="majorHAnsi" w:cstheme="majorHAnsi"/>
          <w:sz w:val="22"/>
          <w:szCs w:val="22"/>
          <w:lang w:val="en-US"/>
        </w:rPr>
      </w:pPr>
    </w:p>
    <w:p w14:paraId="2CF5125B" w14:textId="50CE06E6" w:rsidR="00674EF5" w:rsidRPr="0027004A" w:rsidRDefault="00674EF5" w:rsidP="00674EF5">
      <w:pPr>
        <w:rPr>
          <w:rFonts w:asciiTheme="majorHAnsi" w:hAnsiTheme="majorHAnsi" w:cstheme="majorHAnsi"/>
          <w:sz w:val="22"/>
          <w:szCs w:val="22"/>
          <w:lang w:val="en-US"/>
        </w:rPr>
      </w:pPr>
    </w:p>
    <w:p w14:paraId="57290E17" w14:textId="0F267B48" w:rsidR="00674EF5" w:rsidRPr="0027004A" w:rsidRDefault="00FB402A" w:rsidP="0027004A">
      <w:pPr>
        <w:pStyle w:val="Title"/>
        <w:rPr>
          <w:lang w:val="en-US"/>
        </w:rPr>
      </w:pPr>
      <w:r w:rsidRPr="0027004A">
        <w:rPr>
          <w:lang w:val="en-US"/>
        </w:rPr>
        <w:t>METHODOLOGY</w:t>
      </w:r>
    </w:p>
    <w:p w14:paraId="0F7D3FF0" w14:textId="530A94B5" w:rsidR="00674EF5" w:rsidRPr="0027004A" w:rsidRDefault="00674EF5" w:rsidP="00674EF5">
      <w:pPr>
        <w:rPr>
          <w:rFonts w:asciiTheme="majorHAnsi" w:hAnsiTheme="majorHAnsi" w:cstheme="majorHAnsi"/>
          <w:sz w:val="22"/>
          <w:szCs w:val="22"/>
          <w:lang w:val="en-US"/>
        </w:rPr>
      </w:pPr>
    </w:p>
    <w:p w14:paraId="57F7B846" w14:textId="58AF6809" w:rsidR="00674EF5" w:rsidRPr="0027004A" w:rsidRDefault="00DD3024" w:rsidP="00674EF5">
      <w:pPr>
        <w:rPr>
          <w:rFonts w:asciiTheme="majorHAnsi" w:hAnsiTheme="majorHAnsi" w:cstheme="majorHAnsi"/>
          <w:sz w:val="21"/>
          <w:szCs w:val="21"/>
          <w:lang w:val="en-US"/>
        </w:rPr>
      </w:pPr>
      <w:r w:rsidRPr="0027004A">
        <w:rPr>
          <w:rFonts w:asciiTheme="majorHAnsi" w:hAnsiTheme="majorHAnsi" w:cstheme="majorHAnsi"/>
          <w:sz w:val="21"/>
          <w:szCs w:val="21"/>
          <w:lang w:val="en-US"/>
        </w:rPr>
        <w:t>We performed all the analysis thanks to Jupyter Notebook using Python lang</w:t>
      </w:r>
      <w:r w:rsidR="0027004A">
        <w:rPr>
          <w:rFonts w:asciiTheme="majorHAnsi" w:hAnsiTheme="majorHAnsi" w:cstheme="majorHAnsi"/>
          <w:sz w:val="21"/>
          <w:szCs w:val="21"/>
          <w:lang w:val="en-US"/>
        </w:rPr>
        <w:t>u</w:t>
      </w:r>
      <w:r w:rsidRPr="0027004A">
        <w:rPr>
          <w:rFonts w:asciiTheme="majorHAnsi" w:hAnsiTheme="majorHAnsi" w:cstheme="majorHAnsi"/>
          <w:sz w:val="21"/>
          <w:szCs w:val="21"/>
          <w:lang w:val="en-US"/>
        </w:rPr>
        <w:t xml:space="preserve">age. </w:t>
      </w:r>
    </w:p>
    <w:p w14:paraId="253242FC" w14:textId="1440712D" w:rsidR="00674EF5" w:rsidRPr="0027004A" w:rsidRDefault="00674EF5" w:rsidP="00674EF5">
      <w:pPr>
        <w:rPr>
          <w:rFonts w:asciiTheme="majorHAnsi" w:hAnsiTheme="majorHAnsi" w:cstheme="majorHAnsi"/>
          <w:sz w:val="22"/>
          <w:szCs w:val="22"/>
          <w:lang w:val="en-US"/>
        </w:rPr>
      </w:pPr>
    </w:p>
    <w:p w14:paraId="0A46C120" w14:textId="0706116F" w:rsidR="00674EF5" w:rsidRPr="00987655" w:rsidRDefault="00E95E0C" w:rsidP="00987655">
      <w:pPr>
        <w:pStyle w:val="Quote"/>
        <w:jc w:val="left"/>
        <w:rPr>
          <w:rFonts w:asciiTheme="minorHAnsi" w:hAnsiTheme="minorHAnsi" w:cstheme="minorBidi"/>
          <w:lang w:val="en-US"/>
        </w:rPr>
      </w:pPr>
      <w:r w:rsidRPr="0027004A">
        <w:rPr>
          <w:lang w:val="en-US"/>
        </w:rPr>
        <w:t xml:space="preserve">Determination of </w:t>
      </w:r>
      <w:r w:rsidR="00DD3024" w:rsidRPr="0027004A">
        <w:rPr>
          <w:lang w:val="en-US"/>
        </w:rPr>
        <w:t>n</w:t>
      </w:r>
      <w:r w:rsidRPr="0027004A">
        <w:rPr>
          <w:lang w:val="en-US"/>
        </w:rPr>
        <w:t>eighborhoods in NY</w:t>
      </w:r>
    </w:p>
    <w:p w14:paraId="4B5EED04" w14:textId="3D0648CC" w:rsidR="00E95E0C" w:rsidRPr="0027004A" w:rsidRDefault="0077544C" w:rsidP="0077544C">
      <w:pPr>
        <w:jc w:val="both"/>
        <w:rPr>
          <w:rFonts w:asciiTheme="majorHAnsi" w:hAnsiTheme="majorHAnsi" w:cstheme="majorHAnsi"/>
          <w:sz w:val="22"/>
          <w:szCs w:val="22"/>
          <w:lang w:val="en-US"/>
        </w:rPr>
      </w:pPr>
      <w:r w:rsidRPr="0077544C">
        <w:rPr>
          <w:rFonts w:asciiTheme="majorHAnsi" w:hAnsiTheme="majorHAnsi" w:cstheme="majorHAnsi"/>
          <w:sz w:val="21"/>
          <w:szCs w:val="21"/>
          <w:lang w:val="en-US"/>
        </w:rPr>
        <w:t xml:space="preserve">To execute analysis on NY neighborhoods, we need to define the latitude and the longitude of each district. After downloading the dataset, we get the table that gathers boroughs, neighborhoods, latitudes, and longitudes in NY </w:t>
      </w:r>
      <w:r w:rsidRPr="0077544C">
        <w:rPr>
          <w:rFonts w:asciiTheme="majorHAnsi" w:hAnsiTheme="majorHAnsi" w:cstheme="majorHAnsi"/>
          <w:i/>
          <w:iCs/>
          <w:sz w:val="21"/>
          <w:szCs w:val="21"/>
          <w:lang w:val="en-US"/>
        </w:rPr>
        <w:t>(Table 4).</w:t>
      </w:r>
      <w:r w:rsidRPr="0077544C">
        <w:rPr>
          <w:rFonts w:asciiTheme="majorHAnsi" w:hAnsiTheme="majorHAnsi" w:cstheme="majorHAnsi"/>
          <w:sz w:val="21"/>
          <w:szCs w:val="21"/>
          <w:lang w:val="en-US"/>
        </w:rPr>
        <w:t xml:space="preserve"> Thanks to this table, we can create a first map showing all the districts in NY thanks to the Folium library</w:t>
      </w:r>
      <w:r>
        <w:rPr>
          <w:rFonts w:asciiTheme="majorHAnsi" w:hAnsiTheme="majorHAnsi" w:cstheme="majorHAnsi"/>
          <w:sz w:val="21"/>
          <w:szCs w:val="21"/>
          <w:lang w:val="en-US"/>
        </w:rPr>
        <w:t xml:space="preserve"> </w:t>
      </w:r>
      <w:r w:rsidRPr="0077544C">
        <w:rPr>
          <w:rFonts w:asciiTheme="majorHAnsi" w:hAnsiTheme="majorHAnsi" w:cstheme="majorHAnsi"/>
          <w:i/>
          <w:iCs/>
          <w:sz w:val="21"/>
          <w:szCs w:val="21"/>
          <w:lang w:val="en-US"/>
        </w:rPr>
        <w:t>(Image 1).</w:t>
      </w:r>
    </w:p>
    <w:p w14:paraId="05CFB0ED" w14:textId="77777777" w:rsidR="00E95E0C" w:rsidRPr="0027004A" w:rsidRDefault="00E95E0C" w:rsidP="00674EF5">
      <w:pPr>
        <w:rPr>
          <w:rFonts w:asciiTheme="majorHAnsi" w:hAnsiTheme="majorHAnsi" w:cstheme="majorHAnsi"/>
          <w:sz w:val="22"/>
          <w:szCs w:val="22"/>
          <w:lang w:val="en-US"/>
        </w:rPr>
      </w:pPr>
    </w:p>
    <w:p w14:paraId="7539A6BE" w14:textId="279472A2" w:rsidR="00674EF5" w:rsidRPr="0027004A" w:rsidRDefault="00E95E0C" w:rsidP="0027004A">
      <w:pPr>
        <w:jc w:val="center"/>
        <w:rPr>
          <w:rFonts w:asciiTheme="majorHAnsi" w:hAnsiTheme="majorHAnsi" w:cstheme="majorHAnsi"/>
          <w:sz w:val="22"/>
          <w:szCs w:val="22"/>
          <w:lang w:val="en-US"/>
        </w:rPr>
      </w:pPr>
      <w:r w:rsidRPr="0027004A">
        <w:rPr>
          <w:rFonts w:asciiTheme="majorHAnsi" w:hAnsiTheme="majorHAnsi" w:cstheme="majorHAnsi"/>
          <w:noProof/>
          <w:sz w:val="22"/>
          <w:szCs w:val="22"/>
          <w:lang w:val="en-US"/>
        </w:rPr>
        <w:drawing>
          <wp:inline distT="0" distB="0" distL="0" distR="0" wp14:anchorId="04FE8AB2" wp14:editId="184D4882">
            <wp:extent cx="2376055" cy="1191683"/>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590" cy="1199976"/>
                    </a:xfrm>
                    <a:prstGeom prst="rect">
                      <a:avLst/>
                    </a:prstGeom>
                  </pic:spPr>
                </pic:pic>
              </a:graphicData>
            </a:graphic>
          </wp:inline>
        </w:drawing>
      </w:r>
    </w:p>
    <w:p w14:paraId="45F54D21" w14:textId="2E742B41" w:rsidR="00674EF5" w:rsidRPr="0027004A" w:rsidRDefault="00E95E0C" w:rsidP="0027004A">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Table 4: Head of the dataset gathering NY neighborhoods.</w:t>
      </w:r>
    </w:p>
    <w:p w14:paraId="796C925E" w14:textId="77777777" w:rsidR="00E95E0C" w:rsidRPr="0027004A" w:rsidRDefault="00E95E0C" w:rsidP="00674EF5">
      <w:pPr>
        <w:rPr>
          <w:rFonts w:asciiTheme="majorHAnsi" w:hAnsiTheme="majorHAnsi" w:cstheme="majorHAnsi"/>
          <w:sz w:val="22"/>
          <w:szCs w:val="22"/>
          <w:lang w:val="en-US"/>
        </w:rPr>
      </w:pPr>
    </w:p>
    <w:p w14:paraId="31341B00" w14:textId="7BFB0259" w:rsidR="00E95E0C" w:rsidRPr="0027004A" w:rsidRDefault="00E95E0C" w:rsidP="0027004A">
      <w:pPr>
        <w:jc w:val="center"/>
        <w:rPr>
          <w:rFonts w:asciiTheme="majorHAnsi" w:hAnsiTheme="majorHAnsi" w:cstheme="majorHAnsi"/>
          <w:sz w:val="22"/>
          <w:szCs w:val="22"/>
          <w:lang w:val="en-US"/>
        </w:rPr>
      </w:pPr>
      <w:r w:rsidRPr="0027004A">
        <w:rPr>
          <w:rFonts w:asciiTheme="majorHAnsi" w:hAnsiTheme="majorHAnsi" w:cstheme="majorHAnsi"/>
          <w:noProof/>
          <w:sz w:val="22"/>
          <w:szCs w:val="22"/>
          <w:lang w:val="en-US"/>
        </w:rPr>
        <w:drawing>
          <wp:inline distT="0" distB="0" distL="0" distR="0" wp14:anchorId="67961DCB" wp14:editId="672E776F">
            <wp:extent cx="3871732" cy="2320636"/>
            <wp:effectExtent l="0" t="0" r="1905" b="381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6483" cy="2347459"/>
                    </a:xfrm>
                    <a:prstGeom prst="rect">
                      <a:avLst/>
                    </a:prstGeom>
                  </pic:spPr>
                </pic:pic>
              </a:graphicData>
            </a:graphic>
          </wp:inline>
        </w:drawing>
      </w:r>
    </w:p>
    <w:p w14:paraId="36160E2E" w14:textId="4DE29B8A" w:rsidR="00DD3024" w:rsidRPr="0033164A" w:rsidRDefault="00E95E0C" w:rsidP="0033164A">
      <w:pPr>
        <w:jc w:val="center"/>
        <w:rPr>
          <w:rFonts w:asciiTheme="majorHAnsi" w:hAnsiTheme="majorHAnsi" w:cstheme="majorHAnsi"/>
          <w:i/>
          <w:iCs/>
          <w:sz w:val="20"/>
          <w:szCs w:val="20"/>
          <w:lang w:val="en-US"/>
        </w:rPr>
      </w:pPr>
      <w:r w:rsidRPr="0027004A">
        <w:rPr>
          <w:rFonts w:asciiTheme="majorHAnsi" w:hAnsiTheme="majorHAnsi" w:cstheme="majorHAnsi"/>
          <w:i/>
          <w:iCs/>
          <w:sz w:val="20"/>
          <w:szCs w:val="20"/>
          <w:lang w:val="en-US"/>
        </w:rPr>
        <w:t>Image 1: Map of neighborhoods in NY.</w:t>
      </w:r>
    </w:p>
    <w:p w14:paraId="2FECEE97" w14:textId="77777777" w:rsidR="0077544C" w:rsidRDefault="0077544C" w:rsidP="00987655">
      <w:pPr>
        <w:pStyle w:val="Quote"/>
        <w:jc w:val="left"/>
        <w:rPr>
          <w:lang w:val="en-US"/>
        </w:rPr>
      </w:pPr>
    </w:p>
    <w:p w14:paraId="5FA92729" w14:textId="35238D35" w:rsidR="00DD3024" w:rsidRPr="00987655" w:rsidRDefault="00DD3024" w:rsidP="00987655">
      <w:pPr>
        <w:pStyle w:val="Quote"/>
        <w:jc w:val="left"/>
        <w:rPr>
          <w:rFonts w:asciiTheme="minorHAnsi" w:hAnsiTheme="minorHAnsi" w:cstheme="minorBidi"/>
          <w:lang w:val="en-US"/>
        </w:rPr>
      </w:pPr>
      <w:r w:rsidRPr="0027004A">
        <w:rPr>
          <w:lang w:val="en-US"/>
        </w:rPr>
        <w:lastRenderedPageBreak/>
        <w:t xml:space="preserve">Importation of Foursquare data </w:t>
      </w:r>
    </w:p>
    <w:p w14:paraId="2A2D15E9" w14:textId="31808256" w:rsidR="00DD3024" w:rsidRDefault="0077544C" w:rsidP="0027004A">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Foursquare is a social media that allows users to indicate their location using a geolocation system and, in doing so, recommend places to go out. Thanks to the developer's platform, we can request API call and get the venues for a specific location. We focused on venues regarding restaurants and sports institutions. To get all the venues for these categories, we created an URL request specifying the categoryID of "Athletics &amp; Sports" and "Food" (5, 6). This filter allowed us to directly target the relevant venues. We fixed the limit to 100 venues.</w:t>
      </w:r>
    </w:p>
    <w:p w14:paraId="2A14EE51" w14:textId="77777777" w:rsidR="0077544C" w:rsidRPr="0027004A" w:rsidRDefault="0077544C" w:rsidP="0027004A">
      <w:pPr>
        <w:jc w:val="both"/>
        <w:rPr>
          <w:rFonts w:asciiTheme="majorHAnsi" w:hAnsiTheme="majorHAnsi" w:cstheme="majorHAnsi"/>
          <w:sz w:val="21"/>
          <w:szCs w:val="21"/>
          <w:lang w:val="en-US"/>
        </w:rPr>
      </w:pPr>
    </w:p>
    <w:p w14:paraId="20789A40" w14:textId="00076CF0" w:rsidR="00DD3024" w:rsidRPr="0027004A" w:rsidRDefault="00D456B7" w:rsidP="0077544C">
      <w:pPr>
        <w:jc w:val="both"/>
        <w:rPr>
          <w:rFonts w:asciiTheme="majorHAnsi" w:hAnsiTheme="majorHAnsi" w:cstheme="majorHAnsi"/>
          <w:sz w:val="21"/>
          <w:szCs w:val="21"/>
          <w:lang w:val="en-US"/>
        </w:rPr>
      </w:pPr>
      <w:r w:rsidRPr="0027004A">
        <w:rPr>
          <w:rFonts w:asciiTheme="majorHAnsi" w:hAnsiTheme="majorHAnsi" w:cstheme="majorHAnsi"/>
          <w:sz w:val="21"/>
          <w:szCs w:val="21"/>
          <w:lang w:val="en-US"/>
        </w:rPr>
        <w:t>We created two tables combining neighborhoods and venues (table 1: restaurant venues; table 2: sport</w:t>
      </w:r>
      <w:r w:rsidR="0077544C">
        <w:rPr>
          <w:rFonts w:asciiTheme="majorHAnsi" w:hAnsiTheme="majorHAnsi" w:cstheme="majorHAnsi"/>
          <w:sz w:val="21"/>
          <w:szCs w:val="21"/>
          <w:lang w:val="en-US"/>
        </w:rPr>
        <w:t>s</w:t>
      </w:r>
      <w:r w:rsidRPr="0027004A">
        <w:rPr>
          <w:rFonts w:asciiTheme="majorHAnsi" w:hAnsiTheme="majorHAnsi" w:cstheme="majorHAnsi"/>
          <w:sz w:val="21"/>
          <w:szCs w:val="21"/>
          <w:lang w:val="en-US"/>
        </w:rPr>
        <w:t xml:space="preserve"> institutions venues). </w:t>
      </w:r>
    </w:p>
    <w:p w14:paraId="0EAD0E0F" w14:textId="2001087A" w:rsidR="00D456B7" w:rsidRPr="0027004A" w:rsidRDefault="00D456B7" w:rsidP="0077544C">
      <w:pPr>
        <w:jc w:val="both"/>
        <w:rPr>
          <w:rFonts w:asciiTheme="majorHAnsi" w:hAnsiTheme="majorHAnsi" w:cstheme="majorHAnsi"/>
          <w:sz w:val="21"/>
          <w:szCs w:val="21"/>
          <w:lang w:val="en-US"/>
        </w:rPr>
      </w:pPr>
    </w:p>
    <w:p w14:paraId="729CC473" w14:textId="3091026A" w:rsidR="00D456B7"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In order to calculate the restaurant index and the sport index, we executed the function "get_dummies" for one-hot encoding. The results are two tables with binary numbers (0: no venue; 1: recorded venue). Finally, we grouped by neighborhood to have the sum of venue_category for each district.</w:t>
      </w:r>
    </w:p>
    <w:p w14:paraId="461660D8" w14:textId="77777777" w:rsidR="0077544C" w:rsidRPr="0027004A" w:rsidRDefault="0077544C" w:rsidP="00DD3024">
      <w:pPr>
        <w:rPr>
          <w:rFonts w:asciiTheme="majorHAnsi" w:hAnsiTheme="majorHAnsi" w:cstheme="majorHAnsi"/>
          <w:b/>
          <w:bCs/>
          <w:color w:val="FF0000"/>
          <w:sz w:val="28"/>
          <w:szCs w:val="28"/>
          <w:lang w:val="en-US"/>
        </w:rPr>
      </w:pPr>
    </w:p>
    <w:p w14:paraId="5ED2B636" w14:textId="370017A0" w:rsidR="00DD3024" w:rsidRPr="0027004A" w:rsidRDefault="00602E18" w:rsidP="00DD3024">
      <w:pPr>
        <w:rPr>
          <w:rFonts w:asciiTheme="majorHAnsi" w:hAnsiTheme="majorHAnsi" w:cstheme="majorHAnsi"/>
          <w:sz w:val="22"/>
          <w:szCs w:val="22"/>
          <w:lang w:val="en-US"/>
        </w:rPr>
      </w:pPr>
      <w:r>
        <w:rPr>
          <w:rFonts w:asciiTheme="majorHAnsi" w:hAnsiTheme="majorHAnsi" w:cstheme="majorHAnsi"/>
          <w:noProof/>
          <w:sz w:val="22"/>
          <w:szCs w:val="22"/>
          <w:lang w:val="en-US"/>
        </w:rPr>
        <w:drawing>
          <wp:inline distT="0" distB="0" distL="0" distR="0" wp14:anchorId="199736D6" wp14:editId="12FF5D19">
            <wp:extent cx="5731510" cy="1722120"/>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22120"/>
                    </a:xfrm>
                    <a:prstGeom prst="rect">
                      <a:avLst/>
                    </a:prstGeom>
                  </pic:spPr>
                </pic:pic>
              </a:graphicData>
            </a:graphic>
          </wp:inline>
        </w:drawing>
      </w:r>
    </w:p>
    <w:p w14:paraId="6EC32D97" w14:textId="00F512EC" w:rsidR="00602E18" w:rsidRPr="0027004A" w:rsidRDefault="00602E18" w:rsidP="00602E18">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 xml:space="preserve">Table </w:t>
      </w:r>
      <w:r>
        <w:rPr>
          <w:rFonts w:asciiTheme="majorHAnsi" w:hAnsiTheme="majorHAnsi" w:cstheme="majorHAnsi"/>
          <w:i/>
          <w:iCs/>
          <w:sz w:val="20"/>
          <w:szCs w:val="20"/>
          <w:lang w:val="en-US"/>
        </w:rPr>
        <w:t>5</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Example of the table for restaurants after one-hot encoding and groupby function</w:t>
      </w:r>
    </w:p>
    <w:p w14:paraId="7DB03512" w14:textId="6BF0F457" w:rsidR="00DD3024" w:rsidRPr="0027004A" w:rsidRDefault="00DD3024" w:rsidP="00DD3024">
      <w:pPr>
        <w:rPr>
          <w:rFonts w:asciiTheme="majorHAnsi" w:hAnsiTheme="majorHAnsi" w:cstheme="majorHAnsi"/>
          <w:sz w:val="22"/>
          <w:szCs w:val="22"/>
          <w:lang w:val="en-US"/>
        </w:rPr>
      </w:pPr>
    </w:p>
    <w:p w14:paraId="764EA601" w14:textId="3AA25D6B" w:rsidR="00DD3024" w:rsidRPr="00987655" w:rsidRDefault="00DD3024" w:rsidP="00987655">
      <w:pPr>
        <w:pStyle w:val="Quote"/>
        <w:jc w:val="left"/>
        <w:rPr>
          <w:rFonts w:asciiTheme="minorHAnsi" w:hAnsiTheme="minorHAnsi" w:cstheme="minorBidi"/>
          <w:lang w:val="en-US"/>
        </w:rPr>
      </w:pPr>
      <w:r w:rsidRPr="0027004A">
        <w:rPr>
          <w:lang w:val="en-US"/>
        </w:rPr>
        <w:t xml:space="preserve">Calculation of Restaurant and Sport index </w:t>
      </w:r>
    </w:p>
    <w:p w14:paraId="11D1AA6C" w14:textId="77777777"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To calculate the restaurant and sport index, we need to count the total number of restaurants or sports institutions in each neighborhood. Then, we divided the results per the maximum value of restaurants or sports institutions (limit= 100) to normalize the results. The final results are represented by a range from 0 to 1. To create a contrast between restaurants index and sports facilities, we have reversed the order of the range for restaurants. Thus, the index range for sports facilities is from 0 to 1 (0: no presence of sports facilities in the neighborhood; 1: the neighborhood with the most sports facilities) and the index range for restaurants is for 1 to 0 (1: no presence of restaurants in the neighborhood; 0: the neighborhood with the most restaurants). </w:t>
      </w:r>
    </w:p>
    <w:p w14:paraId="3383B9B1" w14:textId="77777777" w:rsidR="0077544C" w:rsidRPr="0077544C" w:rsidRDefault="0077544C" w:rsidP="0077544C">
      <w:pPr>
        <w:jc w:val="both"/>
        <w:rPr>
          <w:rFonts w:asciiTheme="majorHAnsi" w:hAnsiTheme="majorHAnsi" w:cstheme="majorHAnsi"/>
          <w:sz w:val="21"/>
          <w:szCs w:val="21"/>
          <w:lang w:val="en-US"/>
        </w:rPr>
      </w:pPr>
    </w:p>
    <w:p w14:paraId="4B056F1D" w14:textId="07990F29" w:rsidR="00D456B7"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The final table combines boroughs, neighborhoods, sport index and restaurant index.</w:t>
      </w:r>
    </w:p>
    <w:p w14:paraId="15E75BEF" w14:textId="77777777" w:rsidR="0077544C" w:rsidRPr="0027004A" w:rsidRDefault="0077544C" w:rsidP="0077544C">
      <w:pPr>
        <w:jc w:val="both"/>
        <w:rPr>
          <w:rFonts w:asciiTheme="majorHAnsi" w:hAnsiTheme="majorHAnsi" w:cstheme="majorHAnsi"/>
          <w:b/>
          <w:bCs/>
          <w:color w:val="FF0000"/>
          <w:sz w:val="28"/>
          <w:szCs w:val="28"/>
          <w:lang w:val="en-US"/>
        </w:rPr>
      </w:pPr>
    </w:p>
    <w:p w14:paraId="3BCD38B6" w14:textId="6FCC14AD" w:rsidR="00D456B7" w:rsidRPr="0027004A" w:rsidRDefault="00602E18" w:rsidP="00602E18">
      <w:pPr>
        <w:jc w:val="center"/>
        <w:rPr>
          <w:rFonts w:asciiTheme="majorHAnsi" w:hAnsiTheme="majorHAnsi" w:cstheme="majorHAnsi"/>
          <w:sz w:val="22"/>
          <w:szCs w:val="22"/>
          <w:lang w:val="en-US"/>
        </w:rPr>
      </w:pPr>
      <w:r>
        <w:rPr>
          <w:rFonts w:asciiTheme="majorHAnsi" w:hAnsiTheme="majorHAnsi" w:cstheme="majorHAnsi"/>
          <w:noProof/>
          <w:sz w:val="22"/>
          <w:szCs w:val="22"/>
          <w:lang w:val="en-US"/>
        </w:rPr>
        <w:drawing>
          <wp:inline distT="0" distB="0" distL="0" distR="0" wp14:anchorId="03421B66" wp14:editId="3DD8FD73">
            <wp:extent cx="3311237" cy="1465629"/>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30698" cy="1474243"/>
                    </a:xfrm>
                    <a:prstGeom prst="rect">
                      <a:avLst/>
                    </a:prstGeom>
                  </pic:spPr>
                </pic:pic>
              </a:graphicData>
            </a:graphic>
          </wp:inline>
        </w:drawing>
      </w:r>
    </w:p>
    <w:p w14:paraId="39A7916E" w14:textId="63873DEC" w:rsidR="00602E18" w:rsidRPr="0027004A" w:rsidRDefault="00602E18" w:rsidP="00602E18">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 xml:space="preserve">Table </w:t>
      </w:r>
      <w:r>
        <w:rPr>
          <w:rFonts w:asciiTheme="majorHAnsi" w:hAnsiTheme="majorHAnsi" w:cstheme="majorHAnsi"/>
          <w:i/>
          <w:iCs/>
          <w:sz w:val="20"/>
          <w:szCs w:val="20"/>
          <w:lang w:val="en-US"/>
        </w:rPr>
        <w:t>6</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Final table combining Borough, Neighborhood, Sport index and Restaurant index</w:t>
      </w:r>
    </w:p>
    <w:p w14:paraId="6DCB4A32" w14:textId="77777777" w:rsidR="00D456B7" w:rsidRPr="0027004A" w:rsidRDefault="00D456B7">
      <w:pPr>
        <w:rPr>
          <w:rFonts w:asciiTheme="majorHAnsi" w:hAnsiTheme="majorHAnsi" w:cstheme="majorHAnsi"/>
          <w:sz w:val="22"/>
          <w:szCs w:val="22"/>
          <w:lang w:val="en-US"/>
        </w:rPr>
      </w:pPr>
    </w:p>
    <w:p w14:paraId="2D7D8404" w14:textId="1ADD6618" w:rsidR="00D456B7" w:rsidRPr="00987655" w:rsidRDefault="00D456B7" w:rsidP="00987655">
      <w:pPr>
        <w:pStyle w:val="Quote"/>
        <w:jc w:val="left"/>
        <w:rPr>
          <w:rFonts w:asciiTheme="minorHAnsi" w:hAnsiTheme="minorHAnsi" w:cstheme="minorBidi"/>
          <w:lang w:val="en-US"/>
        </w:rPr>
      </w:pPr>
      <w:r w:rsidRPr="0027004A">
        <w:rPr>
          <w:lang w:val="en-US"/>
        </w:rPr>
        <w:lastRenderedPageBreak/>
        <w:t>Clustering o</w:t>
      </w:r>
      <w:r w:rsidRPr="0027004A">
        <w:rPr>
          <w:lang w:val="en-US"/>
        </w:rPr>
        <w:t>f neighborhoods based on sport and restaurant index</w:t>
      </w:r>
      <w:r w:rsidRPr="0027004A">
        <w:rPr>
          <w:lang w:val="en-US"/>
        </w:rPr>
        <w:t xml:space="preserve"> </w:t>
      </w:r>
    </w:p>
    <w:p w14:paraId="283B1366" w14:textId="1396478C" w:rsidR="00D456B7" w:rsidRPr="0027004A" w:rsidRDefault="00D456B7" w:rsidP="0027004A">
      <w:pPr>
        <w:jc w:val="both"/>
        <w:rPr>
          <w:rFonts w:asciiTheme="majorHAnsi" w:hAnsiTheme="majorHAnsi" w:cstheme="majorHAnsi"/>
          <w:sz w:val="21"/>
          <w:szCs w:val="21"/>
          <w:lang w:val="en-US"/>
        </w:rPr>
      </w:pPr>
      <w:r w:rsidRPr="0027004A">
        <w:rPr>
          <w:rFonts w:asciiTheme="majorHAnsi" w:hAnsiTheme="majorHAnsi" w:cstheme="majorHAnsi"/>
          <w:sz w:val="21"/>
          <w:szCs w:val="21"/>
          <w:lang w:val="en-US"/>
        </w:rPr>
        <w:t xml:space="preserve">We choose the “kmeans” clustering method to segment NY districts. </w:t>
      </w:r>
    </w:p>
    <w:p w14:paraId="3B325CA2" w14:textId="77777777" w:rsidR="00D456B7" w:rsidRPr="0027004A" w:rsidRDefault="00D456B7" w:rsidP="0027004A">
      <w:pPr>
        <w:jc w:val="both"/>
        <w:rPr>
          <w:rFonts w:asciiTheme="majorHAnsi" w:hAnsiTheme="majorHAnsi" w:cstheme="majorHAnsi"/>
          <w:sz w:val="21"/>
          <w:szCs w:val="21"/>
          <w:lang w:val="en-US"/>
        </w:rPr>
      </w:pPr>
    </w:p>
    <w:p w14:paraId="5EFE29A9" w14:textId="7B3F7B13" w:rsidR="00D456B7" w:rsidRPr="0027004A" w:rsidRDefault="00D456B7" w:rsidP="0027004A">
      <w:pPr>
        <w:jc w:val="both"/>
        <w:rPr>
          <w:rFonts w:asciiTheme="majorHAnsi" w:hAnsiTheme="majorHAnsi" w:cstheme="majorHAnsi"/>
          <w:sz w:val="21"/>
          <w:szCs w:val="21"/>
          <w:lang w:val="en-US"/>
        </w:rPr>
      </w:pPr>
      <w:r w:rsidRPr="0027004A">
        <w:rPr>
          <w:rFonts w:asciiTheme="majorHAnsi" w:hAnsiTheme="majorHAnsi" w:cstheme="majorHAnsi"/>
          <w:sz w:val="21"/>
          <w:szCs w:val="21"/>
          <w:lang w:val="en-US"/>
        </w:rPr>
        <w:t>Kmeans is a well-known non-supervised machine learning method.</w:t>
      </w:r>
      <w:r w:rsidRPr="0027004A">
        <w:rPr>
          <w:rFonts w:asciiTheme="majorHAnsi" w:hAnsiTheme="majorHAnsi" w:cstheme="majorHAnsi"/>
          <w:sz w:val="21"/>
          <w:szCs w:val="21"/>
          <w:lang w:val="en-US"/>
        </w:rPr>
        <w:t xml:space="preserve"> </w:t>
      </w:r>
      <w:r w:rsidR="0077544C">
        <w:rPr>
          <w:rFonts w:asciiTheme="majorHAnsi" w:hAnsiTheme="majorHAnsi" w:cstheme="majorHAnsi"/>
          <w:sz w:val="21"/>
          <w:szCs w:val="21"/>
          <w:lang w:val="en-US"/>
        </w:rPr>
        <w:t>Kmeans clustering</w:t>
      </w:r>
      <w:r w:rsidRPr="0027004A">
        <w:rPr>
          <w:rFonts w:asciiTheme="majorHAnsi" w:hAnsiTheme="majorHAnsi" w:cstheme="majorHAnsi"/>
          <w:sz w:val="21"/>
          <w:szCs w:val="21"/>
          <w:lang w:val="en-US"/>
        </w:rPr>
        <w:t xml:space="preserve"> is a method of partitioning data and a combinatorial optimization problem. </w:t>
      </w:r>
      <w:r w:rsidR="0077544C" w:rsidRPr="0077544C">
        <w:rPr>
          <w:rFonts w:asciiTheme="majorHAnsi" w:hAnsiTheme="majorHAnsi" w:cstheme="majorHAnsi"/>
          <w:sz w:val="21"/>
          <w:szCs w:val="21"/>
          <w:lang w:val="en-US"/>
        </w:rPr>
        <w:t>Given points and an integer k, the problem is to divide the points into k groups, often called clusters, to minimize the function. We consider the distance of a point from the average of the points of its cluster; the function to be minimized is the sum of the squares of these distances.</w:t>
      </w:r>
    </w:p>
    <w:p w14:paraId="7688F608" w14:textId="0743790A" w:rsidR="00D456B7" w:rsidRPr="0027004A" w:rsidRDefault="00D456B7" w:rsidP="0027004A">
      <w:pPr>
        <w:jc w:val="both"/>
        <w:rPr>
          <w:rFonts w:asciiTheme="majorHAnsi" w:hAnsiTheme="majorHAnsi" w:cstheme="majorHAnsi"/>
          <w:sz w:val="21"/>
          <w:szCs w:val="21"/>
          <w:lang w:val="en-US"/>
        </w:rPr>
      </w:pPr>
    </w:p>
    <w:p w14:paraId="7019B162" w14:textId="77777777"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After trying "3" and "5" as numbers of clusters, we choose "4" as the final value. Indeed, the more we increase the number of clusters, the less the repartition was uniform. However, the interpretation of clusters with "4" types was more interesting than with "3".</w:t>
      </w:r>
    </w:p>
    <w:p w14:paraId="4FACF3ED" w14:textId="24B6E7D3" w:rsidR="00D456B7" w:rsidRPr="0027004A" w:rsidRDefault="0077544C" w:rsidP="0077544C">
      <w:pPr>
        <w:jc w:val="both"/>
        <w:rPr>
          <w:rFonts w:asciiTheme="majorHAnsi" w:hAnsiTheme="majorHAnsi" w:cstheme="majorHAnsi"/>
          <w:b/>
          <w:bCs/>
          <w:color w:val="FF0000"/>
          <w:sz w:val="28"/>
          <w:szCs w:val="28"/>
          <w:lang w:val="en-US"/>
        </w:rPr>
      </w:pPr>
      <w:r w:rsidRPr="0077544C">
        <w:rPr>
          <w:rFonts w:asciiTheme="majorHAnsi" w:hAnsiTheme="majorHAnsi" w:cstheme="majorHAnsi"/>
          <w:sz w:val="21"/>
          <w:szCs w:val="21"/>
          <w:lang w:val="en-US"/>
        </w:rPr>
        <w:t>The results were shown in the NY map where each neighborhood associated with a cluster label is represented.</w:t>
      </w:r>
    </w:p>
    <w:p w14:paraId="0F743CDA" w14:textId="40D08725" w:rsidR="00D456B7" w:rsidRPr="00987655" w:rsidRDefault="00D456B7" w:rsidP="00987655">
      <w:pPr>
        <w:pStyle w:val="Quote"/>
        <w:jc w:val="left"/>
        <w:rPr>
          <w:rFonts w:asciiTheme="minorHAnsi" w:hAnsiTheme="minorHAnsi" w:cstheme="minorBidi"/>
          <w:lang w:val="en-US"/>
        </w:rPr>
      </w:pPr>
      <w:r w:rsidRPr="0027004A">
        <w:rPr>
          <w:lang w:val="en-US"/>
        </w:rPr>
        <w:t xml:space="preserve">Correlation </w:t>
      </w:r>
      <w:r w:rsidRPr="0027004A">
        <w:rPr>
          <w:lang w:val="en-US"/>
        </w:rPr>
        <w:t>of Sport and Restaurant index with income and density population</w:t>
      </w:r>
    </w:p>
    <w:p w14:paraId="657FE782" w14:textId="77777777" w:rsidR="0077544C" w:rsidRPr="0077544C" w:rsidRDefault="0077544C" w:rsidP="0077544C">
      <w:pPr>
        <w:jc w:val="both"/>
        <w:rPr>
          <w:rFonts w:asciiTheme="majorHAnsi" w:hAnsiTheme="majorHAnsi" w:cstheme="majorHAnsi"/>
          <w:color w:val="000000" w:themeColor="text1"/>
          <w:sz w:val="21"/>
          <w:szCs w:val="21"/>
          <w:lang w:val="en-US"/>
        </w:rPr>
      </w:pPr>
      <w:r w:rsidRPr="0077544C">
        <w:rPr>
          <w:rFonts w:asciiTheme="majorHAnsi" w:hAnsiTheme="majorHAnsi" w:cstheme="majorHAnsi"/>
          <w:color w:val="000000" w:themeColor="text1"/>
          <w:sz w:val="21"/>
          <w:szCs w:val="21"/>
          <w:lang w:val="en-US"/>
        </w:rPr>
        <w:t xml:space="preserve">To finish the analysis, we operated a correlation. The objective of the correlation is to highlight potential links between the sport index or the restaurant index with the income or the density population. </w:t>
      </w:r>
    </w:p>
    <w:p w14:paraId="76E155F1" w14:textId="77777777" w:rsidR="0077544C" w:rsidRPr="0077544C" w:rsidRDefault="0077544C" w:rsidP="0077544C">
      <w:pPr>
        <w:jc w:val="both"/>
        <w:rPr>
          <w:rFonts w:asciiTheme="majorHAnsi" w:hAnsiTheme="majorHAnsi" w:cstheme="majorHAnsi"/>
          <w:color w:val="000000" w:themeColor="text1"/>
          <w:sz w:val="21"/>
          <w:szCs w:val="21"/>
          <w:lang w:val="en-US"/>
        </w:rPr>
      </w:pPr>
    </w:p>
    <w:p w14:paraId="3DAAF816" w14:textId="77777777" w:rsidR="0077544C" w:rsidRPr="0077544C" w:rsidRDefault="0077544C" w:rsidP="0077544C">
      <w:pPr>
        <w:jc w:val="both"/>
        <w:rPr>
          <w:rFonts w:asciiTheme="majorHAnsi" w:hAnsiTheme="majorHAnsi" w:cstheme="majorHAnsi"/>
          <w:color w:val="000000" w:themeColor="text1"/>
          <w:sz w:val="21"/>
          <w:szCs w:val="21"/>
          <w:lang w:val="en-US"/>
        </w:rPr>
      </w:pPr>
      <w:r w:rsidRPr="0077544C">
        <w:rPr>
          <w:rFonts w:asciiTheme="majorHAnsi" w:hAnsiTheme="majorHAnsi" w:cstheme="majorHAnsi"/>
          <w:color w:val="000000" w:themeColor="text1"/>
          <w:sz w:val="21"/>
          <w:szCs w:val="21"/>
          <w:lang w:val="en-US"/>
        </w:rPr>
        <w:t xml:space="preserve">For that purpose, we use the Wikipedia data, and we created a final table with borough, sport index, restaurant index, and GDP billions (2012, US$), persons/mi2. The sport index and the restaurant index were calculated with the average value of all the neighborhoods for each borough. </w:t>
      </w:r>
    </w:p>
    <w:p w14:paraId="62FC2F71" w14:textId="77777777" w:rsidR="0077544C" w:rsidRPr="0077544C" w:rsidRDefault="0077544C" w:rsidP="0077544C">
      <w:pPr>
        <w:jc w:val="both"/>
        <w:rPr>
          <w:rFonts w:asciiTheme="majorHAnsi" w:hAnsiTheme="majorHAnsi" w:cstheme="majorHAnsi"/>
          <w:color w:val="000000" w:themeColor="text1"/>
          <w:sz w:val="21"/>
          <w:szCs w:val="21"/>
          <w:lang w:val="en-US"/>
        </w:rPr>
      </w:pPr>
    </w:p>
    <w:p w14:paraId="7A05BAC8" w14:textId="7FB4FEE1" w:rsidR="00987655" w:rsidRDefault="0077544C" w:rsidP="0077544C">
      <w:pPr>
        <w:jc w:val="both"/>
        <w:rPr>
          <w:rFonts w:asciiTheme="majorHAnsi" w:hAnsiTheme="majorHAnsi" w:cstheme="majorHAnsi"/>
          <w:color w:val="000000" w:themeColor="text1"/>
          <w:sz w:val="22"/>
          <w:szCs w:val="22"/>
          <w:lang w:val="en-US"/>
        </w:rPr>
      </w:pPr>
      <w:r w:rsidRPr="0077544C">
        <w:rPr>
          <w:rFonts w:asciiTheme="majorHAnsi" w:hAnsiTheme="majorHAnsi" w:cstheme="majorHAnsi"/>
          <w:color w:val="000000" w:themeColor="text1"/>
          <w:sz w:val="21"/>
          <w:szCs w:val="21"/>
          <w:lang w:val="en-US"/>
        </w:rPr>
        <w:t>Thanks to all these data, we created a correlation matrix to have a clear vision of positive, neutral, or negative correlation.</w:t>
      </w:r>
    </w:p>
    <w:p w14:paraId="2A1D23A7" w14:textId="77777777" w:rsidR="00987655" w:rsidRPr="0027004A" w:rsidRDefault="00987655" w:rsidP="00D456B7">
      <w:pPr>
        <w:rPr>
          <w:rFonts w:asciiTheme="majorHAnsi" w:hAnsiTheme="majorHAnsi" w:cstheme="majorHAnsi"/>
          <w:color w:val="000000" w:themeColor="text1"/>
          <w:sz w:val="22"/>
          <w:szCs w:val="22"/>
          <w:lang w:val="en-US"/>
        </w:rPr>
      </w:pPr>
    </w:p>
    <w:p w14:paraId="6FAB7856" w14:textId="7CA8C28D" w:rsidR="00602E18" w:rsidRDefault="0027004A" w:rsidP="00987655">
      <w:pPr>
        <w:pStyle w:val="Title"/>
        <w:rPr>
          <w:lang w:val="en-US"/>
        </w:rPr>
      </w:pPr>
      <w:r w:rsidRPr="0027004A">
        <w:rPr>
          <w:lang w:val="en-US"/>
        </w:rPr>
        <w:t>RESULTS</w:t>
      </w:r>
    </w:p>
    <w:p w14:paraId="713C8445" w14:textId="77777777" w:rsidR="00987655" w:rsidRPr="00987655" w:rsidRDefault="00987655" w:rsidP="00987655">
      <w:pPr>
        <w:rPr>
          <w:lang w:val="en-US" w:eastAsia="en-US"/>
        </w:rPr>
      </w:pPr>
    </w:p>
    <w:p w14:paraId="7146DFB4" w14:textId="77777777" w:rsidR="00602E18" w:rsidRPr="0027004A" w:rsidRDefault="00602E18" w:rsidP="00602E18">
      <w:pPr>
        <w:pStyle w:val="Quote"/>
        <w:jc w:val="left"/>
        <w:rPr>
          <w:lang w:val="en-US"/>
        </w:rPr>
      </w:pPr>
      <w:r w:rsidRPr="0027004A">
        <w:rPr>
          <w:lang w:val="en-US"/>
        </w:rPr>
        <w:t xml:space="preserve">Clustering of neighborhoods based on sport and restaurant index </w:t>
      </w:r>
    </w:p>
    <w:p w14:paraId="4B09B1EA" w14:textId="60C303D5" w:rsidR="0027004A" w:rsidRDefault="00602E18" w:rsidP="00602E18">
      <w:pPr>
        <w:jc w:val="center"/>
        <w:rPr>
          <w:lang w:val="en-US"/>
        </w:rPr>
      </w:pPr>
      <w:r>
        <w:rPr>
          <w:noProof/>
          <w:lang w:val="en-US"/>
        </w:rPr>
        <w:drawing>
          <wp:inline distT="0" distB="0" distL="0" distR="0" wp14:anchorId="3476E98E" wp14:editId="3E743A02">
            <wp:extent cx="3276600" cy="1175452"/>
            <wp:effectExtent l="0" t="0" r="0" b="571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2059" cy="1191760"/>
                    </a:xfrm>
                    <a:prstGeom prst="rect">
                      <a:avLst/>
                    </a:prstGeom>
                  </pic:spPr>
                </pic:pic>
              </a:graphicData>
            </a:graphic>
          </wp:inline>
        </w:drawing>
      </w:r>
    </w:p>
    <w:p w14:paraId="0D64C49D" w14:textId="0E0FBAE7" w:rsidR="00602E18" w:rsidRPr="0027004A" w:rsidRDefault="00602E18" w:rsidP="00602E18">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7</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Result of label clustering</w:t>
      </w:r>
    </w:p>
    <w:p w14:paraId="36E07586" w14:textId="5C0956DE" w:rsidR="00602E18" w:rsidRDefault="00602E18" w:rsidP="0027004A">
      <w:pPr>
        <w:rPr>
          <w:lang w:val="en-US"/>
        </w:rPr>
      </w:pPr>
    </w:p>
    <w:tbl>
      <w:tblPr>
        <w:tblStyle w:val="GridTable1Light"/>
        <w:tblW w:w="0" w:type="auto"/>
        <w:jc w:val="center"/>
        <w:tblLook w:val="04A0" w:firstRow="1" w:lastRow="0" w:firstColumn="1" w:lastColumn="0" w:noHBand="0" w:noVBand="1"/>
      </w:tblPr>
      <w:tblGrid>
        <w:gridCol w:w="1349"/>
        <w:gridCol w:w="2558"/>
      </w:tblGrid>
      <w:tr w:rsidR="00602E18" w:rsidRPr="00602E18" w14:paraId="4AA9A965" w14:textId="77777777" w:rsidTr="00602E18">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349" w:type="dxa"/>
          </w:tcPr>
          <w:p w14:paraId="02241FF5" w14:textId="2E48EDA4" w:rsidR="00602E18" w:rsidRPr="00602E18" w:rsidRDefault="00602E18" w:rsidP="0027004A">
            <w:pPr>
              <w:rPr>
                <w:sz w:val="20"/>
                <w:szCs w:val="20"/>
                <w:lang w:val="en-US"/>
              </w:rPr>
            </w:pPr>
            <w:r w:rsidRPr="00602E18">
              <w:rPr>
                <w:sz w:val="20"/>
                <w:szCs w:val="20"/>
                <w:lang w:val="en-US"/>
              </w:rPr>
              <w:t>Cluster label</w:t>
            </w:r>
          </w:p>
        </w:tc>
        <w:tc>
          <w:tcPr>
            <w:tcW w:w="2558" w:type="dxa"/>
          </w:tcPr>
          <w:p w14:paraId="3EEAA430" w14:textId="78D2ADD0" w:rsidR="00602E18" w:rsidRPr="00602E18" w:rsidRDefault="00602E18" w:rsidP="0027004A">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Number of neighborhoods</w:t>
            </w:r>
          </w:p>
        </w:tc>
      </w:tr>
      <w:tr w:rsidR="00602E18" w:rsidRPr="00602E18" w14:paraId="672117CB" w14:textId="77777777" w:rsidTr="00602E18">
        <w:trPr>
          <w:trHeight w:val="268"/>
          <w:jc w:val="center"/>
        </w:trPr>
        <w:tc>
          <w:tcPr>
            <w:cnfStyle w:val="001000000000" w:firstRow="0" w:lastRow="0" w:firstColumn="1" w:lastColumn="0" w:oddVBand="0" w:evenVBand="0" w:oddHBand="0" w:evenHBand="0" w:firstRowFirstColumn="0" w:firstRowLastColumn="0" w:lastRowFirstColumn="0" w:lastRowLastColumn="0"/>
            <w:tcW w:w="1349" w:type="dxa"/>
          </w:tcPr>
          <w:p w14:paraId="69D45E02" w14:textId="13822E28" w:rsidR="00602E18" w:rsidRPr="00602E18" w:rsidRDefault="00602E18" w:rsidP="0027004A">
            <w:pPr>
              <w:rPr>
                <w:sz w:val="20"/>
                <w:szCs w:val="20"/>
                <w:lang w:val="en-US"/>
              </w:rPr>
            </w:pPr>
            <w:r w:rsidRPr="00602E18">
              <w:rPr>
                <w:sz w:val="20"/>
                <w:szCs w:val="20"/>
                <w:lang w:val="en-US"/>
              </w:rPr>
              <w:t>0</w:t>
            </w:r>
          </w:p>
        </w:tc>
        <w:tc>
          <w:tcPr>
            <w:tcW w:w="2558" w:type="dxa"/>
          </w:tcPr>
          <w:p w14:paraId="13275629" w14:textId="524D8A8E" w:rsidR="00602E18" w:rsidRPr="00602E18" w:rsidRDefault="00602E18" w:rsidP="0027004A">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16</w:t>
            </w:r>
          </w:p>
        </w:tc>
      </w:tr>
      <w:tr w:rsidR="00602E18" w:rsidRPr="00602E18" w14:paraId="5643D74F" w14:textId="77777777" w:rsidTr="00602E18">
        <w:trPr>
          <w:trHeight w:val="278"/>
          <w:jc w:val="center"/>
        </w:trPr>
        <w:tc>
          <w:tcPr>
            <w:cnfStyle w:val="001000000000" w:firstRow="0" w:lastRow="0" w:firstColumn="1" w:lastColumn="0" w:oddVBand="0" w:evenVBand="0" w:oddHBand="0" w:evenHBand="0" w:firstRowFirstColumn="0" w:firstRowLastColumn="0" w:lastRowFirstColumn="0" w:lastRowLastColumn="0"/>
            <w:tcW w:w="1349" w:type="dxa"/>
          </w:tcPr>
          <w:p w14:paraId="7B9AA9B9" w14:textId="04316A42" w:rsidR="00602E18" w:rsidRPr="00602E18" w:rsidRDefault="00602E18" w:rsidP="0027004A">
            <w:pPr>
              <w:rPr>
                <w:sz w:val="20"/>
                <w:szCs w:val="20"/>
                <w:lang w:val="en-US"/>
              </w:rPr>
            </w:pPr>
            <w:r w:rsidRPr="00602E18">
              <w:rPr>
                <w:sz w:val="20"/>
                <w:szCs w:val="20"/>
                <w:lang w:val="en-US"/>
              </w:rPr>
              <w:t>1</w:t>
            </w:r>
          </w:p>
        </w:tc>
        <w:tc>
          <w:tcPr>
            <w:tcW w:w="2558" w:type="dxa"/>
          </w:tcPr>
          <w:p w14:paraId="776E1C62" w14:textId="3F46E5E5" w:rsidR="00602E18" w:rsidRPr="00602E18" w:rsidRDefault="00602E18" w:rsidP="0027004A">
            <w:pPr>
              <w:cnfStyle w:val="000000000000" w:firstRow="0" w:lastRow="0" w:firstColumn="0" w:lastColumn="0" w:oddVBand="0" w:evenVBand="0" w:oddHBand="0" w:evenHBand="0" w:firstRowFirstColumn="0" w:firstRowLastColumn="0" w:lastRowFirstColumn="0" w:lastRowLastColumn="0"/>
              <w:rPr>
                <w:sz w:val="20"/>
                <w:szCs w:val="20"/>
                <w:lang w:val="en-US"/>
              </w:rPr>
            </w:pPr>
            <w:r w:rsidRPr="00602E18">
              <w:rPr>
                <w:sz w:val="20"/>
                <w:szCs w:val="20"/>
                <w:lang w:val="en-US"/>
              </w:rPr>
              <w:t>2</w:t>
            </w:r>
            <w:r>
              <w:rPr>
                <w:sz w:val="20"/>
                <w:szCs w:val="20"/>
                <w:lang w:val="en-US"/>
              </w:rPr>
              <w:t>14</w:t>
            </w:r>
          </w:p>
        </w:tc>
      </w:tr>
      <w:tr w:rsidR="00602E18" w:rsidRPr="00602E18" w14:paraId="0467145A" w14:textId="77777777" w:rsidTr="00602E18">
        <w:trPr>
          <w:trHeight w:val="278"/>
          <w:jc w:val="center"/>
        </w:trPr>
        <w:tc>
          <w:tcPr>
            <w:cnfStyle w:val="001000000000" w:firstRow="0" w:lastRow="0" w:firstColumn="1" w:lastColumn="0" w:oddVBand="0" w:evenVBand="0" w:oddHBand="0" w:evenHBand="0" w:firstRowFirstColumn="0" w:firstRowLastColumn="0" w:lastRowFirstColumn="0" w:lastRowLastColumn="0"/>
            <w:tcW w:w="1349" w:type="dxa"/>
          </w:tcPr>
          <w:p w14:paraId="03A7C759" w14:textId="76C62284" w:rsidR="00602E18" w:rsidRPr="00602E18" w:rsidRDefault="00602E18" w:rsidP="0027004A">
            <w:pPr>
              <w:rPr>
                <w:sz w:val="20"/>
                <w:szCs w:val="20"/>
                <w:lang w:val="en-US"/>
              </w:rPr>
            </w:pPr>
            <w:r w:rsidRPr="00602E18">
              <w:rPr>
                <w:sz w:val="20"/>
                <w:szCs w:val="20"/>
                <w:lang w:val="en-US"/>
              </w:rPr>
              <w:t>2</w:t>
            </w:r>
          </w:p>
        </w:tc>
        <w:tc>
          <w:tcPr>
            <w:tcW w:w="2558" w:type="dxa"/>
          </w:tcPr>
          <w:p w14:paraId="5697460C" w14:textId="5B198267" w:rsidR="00602E18" w:rsidRPr="00602E18" w:rsidRDefault="00602E18" w:rsidP="0027004A">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55</w:t>
            </w:r>
          </w:p>
        </w:tc>
      </w:tr>
      <w:tr w:rsidR="00602E18" w:rsidRPr="00602E18" w14:paraId="448F0238" w14:textId="77777777" w:rsidTr="00602E18">
        <w:trPr>
          <w:trHeight w:val="278"/>
          <w:jc w:val="center"/>
        </w:trPr>
        <w:tc>
          <w:tcPr>
            <w:cnfStyle w:val="001000000000" w:firstRow="0" w:lastRow="0" w:firstColumn="1" w:lastColumn="0" w:oddVBand="0" w:evenVBand="0" w:oddHBand="0" w:evenHBand="0" w:firstRowFirstColumn="0" w:firstRowLastColumn="0" w:lastRowFirstColumn="0" w:lastRowLastColumn="0"/>
            <w:tcW w:w="1349" w:type="dxa"/>
          </w:tcPr>
          <w:p w14:paraId="58BDB4C4" w14:textId="3D5502D3" w:rsidR="00602E18" w:rsidRPr="00602E18" w:rsidRDefault="00602E18" w:rsidP="0027004A">
            <w:pPr>
              <w:rPr>
                <w:sz w:val="20"/>
                <w:szCs w:val="20"/>
                <w:lang w:val="en-US"/>
              </w:rPr>
            </w:pPr>
            <w:r>
              <w:rPr>
                <w:sz w:val="20"/>
                <w:szCs w:val="20"/>
                <w:lang w:val="en-US"/>
              </w:rPr>
              <w:t>3</w:t>
            </w:r>
          </w:p>
        </w:tc>
        <w:tc>
          <w:tcPr>
            <w:tcW w:w="2558" w:type="dxa"/>
          </w:tcPr>
          <w:p w14:paraId="00CC9C26" w14:textId="03A9D054" w:rsidR="00602E18" w:rsidRDefault="00602E18" w:rsidP="0027004A">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29</w:t>
            </w:r>
          </w:p>
        </w:tc>
      </w:tr>
    </w:tbl>
    <w:p w14:paraId="0AF76537" w14:textId="24A9EBD4" w:rsidR="00602E18" w:rsidRDefault="00602E18" w:rsidP="00602E18">
      <w:pPr>
        <w:jc w:val="center"/>
        <w:rPr>
          <w:rFonts w:asciiTheme="majorHAnsi" w:hAnsiTheme="majorHAnsi" w:cstheme="majorHAnsi"/>
          <w:i/>
          <w:iCs/>
          <w:sz w:val="20"/>
          <w:szCs w:val="20"/>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8</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Distribution of labels</w:t>
      </w:r>
    </w:p>
    <w:p w14:paraId="2C577CC5" w14:textId="335A59F3" w:rsidR="00602E18" w:rsidRDefault="00602E18" w:rsidP="00602E18">
      <w:pPr>
        <w:jc w:val="center"/>
        <w:rPr>
          <w:rFonts w:asciiTheme="majorHAnsi" w:hAnsiTheme="majorHAnsi" w:cstheme="majorHAnsi"/>
          <w:i/>
          <w:iCs/>
          <w:sz w:val="20"/>
          <w:szCs w:val="20"/>
          <w:lang w:val="en-US"/>
        </w:rPr>
      </w:pPr>
    </w:p>
    <w:p w14:paraId="2C398496" w14:textId="77777777" w:rsidR="00602E18" w:rsidRPr="0027004A" w:rsidRDefault="00602E18" w:rsidP="00602E18">
      <w:pPr>
        <w:jc w:val="center"/>
        <w:rPr>
          <w:rFonts w:asciiTheme="majorHAnsi" w:hAnsiTheme="majorHAnsi" w:cstheme="majorHAnsi"/>
          <w:i/>
          <w:iCs/>
          <w:sz w:val="22"/>
          <w:szCs w:val="22"/>
          <w:lang w:val="en-US"/>
        </w:rPr>
      </w:pPr>
    </w:p>
    <w:p w14:paraId="6B083E7C" w14:textId="3E2EBEC4" w:rsidR="00602E18" w:rsidRDefault="00602E18" w:rsidP="00602E18">
      <w:pPr>
        <w:jc w:val="center"/>
        <w:rPr>
          <w:lang w:val="en-US"/>
        </w:rPr>
      </w:pPr>
      <w:r>
        <w:rPr>
          <w:noProof/>
          <w:lang w:val="en-US"/>
        </w:rPr>
        <w:lastRenderedPageBreak/>
        <w:drawing>
          <wp:inline distT="0" distB="0" distL="0" distR="0" wp14:anchorId="7A91775E" wp14:editId="1FB6AD9A">
            <wp:extent cx="4606636" cy="2773373"/>
            <wp:effectExtent l="0" t="0" r="381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6576" cy="2785377"/>
                    </a:xfrm>
                    <a:prstGeom prst="rect">
                      <a:avLst/>
                    </a:prstGeom>
                  </pic:spPr>
                </pic:pic>
              </a:graphicData>
            </a:graphic>
          </wp:inline>
        </w:drawing>
      </w:r>
    </w:p>
    <w:p w14:paraId="5008CC28" w14:textId="4A00828F" w:rsidR="00602E18" w:rsidRPr="0027004A" w:rsidRDefault="00602E18" w:rsidP="00602E18">
      <w:pPr>
        <w:jc w:val="center"/>
        <w:rPr>
          <w:rFonts w:asciiTheme="majorHAnsi" w:hAnsiTheme="majorHAnsi" w:cstheme="majorHAnsi"/>
          <w:i/>
          <w:iCs/>
          <w:sz w:val="22"/>
          <w:szCs w:val="22"/>
          <w:lang w:val="en-US"/>
        </w:rPr>
      </w:pPr>
      <w:r>
        <w:rPr>
          <w:rFonts w:asciiTheme="majorHAnsi" w:hAnsiTheme="majorHAnsi" w:cstheme="majorHAnsi"/>
          <w:i/>
          <w:iCs/>
          <w:sz w:val="20"/>
          <w:szCs w:val="20"/>
          <w:lang w:val="en-US"/>
        </w:rPr>
        <w:t>Image 2</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 xml:space="preserve">Map representing the clusters in NY based on the restaurant index and the sport index. </w:t>
      </w:r>
    </w:p>
    <w:p w14:paraId="05F7E311" w14:textId="11CEC929" w:rsidR="00602E18" w:rsidRDefault="00602E18" w:rsidP="0027004A">
      <w:pPr>
        <w:rPr>
          <w:lang w:val="en-US"/>
        </w:rPr>
      </w:pPr>
    </w:p>
    <w:p w14:paraId="4507F665" w14:textId="39366663" w:rsidR="00602E18" w:rsidRPr="00987655" w:rsidRDefault="00602E18" w:rsidP="00987655">
      <w:pPr>
        <w:pStyle w:val="Quote"/>
        <w:jc w:val="left"/>
        <w:rPr>
          <w:rFonts w:asciiTheme="minorHAnsi" w:hAnsiTheme="minorHAnsi" w:cstheme="minorBidi"/>
          <w:lang w:val="en-US"/>
        </w:rPr>
      </w:pPr>
      <w:r>
        <w:rPr>
          <w:lang w:val="en-US"/>
        </w:rPr>
        <w:t xml:space="preserve">Examination of clustering </w:t>
      </w:r>
    </w:p>
    <w:p w14:paraId="569BBF1F" w14:textId="3C53F856" w:rsidR="00602E18" w:rsidRDefault="00602E18" w:rsidP="00602E18">
      <w:pPr>
        <w:rPr>
          <w:rFonts w:asciiTheme="majorHAnsi" w:hAnsiTheme="majorHAnsi" w:cstheme="majorHAnsi"/>
          <w:b/>
          <w:bCs/>
          <w:sz w:val="21"/>
          <w:szCs w:val="21"/>
          <w:u w:val="single"/>
          <w:lang w:val="en-US"/>
        </w:rPr>
      </w:pPr>
      <w:r w:rsidRPr="00602E18">
        <w:rPr>
          <w:rFonts w:asciiTheme="majorHAnsi" w:hAnsiTheme="majorHAnsi" w:cstheme="majorHAnsi"/>
          <w:sz w:val="21"/>
          <w:szCs w:val="21"/>
          <w:lang w:val="en-US"/>
        </w:rPr>
        <w:t xml:space="preserve"> </w:t>
      </w:r>
      <w:r w:rsidRPr="00602E18">
        <w:rPr>
          <w:rFonts w:asciiTheme="majorHAnsi" w:hAnsiTheme="majorHAnsi" w:cstheme="majorHAnsi"/>
          <w:b/>
          <w:bCs/>
          <w:sz w:val="21"/>
          <w:szCs w:val="21"/>
          <w:u w:val="single"/>
          <w:lang w:val="en-US"/>
        </w:rPr>
        <w:t xml:space="preserve">Cluster 0 – the restaurant </w:t>
      </w:r>
      <w:r>
        <w:rPr>
          <w:rFonts w:asciiTheme="majorHAnsi" w:hAnsiTheme="majorHAnsi" w:cstheme="majorHAnsi"/>
          <w:b/>
          <w:bCs/>
          <w:sz w:val="21"/>
          <w:szCs w:val="21"/>
          <w:u w:val="single"/>
          <w:lang w:val="en-US"/>
        </w:rPr>
        <w:t>neighborhoods</w:t>
      </w:r>
    </w:p>
    <w:p w14:paraId="7C6AD394" w14:textId="77777777" w:rsidR="00602E18" w:rsidRPr="00602E18" w:rsidRDefault="00602E18" w:rsidP="00602E18">
      <w:pPr>
        <w:rPr>
          <w:rFonts w:asciiTheme="majorHAnsi" w:hAnsiTheme="majorHAnsi" w:cstheme="majorHAnsi"/>
          <w:b/>
          <w:bCs/>
          <w:sz w:val="21"/>
          <w:szCs w:val="21"/>
          <w:u w:val="single"/>
          <w:lang w:val="en-US"/>
        </w:rPr>
      </w:pPr>
    </w:p>
    <w:p w14:paraId="40F3AC31" w14:textId="0EB8172A" w:rsidR="00602E18"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Represented in red in the map </w:t>
      </w:r>
      <w:r w:rsidRPr="0077544C">
        <w:rPr>
          <w:rFonts w:asciiTheme="majorHAnsi" w:hAnsiTheme="majorHAnsi" w:cstheme="majorHAnsi"/>
          <w:i/>
          <w:iCs/>
          <w:sz w:val="21"/>
          <w:szCs w:val="21"/>
          <w:lang w:val="en-US"/>
        </w:rPr>
        <w:t>(Image 2),</w:t>
      </w:r>
      <w:r w:rsidRPr="0077544C">
        <w:rPr>
          <w:rFonts w:asciiTheme="majorHAnsi" w:hAnsiTheme="majorHAnsi" w:cstheme="majorHAnsi"/>
          <w:sz w:val="21"/>
          <w:szCs w:val="21"/>
          <w:lang w:val="en-US"/>
        </w:rPr>
        <w:t xml:space="preserve"> </w:t>
      </w:r>
      <w:r>
        <w:rPr>
          <w:rFonts w:asciiTheme="majorHAnsi" w:hAnsiTheme="majorHAnsi" w:cstheme="majorHAnsi"/>
          <w:sz w:val="21"/>
          <w:szCs w:val="21"/>
          <w:lang w:val="en-US"/>
        </w:rPr>
        <w:t xml:space="preserve">the </w:t>
      </w:r>
      <w:r w:rsidRPr="0077544C">
        <w:rPr>
          <w:rFonts w:asciiTheme="majorHAnsi" w:hAnsiTheme="majorHAnsi" w:cstheme="majorHAnsi"/>
          <w:sz w:val="21"/>
          <w:szCs w:val="21"/>
          <w:lang w:val="en-US"/>
        </w:rPr>
        <w:t>cluster 0 has the particularity to have a very low restaurant index (mean: 0.089375; median: 0) and a very low sport index (mean: 0.088125; median: 0.015000). Moreover, the repartition is quite homogenous but with more neighborhoods involved in the Queens borough.</w:t>
      </w:r>
    </w:p>
    <w:p w14:paraId="1215212A" w14:textId="77777777" w:rsidR="0077544C" w:rsidRDefault="0077544C" w:rsidP="00602E18">
      <w:pPr>
        <w:rPr>
          <w:lang w:val="en-US"/>
        </w:rPr>
      </w:pPr>
    </w:p>
    <w:p w14:paraId="0F0A3F81" w14:textId="496C13E6" w:rsidR="00602E18" w:rsidRDefault="00602E18" w:rsidP="00602E18">
      <w:pPr>
        <w:jc w:val="center"/>
        <w:rPr>
          <w:lang w:val="en-US"/>
        </w:rPr>
      </w:pPr>
      <w:r>
        <w:rPr>
          <w:noProof/>
          <w:lang w:val="en-US"/>
        </w:rPr>
        <w:drawing>
          <wp:inline distT="0" distB="0" distL="0" distR="0" wp14:anchorId="74892ABE" wp14:editId="08E0E3B2">
            <wp:extent cx="3117971" cy="2189018"/>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5718" cy="2257642"/>
                    </a:xfrm>
                    <a:prstGeom prst="rect">
                      <a:avLst/>
                    </a:prstGeom>
                  </pic:spPr>
                </pic:pic>
              </a:graphicData>
            </a:graphic>
          </wp:inline>
        </w:drawing>
      </w:r>
    </w:p>
    <w:p w14:paraId="6A1D88DB" w14:textId="07D66D3B" w:rsidR="00602E18" w:rsidRPr="0027004A" w:rsidRDefault="00602E18" w:rsidP="00602E18">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9</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Statistic results for the cluster 0</w:t>
      </w:r>
    </w:p>
    <w:p w14:paraId="155B4973" w14:textId="77777777" w:rsidR="00602E18" w:rsidRDefault="00602E18" w:rsidP="00602E18">
      <w:pPr>
        <w:rPr>
          <w:lang w:val="en-US"/>
        </w:rPr>
      </w:pPr>
    </w:p>
    <w:tbl>
      <w:tblPr>
        <w:tblStyle w:val="GridTable1Light"/>
        <w:tblW w:w="0" w:type="auto"/>
        <w:jc w:val="center"/>
        <w:tblLook w:val="04A0" w:firstRow="1" w:lastRow="0" w:firstColumn="1" w:lastColumn="0" w:noHBand="0" w:noVBand="1"/>
      </w:tblPr>
      <w:tblGrid>
        <w:gridCol w:w="2360"/>
        <w:gridCol w:w="2360"/>
      </w:tblGrid>
      <w:tr w:rsidR="00602E18" w:rsidRPr="00602E18" w14:paraId="38A30C78" w14:textId="77777777" w:rsidTr="00602E18">
        <w:trPr>
          <w:cnfStyle w:val="100000000000" w:firstRow="1" w:lastRow="0" w:firstColumn="0" w:lastColumn="0" w:oddVBand="0" w:evenVBand="0" w:oddHBand="0"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52003ACB" w14:textId="1BA71F1E" w:rsidR="00602E18" w:rsidRPr="00602E18" w:rsidRDefault="00602E18" w:rsidP="00602E1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Borough of NY</w:t>
            </w:r>
          </w:p>
        </w:tc>
        <w:tc>
          <w:tcPr>
            <w:tcW w:w="2360" w:type="dxa"/>
          </w:tcPr>
          <w:p w14:paraId="6DDC5483" w14:textId="79A49FD6" w:rsidR="00602E18" w:rsidRPr="00602E18" w:rsidRDefault="00602E18" w:rsidP="00602E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602E18">
              <w:rPr>
                <w:rFonts w:asciiTheme="majorHAnsi" w:hAnsiTheme="majorHAnsi" w:cstheme="majorHAnsi"/>
                <w:sz w:val="20"/>
                <w:szCs w:val="20"/>
                <w:lang w:val="en-US"/>
              </w:rPr>
              <w:t>Number of neighborhoods (cluster 0)</w:t>
            </w:r>
          </w:p>
        </w:tc>
      </w:tr>
      <w:tr w:rsidR="00602E18" w:rsidRPr="00602E18" w14:paraId="24B915EC" w14:textId="77777777" w:rsidTr="00602E1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62221A34" w14:textId="12BCC8DB" w:rsidR="00602E18" w:rsidRPr="00602E18" w:rsidRDefault="00602E18" w:rsidP="00602E1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Queens</w:t>
            </w:r>
          </w:p>
        </w:tc>
        <w:tc>
          <w:tcPr>
            <w:tcW w:w="2360" w:type="dxa"/>
          </w:tcPr>
          <w:p w14:paraId="51542916" w14:textId="6D64F241" w:rsidR="00602E18" w:rsidRPr="00602E18" w:rsidRDefault="00602E18" w:rsidP="00602E1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602E18">
              <w:rPr>
                <w:rFonts w:asciiTheme="majorHAnsi" w:hAnsiTheme="majorHAnsi" w:cstheme="majorHAnsi"/>
                <w:sz w:val="20"/>
                <w:szCs w:val="20"/>
                <w:lang w:val="en-US"/>
              </w:rPr>
              <w:t>6</w:t>
            </w:r>
          </w:p>
        </w:tc>
      </w:tr>
      <w:tr w:rsidR="00602E18" w:rsidRPr="00602E18" w14:paraId="6FEE37D8" w14:textId="77777777" w:rsidTr="00602E18">
        <w:trPr>
          <w:trHeight w:val="275"/>
          <w:jc w:val="center"/>
        </w:trPr>
        <w:tc>
          <w:tcPr>
            <w:cnfStyle w:val="001000000000" w:firstRow="0" w:lastRow="0" w:firstColumn="1" w:lastColumn="0" w:oddVBand="0" w:evenVBand="0" w:oddHBand="0" w:evenHBand="0" w:firstRowFirstColumn="0" w:firstRowLastColumn="0" w:lastRowFirstColumn="0" w:lastRowLastColumn="0"/>
            <w:tcW w:w="2360" w:type="dxa"/>
          </w:tcPr>
          <w:p w14:paraId="6B8ACBE8" w14:textId="1EB46DF2" w:rsidR="00602E18" w:rsidRPr="00602E18" w:rsidRDefault="00602E18" w:rsidP="00602E1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Brooklyn</w:t>
            </w:r>
          </w:p>
        </w:tc>
        <w:tc>
          <w:tcPr>
            <w:tcW w:w="2360" w:type="dxa"/>
          </w:tcPr>
          <w:p w14:paraId="46BD86EE" w14:textId="54AE996E" w:rsidR="00602E18" w:rsidRPr="00602E18" w:rsidRDefault="00602E18" w:rsidP="00602E1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602E18">
              <w:rPr>
                <w:rFonts w:asciiTheme="majorHAnsi" w:hAnsiTheme="majorHAnsi" w:cstheme="majorHAnsi"/>
                <w:sz w:val="20"/>
                <w:szCs w:val="20"/>
                <w:lang w:val="en-US"/>
              </w:rPr>
              <w:t>3</w:t>
            </w:r>
          </w:p>
        </w:tc>
      </w:tr>
      <w:tr w:rsidR="00602E18" w:rsidRPr="00602E18" w14:paraId="22A68E1C" w14:textId="77777777" w:rsidTr="00602E1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20E13C14" w14:textId="5CB58A35" w:rsidR="00602E18" w:rsidRPr="00602E18" w:rsidRDefault="00602E18" w:rsidP="00602E1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Staten Island</w:t>
            </w:r>
          </w:p>
        </w:tc>
        <w:tc>
          <w:tcPr>
            <w:tcW w:w="2360" w:type="dxa"/>
          </w:tcPr>
          <w:p w14:paraId="7BCA803D" w14:textId="4940E781" w:rsidR="00602E18" w:rsidRPr="00602E18" w:rsidRDefault="00602E18" w:rsidP="00602E1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602E18">
              <w:rPr>
                <w:rFonts w:asciiTheme="majorHAnsi" w:hAnsiTheme="majorHAnsi" w:cstheme="majorHAnsi"/>
                <w:sz w:val="20"/>
                <w:szCs w:val="20"/>
                <w:lang w:val="en-US"/>
              </w:rPr>
              <w:t>3</w:t>
            </w:r>
          </w:p>
        </w:tc>
      </w:tr>
      <w:tr w:rsidR="00602E18" w:rsidRPr="00602E18" w14:paraId="1181E0FB" w14:textId="77777777" w:rsidTr="00602E1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6AA69C04" w14:textId="7231802F" w:rsidR="00602E18" w:rsidRPr="00602E18" w:rsidRDefault="00602E18" w:rsidP="00602E1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Manhattan</w:t>
            </w:r>
          </w:p>
        </w:tc>
        <w:tc>
          <w:tcPr>
            <w:tcW w:w="2360" w:type="dxa"/>
          </w:tcPr>
          <w:p w14:paraId="14BC291C" w14:textId="0DBB30B0" w:rsidR="00602E18" w:rsidRPr="00602E18" w:rsidRDefault="00602E18" w:rsidP="00602E1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602E18">
              <w:rPr>
                <w:rFonts w:asciiTheme="majorHAnsi" w:hAnsiTheme="majorHAnsi" w:cstheme="majorHAnsi"/>
                <w:sz w:val="20"/>
                <w:szCs w:val="20"/>
                <w:lang w:val="en-US"/>
              </w:rPr>
              <w:t>2</w:t>
            </w:r>
          </w:p>
        </w:tc>
      </w:tr>
      <w:tr w:rsidR="00602E18" w:rsidRPr="00602E18" w14:paraId="39AF3D44" w14:textId="77777777" w:rsidTr="00602E18">
        <w:trPr>
          <w:trHeight w:val="275"/>
          <w:jc w:val="center"/>
        </w:trPr>
        <w:tc>
          <w:tcPr>
            <w:cnfStyle w:val="001000000000" w:firstRow="0" w:lastRow="0" w:firstColumn="1" w:lastColumn="0" w:oddVBand="0" w:evenVBand="0" w:oddHBand="0" w:evenHBand="0" w:firstRowFirstColumn="0" w:firstRowLastColumn="0" w:lastRowFirstColumn="0" w:lastRowLastColumn="0"/>
            <w:tcW w:w="2360" w:type="dxa"/>
          </w:tcPr>
          <w:p w14:paraId="3EA0AD70" w14:textId="78ABAEFC" w:rsidR="00602E18" w:rsidRPr="00602E18" w:rsidRDefault="00602E18" w:rsidP="00602E1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Bronx</w:t>
            </w:r>
          </w:p>
        </w:tc>
        <w:tc>
          <w:tcPr>
            <w:tcW w:w="2360" w:type="dxa"/>
          </w:tcPr>
          <w:p w14:paraId="352A7AA1" w14:textId="614776D3" w:rsidR="00602E18" w:rsidRPr="00602E18" w:rsidRDefault="00602E18" w:rsidP="00602E1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602E18">
              <w:rPr>
                <w:rFonts w:asciiTheme="majorHAnsi" w:hAnsiTheme="majorHAnsi" w:cstheme="majorHAnsi"/>
                <w:sz w:val="20"/>
                <w:szCs w:val="20"/>
                <w:lang w:val="en-US"/>
              </w:rPr>
              <w:t>2</w:t>
            </w:r>
          </w:p>
        </w:tc>
      </w:tr>
    </w:tbl>
    <w:p w14:paraId="6E0E4AE8" w14:textId="295D73D2" w:rsidR="00602E18" w:rsidRPr="0027004A" w:rsidRDefault="00602E18" w:rsidP="00602E18">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10</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 xml:space="preserve">Distribution </w:t>
      </w:r>
      <w:r w:rsidR="0077544C">
        <w:rPr>
          <w:rFonts w:asciiTheme="majorHAnsi" w:hAnsiTheme="majorHAnsi" w:cstheme="majorHAnsi"/>
          <w:i/>
          <w:iCs/>
          <w:sz w:val="20"/>
          <w:szCs w:val="20"/>
          <w:lang w:val="en-US"/>
        </w:rPr>
        <w:t xml:space="preserve">of </w:t>
      </w:r>
      <w:r>
        <w:rPr>
          <w:rFonts w:asciiTheme="majorHAnsi" w:hAnsiTheme="majorHAnsi" w:cstheme="majorHAnsi"/>
          <w:i/>
          <w:iCs/>
          <w:sz w:val="20"/>
          <w:szCs w:val="20"/>
          <w:lang w:val="en-US"/>
        </w:rPr>
        <w:t>the cluster 0 in NY</w:t>
      </w:r>
    </w:p>
    <w:p w14:paraId="7E7E9BB2" w14:textId="0AEAA560" w:rsidR="00602E18" w:rsidRDefault="00602E18" w:rsidP="00602E18">
      <w:pPr>
        <w:jc w:val="center"/>
        <w:rPr>
          <w:lang w:val="en-US"/>
        </w:rPr>
      </w:pPr>
    </w:p>
    <w:p w14:paraId="66D6F9C9" w14:textId="77777777" w:rsidR="00602E18" w:rsidRDefault="00602E18" w:rsidP="00602E18">
      <w:pPr>
        <w:rPr>
          <w:lang w:val="en-US"/>
        </w:rPr>
      </w:pPr>
    </w:p>
    <w:p w14:paraId="3D739160" w14:textId="69C62C1F" w:rsidR="00602E18" w:rsidRDefault="00602E18" w:rsidP="00602E18">
      <w:pPr>
        <w:rPr>
          <w:rFonts w:asciiTheme="majorHAnsi" w:hAnsiTheme="majorHAnsi" w:cstheme="majorHAnsi"/>
          <w:b/>
          <w:bCs/>
          <w:sz w:val="21"/>
          <w:szCs w:val="21"/>
          <w:u w:val="single"/>
          <w:lang w:val="en-US"/>
        </w:rPr>
      </w:pPr>
      <w:r w:rsidRPr="00602E18">
        <w:rPr>
          <w:rFonts w:asciiTheme="majorHAnsi" w:hAnsiTheme="majorHAnsi" w:cstheme="majorHAnsi"/>
          <w:b/>
          <w:bCs/>
          <w:sz w:val="21"/>
          <w:szCs w:val="21"/>
          <w:u w:val="single"/>
          <w:lang w:val="en-US"/>
        </w:rPr>
        <w:t xml:space="preserve">Cluster </w:t>
      </w:r>
      <w:r>
        <w:rPr>
          <w:rFonts w:asciiTheme="majorHAnsi" w:hAnsiTheme="majorHAnsi" w:cstheme="majorHAnsi"/>
          <w:b/>
          <w:bCs/>
          <w:sz w:val="21"/>
          <w:szCs w:val="21"/>
          <w:u w:val="single"/>
          <w:lang w:val="en-US"/>
        </w:rPr>
        <w:t>1</w:t>
      </w:r>
      <w:r w:rsidRPr="00602E18">
        <w:rPr>
          <w:rFonts w:asciiTheme="majorHAnsi" w:hAnsiTheme="majorHAnsi" w:cstheme="majorHAnsi"/>
          <w:b/>
          <w:bCs/>
          <w:sz w:val="21"/>
          <w:szCs w:val="21"/>
          <w:u w:val="single"/>
          <w:lang w:val="en-US"/>
        </w:rPr>
        <w:t xml:space="preserve"> – the </w:t>
      </w:r>
      <w:r>
        <w:rPr>
          <w:rFonts w:asciiTheme="majorHAnsi" w:hAnsiTheme="majorHAnsi" w:cstheme="majorHAnsi"/>
          <w:b/>
          <w:bCs/>
          <w:sz w:val="21"/>
          <w:szCs w:val="21"/>
          <w:u w:val="single"/>
          <w:lang w:val="en-US"/>
        </w:rPr>
        <w:t>low activity neighborhoods</w:t>
      </w:r>
    </w:p>
    <w:p w14:paraId="7297959F" w14:textId="77777777" w:rsidR="00602E18" w:rsidRPr="00602E18" w:rsidRDefault="00602E18" w:rsidP="00602E18">
      <w:pPr>
        <w:rPr>
          <w:rFonts w:asciiTheme="majorHAnsi" w:hAnsiTheme="majorHAnsi" w:cstheme="majorHAnsi"/>
          <w:b/>
          <w:bCs/>
          <w:sz w:val="21"/>
          <w:szCs w:val="21"/>
          <w:u w:val="single"/>
          <w:lang w:val="en-US"/>
        </w:rPr>
      </w:pPr>
    </w:p>
    <w:p w14:paraId="159CE48C" w14:textId="4DCB0480" w:rsidR="00602E18" w:rsidRPr="00602E18" w:rsidRDefault="00602E18" w:rsidP="00602E18">
      <w:pPr>
        <w:rPr>
          <w:rFonts w:asciiTheme="majorHAnsi" w:hAnsiTheme="majorHAnsi" w:cstheme="majorHAnsi"/>
          <w:sz w:val="21"/>
          <w:szCs w:val="21"/>
          <w:lang w:val="en-US"/>
        </w:rPr>
      </w:pPr>
      <w:r w:rsidRPr="00602E18">
        <w:rPr>
          <w:rFonts w:asciiTheme="majorHAnsi" w:hAnsiTheme="majorHAnsi" w:cstheme="majorHAnsi"/>
          <w:sz w:val="21"/>
          <w:szCs w:val="21"/>
          <w:lang w:val="en-US"/>
        </w:rPr>
        <w:t xml:space="preserve">Represented in </w:t>
      </w:r>
      <w:r>
        <w:rPr>
          <w:rFonts w:asciiTheme="majorHAnsi" w:hAnsiTheme="majorHAnsi" w:cstheme="majorHAnsi"/>
          <w:sz w:val="21"/>
          <w:szCs w:val="21"/>
          <w:lang w:val="en-US"/>
        </w:rPr>
        <w:t>purple</w:t>
      </w:r>
      <w:r w:rsidRPr="00602E18">
        <w:rPr>
          <w:rFonts w:asciiTheme="majorHAnsi" w:hAnsiTheme="majorHAnsi" w:cstheme="majorHAnsi"/>
          <w:sz w:val="21"/>
          <w:szCs w:val="21"/>
          <w:lang w:val="en-US"/>
        </w:rPr>
        <w:t xml:space="preserve"> in the map </w:t>
      </w:r>
      <w:r w:rsidRPr="0077544C">
        <w:rPr>
          <w:rFonts w:asciiTheme="majorHAnsi" w:hAnsiTheme="majorHAnsi" w:cstheme="majorHAnsi"/>
          <w:i/>
          <w:iCs/>
          <w:sz w:val="21"/>
          <w:szCs w:val="21"/>
          <w:lang w:val="en-US"/>
        </w:rPr>
        <w:t>(Image 2)</w:t>
      </w:r>
      <w:r w:rsidRPr="00602E18">
        <w:rPr>
          <w:rFonts w:asciiTheme="majorHAnsi" w:hAnsiTheme="majorHAnsi" w:cstheme="majorHAnsi"/>
          <w:sz w:val="21"/>
          <w:szCs w:val="21"/>
          <w:lang w:val="en-US"/>
        </w:rPr>
        <w:t xml:space="preserve">, the cluster </w:t>
      </w:r>
      <w:r>
        <w:rPr>
          <w:rFonts w:asciiTheme="majorHAnsi" w:hAnsiTheme="majorHAnsi" w:cstheme="majorHAnsi"/>
          <w:sz w:val="21"/>
          <w:szCs w:val="21"/>
          <w:lang w:val="en-US"/>
        </w:rPr>
        <w:t>1</w:t>
      </w:r>
      <w:r w:rsidRPr="00602E18">
        <w:rPr>
          <w:rFonts w:asciiTheme="majorHAnsi" w:hAnsiTheme="majorHAnsi" w:cstheme="majorHAnsi"/>
          <w:sz w:val="21"/>
          <w:szCs w:val="21"/>
          <w:lang w:val="en-US"/>
        </w:rPr>
        <w:t xml:space="preserve"> has </w:t>
      </w:r>
      <w:r>
        <w:rPr>
          <w:rFonts w:asciiTheme="majorHAnsi" w:hAnsiTheme="majorHAnsi" w:cstheme="majorHAnsi"/>
          <w:sz w:val="21"/>
          <w:szCs w:val="21"/>
          <w:lang w:val="en-US"/>
        </w:rPr>
        <w:t>a high</w:t>
      </w:r>
      <w:r w:rsidRPr="00602E18">
        <w:rPr>
          <w:rFonts w:asciiTheme="majorHAnsi" w:hAnsiTheme="majorHAnsi" w:cstheme="majorHAnsi"/>
          <w:sz w:val="21"/>
          <w:szCs w:val="21"/>
          <w:lang w:val="en-US"/>
        </w:rPr>
        <w:t xml:space="preserve"> restaurant index (mean: 0.879626; median: 0</w:t>
      </w:r>
      <w:r>
        <w:rPr>
          <w:rFonts w:asciiTheme="majorHAnsi" w:hAnsiTheme="majorHAnsi" w:cstheme="majorHAnsi"/>
          <w:sz w:val="21"/>
          <w:szCs w:val="21"/>
          <w:lang w:val="en-US"/>
        </w:rPr>
        <w:t>.885000</w:t>
      </w:r>
      <w:r w:rsidRPr="00602E18">
        <w:rPr>
          <w:rFonts w:asciiTheme="majorHAnsi" w:hAnsiTheme="majorHAnsi" w:cstheme="majorHAnsi"/>
          <w:sz w:val="21"/>
          <w:szCs w:val="21"/>
          <w:lang w:val="en-US"/>
        </w:rPr>
        <w:t xml:space="preserve">) and a very low sport index (mean: 0.029486; median: 0.030000). </w:t>
      </w:r>
      <w:r>
        <w:rPr>
          <w:rFonts w:asciiTheme="majorHAnsi" w:hAnsiTheme="majorHAnsi" w:cstheme="majorHAnsi"/>
          <w:sz w:val="21"/>
          <w:szCs w:val="21"/>
          <w:lang w:val="en-US"/>
        </w:rPr>
        <w:t>The</w:t>
      </w:r>
      <w:r w:rsidRPr="00602E18">
        <w:rPr>
          <w:rFonts w:asciiTheme="majorHAnsi" w:hAnsiTheme="majorHAnsi" w:cstheme="majorHAnsi"/>
          <w:sz w:val="21"/>
          <w:szCs w:val="21"/>
          <w:lang w:val="en-US"/>
        </w:rPr>
        <w:t xml:space="preserve"> repartition is homogenous but with </w:t>
      </w:r>
      <w:r>
        <w:rPr>
          <w:rFonts w:asciiTheme="majorHAnsi" w:hAnsiTheme="majorHAnsi" w:cstheme="majorHAnsi"/>
          <w:sz w:val="21"/>
          <w:szCs w:val="21"/>
          <w:lang w:val="en-US"/>
        </w:rPr>
        <w:t>few</w:t>
      </w:r>
      <w:r w:rsidRPr="00602E18">
        <w:rPr>
          <w:rFonts w:asciiTheme="majorHAnsi" w:hAnsiTheme="majorHAnsi" w:cstheme="majorHAnsi"/>
          <w:sz w:val="21"/>
          <w:szCs w:val="21"/>
          <w:lang w:val="en-US"/>
        </w:rPr>
        <w:t xml:space="preserve"> neighborhood</w:t>
      </w:r>
      <w:r>
        <w:rPr>
          <w:rFonts w:asciiTheme="majorHAnsi" w:hAnsiTheme="majorHAnsi" w:cstheme="majorHAnsi"/>
          <w:sz w:val="21"/>
          <w:szCs w:val="21"/>
          <w:lang w:val="en-US"/>
        </w:rPr>
        <w:t>s</w:t>
      </w:r>
      <w:r w:rsidRPr="00602E18">
        <w:rPr>
          <w:rFonts w:asciiTheme="majorHAnsi" w:hAnsiTheme="majorHAnsi" w:cstheme="majorHAnsi"/>
          <w:sz w:val="21"/>
          <w:szCs w:val="21"/>
          <w:lang w:val="en-US"/>
        </w:rPr>
        <w:t xml:space="preserve"> involved in </w:t>
      </w:r>
      <w:r>
        <w:rPr>
          <w:rFonts w:asciiTheme="majorHAnsi" w:hAnsiTheme="majorHAnsi" w:cstheme="majorHAnsi"/>
          <w:sz w:val="21"/>
          <w:szCs w:val="21"/>
          <w:lang w:val="en-US"/>
        </w:rPr>
        <w:t>Manhattan</w:t>
      </w:r>
      <w:r w:rsidRPr="00602E18">
        <w:rPr>
          <w:rFonts w:asciiTheme="majorHAnsi" w:hAnsiTheme="majorHAnsi" w:cstheme="majorHAnsi"/>
          <w:sz w:val="21"/>
          <w:szCs w:val="21"/>
          <w:lang w:val="en-US"/>
        </w:rPr>
        <w:t>.</w:t>
      </w:r>
      <w:r>
        <w:rPr>
          <w:rFonts w:asciiTheme="majorHAnsi" w:hAnsiTheme="majorHAnsi" w:cstheme="majorHAnsi"/>
          <w:sz w:val="21"/>
          <w:szCs w:val="21"/>
          <w:lang w:val="en-US"/>
        </w:rPr>
        <w:t xml:space="preserve"> </w:t>
      </w:r>
      <w:r w:rsidRPr="00602E18">
        <w:rPr>
          <w:rFonts w:asciiTheme="majorHAnsi" w:hAnsiTheme="majorHAnsi" w:cstheme="majorHAnsi"/>
          <w:sz w:val="21"/>
          <w:szCs w:val="21"/>
          <w:lang w:val="en-US"/>
        </w:rPr>
        <w:t xml:space="preserve"> </w:t>
      </w:r>
    </w:p>
    <w:p w14:paraId="3EF88C14" w14:textId="77777777" w:rsidR="00602E18" w:rsidRDefault="00602E18" w:rsidP="00602E18">
      <w:pPr>
        <w:rPr>
          <w:lang w:val="en-US"/>
        </w:rPr>
      </w:pPr>
    </w:p>
    <w:p w14:paraId="60229E1A" w14:textId="30D93752" w:rsidR="00602E18" w:rsidRDefault="00602E18" w:rsidP="00602E18">
      <w:pPr>
        <w:jc w:val="center"/>
        <w:rPr>
          <w:lang w:val="en-US"/>
        </w:rPr>
      </w:pPr>
      <w:r>
        <w:rPr>
          <w:noProof/>
          <w:lang w:val="en-US"/>
        </w:rPr>
        <w:drawing>
          <wp:inline distT="0" distB="0" distL="0" distR="0" wp14:anchorId="182C121E" wp14:editId="0E5C1057">
            <wp:extent cx="2736273" cy="1984819"/>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3509" cy="1997322"/>
                    </a:xfrm>
                    <a:prstGeom prst="rect">
                      <a:avLst/>
                    </a:prstGeom>
                  </pic:spPr>
                </pic:pic>
              </a:graphicData>
            </a:graphic>
          </wp:inline>
        </w:drawing>
      </w:r>
    </w:p>
    <w:p w14:paraId="2B18262F" w14:textId="5A161BE8" w:rsidR="00602E18" w:rsidRPr="0027004A" w:rsidRDefault="00602E18" w:rsidP="00602E18">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11</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 xml:space="preserve">Statistic results for the cluster </w:t>
      </w:r>
      <w:r>
        <w:rPr>
          <w:rFonts w:asciiTheme="majorHAnsi" w:hAnsiTheme="majorHAnsi" w:cstheme="majorHAnsi"/>
          <w:i/>
          <w:iCs/>
          <w:sz w:val="20"/>
          <w:szCs w:val="20"/>
          <w:lang w:val="en-US"/>
        </w:rPr>
        <w:t>1</w:t>
      </w:r>
    </w:p>
    <w:p w14:paraId="587DB1A3" w14:textId="77777777" w:rsidR="00602E18" w:rsidRDefault="00602E18" w:rsidP="00602E18">
      <w:pPr>
        <w:rPr>
          <w:lang w:val="en-US"/>
        </w:rPr>
      </w:pPr>
    </w:p>
    <w:tbl>
      <w:tblPr>
        <w:tblStyle w:val="GridTable1Light"/>
        <w:tblW w:w="0" w:type="auto"/>
        <w:jc w:val="center"/>
        <w:tblLook w:val="04A0" w:firstRow="1" w:lastRow="0" w:firstColumn="1" w:lastColumn="0" w:noHBand="0" w:noVBand="1"/>
      </w:tblPr>
      <w:tblGrid>
        <w:gridCol w:w="2360"/>
        <w:gridCol w:w="2360"/>
      </w:tblGrid>
      <w:tr w:rsidR="00602E18" w:rsidRPr="00602E18" w14:paraId="7B3536B8" w14:textId="77777777" w:rsidTr="003F7208">
        <w:trPr>
          <w:cnfStyle w:val="100000000000" w:firstRow="1" w:lastRow="0" w:firstColumn="0" w:lastColumn="0" w:oddVBand="0" w:evenVBand="0" w:oddHBand="0"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6914AEE0"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Borough of NY</w:t>
            </w:r>
          </w:p>
        </w:tc>
        <w:tc>
          <w:tcPr>
            <w:tcW w:w="2360" w:type="dxa"/>
          </w:tcPr>
          <w:p w14:paraId="5985C075" w14:textId="77777777" w:rsidR="00602E18" w:rsidRPr="00602E18" w:rsidRDefault="00602E18" w:rsidP="003F720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602E18">
              <w:rPr>
                <w:rFonts w:asciiTheme="majorHAnsi" w:hAnsiTheme="majorHAnsi" w:cstheme="majorHAnsi"/>
                <w:sz w:val="20"/>
                <w:szCs w:val="20"/>
                <w:lang w:val="en-US"/>
              </w:rPr>
              <w:t>Number of neighborhoods (cluster 0)</w:t>
            </w:r>
          </w:p>
        </w:tc>
      </w:tr>
      <w:tr w:rsidR="00602E18" w:rsidRPr="00602E18" w14:paraId="30AE9E37" w14:textId="77777777" w:rsidTr="003F720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43813877"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Queens</w:t>
            </w:r>
          </w:p>
        </w:tc>
        <w:tc>
          <w:tcPr>
            <w:tcW w:w="2360" w:type="dxa"/>
          </w:tcPr>
          <w:p w14:paraId="4F5FFE61" w14:textId="15179F4B"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602E18">
              <w:rPr>
                <w:rFonts w:asciiTheme="majorHAnsi" w:hAnsiTheme="majorHAnsi" w:cstheme="majorHAnsi"/>
                <w:sz w:val="20"/>
                <w:szCs w:val="20"/>
                <w:lang w:val="en-US"/>
              </w:rPr>
              <w:t>6</w:t>
            </w:r>
            <w:r>
              <w:rPr>
                <w:rFonts w:asciiTheme="majorHAnsi" w:hAnsiTheme="majorHAnsi" w:cstheme="majorHAnsi"/>
                <w:sz w:val="20"/>
                <w:szCs w:val="20"/>
                <w:lang w:val="en-US"/>
              </w:rPr>
              <w:t>3</w:t>
            </w:r>
          </w:p>
        </w:tc>
      </w:tr>
      <w:tr w:rsidR="00602E18" w:rsidRPr="00602E18" w14:paraId="2AF0BB97" w14:textId="77777777" w:rsidTr="003F7208">
        <w:trPr>
          <w:trHeight w:val="275"/>
          <w:jc w:val="center"/>
        </w:trPr>
        <w:tc>
          <w:tcPr>
            <w:cnfStyle w:val="001000000000" w:firstRow="0" w:lastRow="0" w:firstColumn="1" w:lastColumn="0" w:oddVBand="0" w:evenVBand="0" w:oddHBand="0" w:evenHBand="0" w:firstRowFirstColumn="0" w:firstRowLastColumn="0" w:lastRowFirstColumn="0" w:lastRowLastColumn="0"/>
            <w:tcW w:w="2360" w:type="dxa"/>
          </w:tcPr>
          <w:p w14:paraId="35F868B1"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Brooklyn</w:t>
            </w:r>
          </w:p>
        </w:tc>
        <w:tc>
          <w:tcPr>
            <w:tcW w:w="2360" w:type="dxa"/>
          </w:tcPr>
          <w:p w14:paraId="15D5176F" w14:textId="4B28CAA4"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45</w:t>
            </w:r>
          </w:p>
        </w:tc>
      </w:tr>
      <w:tr w:rsidR="00602E18" w:rsidRPr="00602E18" w14:paraId="66E4F4E0" w14:textId="77777777" w:rsidTr="003F720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70596785"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Staten Island</w:t>
            </w:r>
          </w:p>
        </w:tc>
        <w:tc>
          <w:tcPr>
            <w:tcW w:w="2360" w:type="dxa"/>
          </w:tcPr>
          <w:p w14:paraId="30E54716" w14:textId="68275A10"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59</w:t>
            </w:r>
          </w:p>
        </w:tc>
      </w:tr>
      <w:tr w:rsidR="00602E18" w:rsidRPr="00602E18" w14:paraId="627442C8" w14:textId="77777777" w:rsidTr="003F720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78932610"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Manhattan</w:t>
            </w:r>
          </w:p>
        </w:tc>
        <w:tc>
          <w:tcPr>
            <w:tcW w:w="2360" w:type="dxa"/>
          </w:tcPr>
          <w:p w14:paraId="40283B35" w14:textId="3DDB187F"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3</w:t>
            </w:r>
          </w:p>
        </w:tc>
      </w:tr>
      <w:tr w:rsidR="00602E18" w:rsidRPr="00602E18" w14:paraId="10317598" w14:textId="77777777" w:rsidTr="003F7208">
        <w:trPr>
          <w:trHeight w:val="275"/>
          <w:jc w:val="center"/>
        </w:trPr>
        <w:tc>
          <w:tcPr>
            <w:cnfStyle w:val="001000000000" w:firstRow="0" w:lastRow="0" w:firstColumn="1" w:lastColumn="0" w:oddVBand="0" w:evenVBand="0" w:oddHBand="0" w:evenHBand="0" w:firstRowFirstColumn="0" w:firstRowLastColumn="0" w:lastRowFirstColumn="0" w:lastRowLastColumn="0"/>
            <w:tcW w:w="2360" w:type="dxa"/>
          </w:tcPr>
          <w:p w14:paraId="2132ED64"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Bronx</w:t>
            </w:r>
          </w:p>
        </w:tc>
        <w:tc>
          <w:tcPr>
            <w:tcW w:w="2360" w:type="dxa"/>
          </w:tcPr>
          <w:p w14:paraId="39C9DD09" w14:textId="3D66930D"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44</w:t>
            </w:r>
          </w:p>
        </w:tc>
      </w:tr>
    </w:tbl>
    <w:p w14:paraId="5478FB18" w14:textId="17FCC684" w:rsidR="00602E18" w:rsidRDefault="00602E18" w:rsidP="00602E18">
      <w:pPr>
        <w:jc w:val="center"/>
        <w:rPr>
          <w:rFonts w:asciiTheme="majorHAnsi" w:hAnsiTheme="majorHAnsi" w:cstheme="majorHAnsi"/>
          <w:i/>
          <w:iCs/>
          <w:sz w:val="20"/>
          <w:szCs w:val="20"/>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1</w:t>
      </w:r>
      <w:r>
        <w:rPr>
          <w:rFonts w:asciiTheme="majorHAnsi" w:hAnsiTheme="majorHAnsi" w:cstheme="majorHAnsi"/>
          <w:i/>
          <w:iCs/>
          <w:sz w:val="20"/>
          <w:szCs w:val="20"/>
          <w:lang w:val="en-US"/>
        </w:rPr>
        <w:t>2</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 xml:space="preserve">Distribution </w:t>
      </w:r>
      <w:r w:rsidR="0077544C">
        <w:rPr>
          <w:rFonts w:asciiTheme="majorHAnsi" w:hAnsiTheme="majorHAnsi" w:cstheme="majorHAnsi"/>
          <w:i/>
          <w:iCs/>
          <w:sz w:val="20"/>
          <w:szCs w:val="20"/>
          <w:lang w:val="en-US"/>
        </w:rPr>
        <w:t xml:space="preserve">of </w:t>
      </w:r>
      <w:r>
        <w:rPr>
          <w:rFonts w:asciiTheme="majorHAnsi" w:hAnsiTheme="majorHAnsi" w:cstheme="majorHAnsi"/>
          <w:i/>
          <w:iCs/>
          <w:sz w:val="20"/>
          <w:szCs w:val="20"/>
          <w:lang w:val="en-US"/>
        </w:rPr>
        <w:t xml:space="preserve">the cluster </w:t>
      </w:r>
      <w:r>
        <w:rPr>
          <w:rFonts w:asciiTheme="majorHAnsi" w:hAnsiTheme="majorHAnsi" w:cstheme="majorHAnsi"/>
          <w:i/>
          <w:iCs/>
          <w:sz w:val="20"/>
          <w:szCs w:val="20"/>
          <w:lang w:val="en-US"/>
        </w:rPr>
        <w:t>1</w:t>
      </w:r>
      <w:r>
        <w:rPr>
          <w:rFonts w:asciiTheme="majorHAnsi" w:hAnsiTheme="majorHAnsi" w:cstheme="majorHAnsi"/>
          <w:i/>
          <w:iCs/>
          <w:sz w:val="20"/>
          <w:szCs w:val="20"/>
          <w:lang w:val="en-US"/>
        </w:rPr>
        <w:t xml:space="preserve"> in NY</w:t>
      </w:r>
    </w:p>
    <w:p w14:paraId="1AD5D5E7" w14:textId="187BAC1A" w:rsidR="00602E18" w:rsidRDefault="00602E18" w:rsidP="00602E18">
      <w:pPr>
        <w:jc w:val="center"/>
        <w:rPr>
          <w:rFonts w:asciiTheme="majorHAnsi" w:hAnsiTheme="majorHAnsi" w:cstheme="majorHAnsi"/>
          <w:i/>
          <w:iCs/>
          <w:sz w:val="20"/>
          <w:szCs w:val="20"/>
          <w:lang w:val="en-US"/>
        </w:rPr>
      </w:pPr>
    </w:p>
    <w:p w14:paraId="44E8705C" w14:textId="36F50F67" w:rsidR="00602E18" w:rsidRDefault="00602E18" w:rsidP="00602E18">
      <w:pPr>
        <w:rPr>
          <w:rFonts w:asciiTheme="majorHAnsi" w:hAnsiTheme="majorHAnsi" w:cstheme="majorHAnsi"/>
          <w:b/>
          <w:bCs/>
          <w:sz w:val="21"/>
          <w:szCs w:val="21"/>
          <w:u w:val="single"/>
          <w:lang w:val="en-US"/>
        </w:rPr>
      </w:pPr>
      <w:r w:rsidRPr="00602E18">
        <w:rPr>
          <w:rFonts w:asciiTheme="majorHAnsi" w:hAnsiTheme="majorHAnsi" w:cstheme="majorHAnsi"/>
          <w:b/>
          <w:bCs/>
          <w:sz w:val="21"/>
          <w:szCs w:val="21"/>
          <w:u w:val="single"/>
          <w:lang w:val="en-US"/>
        </w:rPr>
        <w:t xml:space="preserve">Cluster </w:t>
      </w:r>
      <w:r>
        <w:rPr>
          <w:rFonts w:asciiTheme="majorHAnsi" w:hAnsiTheme="majorHAnsi" w:cstheme="majorHAnsi"/>
          <w:b/>
          <w:bCs/>
          <w:sz w:val="21"/>
          <w:szCs w:val="21"/>
          <w:u w:val="single"/>
          <w:lang w:val="en-US"/>
        </w:rPr>
        <w:t>2</w:t>
      </w:r>
      <w:r w:rsidRPr="00602E18">
        <w:rPr>
          <w:rFonts w:asciiTheme="majorHAnsi" w:hAnsiTheme="majorHAnsi" w:cstheme="majorHAnsi"/>
          <w:b/>
          <w:bCs/>
          <w:sz w:val="21"/>
          <w:szCs w:val="21"/>
          <w:u w:val="single"/>
          <w:lang w:val="en-US"/>
        </w:rPr>
        <w:t xml:space="preserve"> – the </w:t>
      </w:r>
      <w:r>
        <w:rPr>
          <w:rFonts w:asciiTheme="majorHAnsi" w:hAnsiTheme="majorHAnsi" w:cstheme="majorHAnsi"/>
          <w:b/>
          <w:bCs/>
          <w:sz w:val="21"/>
          <w:szCs w:val="21"/>
          <w:u w:val="single"/>
          <w:lang w:val="en-US"/>
        </w:rPr>
        <w:t>medium</w:t>
      </w:r>
      <w:r>
        <w:rPr>
          <w:rFonts w:asciiTheme="majorHAnsi" w:hAnsiTheme="majorHAnsi" w:cstheme="majorHAnsi"/>
          <w:b/>
          <w:bCs/>
          <w:sz w:val="21"/>
          <w:szCs w:val="21"/>
          <w:u w:val="single"/>
          <w:lang w:val="en-US"/>
        </w:rPr>
        <w:t xml:space="preserve"> activity neighborhoods</w:t>
      </w:r>
    </w:p>
    <w:p w14:paraId="725CB62F" w14:textId="77777777" w:rsidR="00602E18" w:rsidRPr="00602E18" w:rsidRDefault="00602E18" w:rsidP="00602E18">
      <w:pPr>
        <w:rPr>
          <w:rFonts w:asciiTheme="majorHAnsi" w:hAnsiTheme="majorHAnsi" w:cstheme="majorHAnsi"/>
          <w:b/>
          <w:bCs/>
          <w:sz w:val="21"/>
          <w:szCs w:val="21"/>
          <w:u w:val="single"/>
          <w:lang w:val="en-US"/>
        </w:rPr>
      </w:pPr>
    </w:p>
    <w:p w14:paraId="2C70EB29" w14:textId="3EDBBCC0" w:rsidR="00602E18" w:rsidRDefault="0077544C" w:rsidP="00602E18">
      <w:pPr>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Represented in blue in the map (Image 2), the cluster 2 has a medium restaurant index (mean: 0.554000; median: 0.580000) and a low sport index (mean: 0.142727; median: 0.110000). The neighborhoods from cluster 2 are particularly </w:t>
      </w:r>
      <w:r>
        <w:rPr>
          <w:rFonts w:asciiTheme="majorHAnsi" w:hAnsiTheme="majorHAnsi" w:cstheme="majorHAnsi"/>
          <w:sz w:val="21"/>
          <w:szCs w:val="21"/>
          <w:lang w:val="en-US"/>
        </w:rPr>
        <w:t>displayed</w:t>
      </w:r>
      <w:r w:rsidRPr="0077544C">
        <w:rPr>
          <w:rFonts w:asciiTheme="majorHAnsi" w:hAnsiTheme="majorHAnsi" w:cstheme="majorHAnsi"/>
          <w:sz w:val="21"/>
          <w:szCs w:val="21"/>
          <w:lang w:val="en-US"/>
        </w:rPr>
        <w:t xml:space="preserve"> in Brooklyn, Manhattan, and Queens.</w:t>
      </w:r>
    </w:p>
    <w:p w14:paraId="54600DF1" w14:textId="77777777" w:rsidR="0077544C" w:rsidRDefault="0077544C" w:rsidP="00602E18">
      <w:pPr>
        <w:rPr>
          <w:lang w:val="en-US"/>
        </w:rPr>
      </w:pPr>
    </w:p>
    <w:p w14:paraId="02FA545F" w14:textId="78EB8B3C" w:rsidR="00602E18" w:rsidRDefault="00602E18" w:rsidP="00602E18">
      <w:pPr>
        <w:jc w:val="center"/>
        <w:rPr>
          <w:lang w:val="en-US"/>
        </w:rPr>
      </w:pPr>
      <w:r>
        <w:rPr>
          <w:noProof/>
          <w:lang w:val="en-US"/>
        </w:rPr>
        <w:drawing>
          <wp:inline distT="0" distB="0" distL="0" distR="0" wp14:anchorId="7F49878F" wp14:editId="1FECF958">
            <wp:extent cx="3282778" cy="2382982"/>
            <wp:effectExtent l="0" t="0" r="0"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02732" cy="2397467"/>
                    </a:xfrm>
                    <a:prstGeom prst="rect">
                      <a:avLst/>
                    </a:prstGeom>
                  </pic:spPr>
                </pic:pic>
              </a:graphicData>
            </a:graphic>
          </wp:inline>
        </w:drawing>
      </w:r>
    </w:p>
    <w:p w14:paraId="58837722" w14:textId="7CA713FA" w:rsidR="00602E18" w:rsidRPr="0027004A" w:rsidRDefault="00602E18" w:rsidP="00602E18">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1</w:t>
      </w:r>
      <w:r>
        <w:rPr>
          <w:rFonts w:asciiTheme="majorHAnsi" w:hAnsiTheme="majorHAnsi" w:cstheme="majorHAnsi"/>
          <w:i/>
          <w:iCs/>
          <w:sz w:val="20"/>
          <w:szCs w:val="20"/>
          <w:lang w:val="en-US"/>
        </w:rPr>
        <w:t>3</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 xml:space="preserve">Statistic results for the cluster </w:t>
      </w:r>
      <w:r>
        <w:rPr>
          <w:rFonts w:asciiTheme="majorHAnsi" w:hAnsiTheme="majorHAnsi" w:cstheme="majorHAnsi"/>
          <w:i/>
          <w:iCs/>
          <w:sz w:val="20"/>
          <w:szCs w:val="20"/>
          <w:lang w:val="en-US"/>
        </w:rPr>
        <w:t>2</w:t>
      </w:r>
    </w:p>
    <w:p w14:paraId="467E3D27" w14:textId="77777777" w:rsidR="00602E18" w:rsidRDefault="00602E18" w:rsidP="00602E18">
      <w:pPr>
        <w:rPr>
          <w:lang w:val="en-US"/>
        </w:rPr>
      </w:pPr>
    </w:p>
    <w:tbl>
      <w:tblPr>
        <w:tblStyle w:val="GridTable1Light"/>
        <w:tblW w:w="0" w:type="auto"/>
        <w:jc w:val="center"/>
        <w:tblLook w:val="04A0" w:firstRow="1" w:lastRow="0" w:firstColumn="1" w:lastColumn="0" w:noHBand="0" w:noVBand="1"/>
      </w:tblPr>
      <w:tblGrid>
        <w:gridCol w:w="2360"/>
        <w:gridCol w:w="2360"/>
      </w:tblGrid>
      <w:tr w:rsidR="00602E18" w:rsidRPr="00602E18" w14:paraId="52451D41" w14:textId="77777777" w:rsidTr="003F7208">
        <w:trPr>
          <w:cnfStyle w:val="100000000000" w:firstRow="1" w:lastRow="0" w:firstColumn="0" w:lastColumn="0" w:oddVBand="0" w:evenVBand="0" w:oddHBand="0"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73FCDDED"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lastRenderedPageBreak/>
              <w:t>Borough of NY</w:t>
            </w:r>
          </w:p>
        </w:tc>
        <w:tc>
          <w:tcPr>
            <w:tcW w:w="2360" w:type="dxa"/>
          </w:tcPr>
          <w:p w14:paraId="46DAC85B" w14:textId="77777777" w:rsidR="00602E18" w:rsidRPr="00602E18" w:rsidRDefault="00602E18" w:rsidP="003F720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602E18">
              <w:rPr>
                <w:rFonts w:asciiTheme="majorHAnsi" w:hAnsiTheme="majorHAnsi" w:cstheme="majorHAnsi"/>
                <w:sz w:val="20"/>
                <w:szCs w:val="20"/>
                <w:lang w:val="en-US"/>
              </w:rPr>
              <w:t>Number of neighborhoods (cluster 0)</w:t>
            </w:r>
          </w:p>
        </w:tc>
      </w:tr>
      <w:tr w:rsidR="00602E18" w:rsidRPr="00602E18" w14:paraId="5784AF69" w14:textId="77777777" w:rsidTr="003F720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40802A6B"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Queens</w:t>
            </w:r>
          </w:p>
        </w:tc>
        <w:tc>
          <w:tcPr>
            <w:tcW w:w="2360" w:type="dxa"/>
          </w:tcPr>
          <w:p w14:paraId="0FE8229E" w14:textId="7A660DB1"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13</w:t>
            </w:r>
          </w:p>
        </w:tc>
      </w:tr>
      <w:tr w:rsidR="00602E18" w:rsidRPr="00602E18" w14:paraId="4BC7F2F4" w14:textId="77777777" w:rsidTr="003F7208">
        <w:trPr>
          <w:trHeight w:val="275"/>
          <w:jc w:val="center"/>
        </w:trPr>
        <w:tc>
          <w:tcPr>
            <w:cnfStyle w:val="001000000000" w:firstRow="0" w:lastRow="0" w:firstColumn="1" w:lastColumn="0" w:oddVBand="0" w:evenVBand="0" w:oddHBand="0" w:evenHBand="0" w:firstRowFirstColumn="0" w:firstRowLastColumn="0" w:lastRowFirstColumn="0" w:lastRowLastColumn="0"/>
            <w:tcW w:w="2360" w:type="dxa"/>
          </w:tcPr>
          <w:p w14:paraId="184A28D6"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Brooklyn</w:t>
            </w:r>
          </w:p>
        </w:tc>
        <w:tc>
          <w:tcPr>
            <w:tcW w:w="2360" w:type="dxa"/>
          </w:tcPr>
          <w:p w14:paraId="700D5D7A" w14:textId="227F9B6A"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20</w:t>
            </w:r>
          </w:p>
        </w:tc>
      </w:tr>
      <w:tr w:rsidR="00602E18" w:rsidRPr="00602E18" w14:paraId="04DEDA62" w14:textId="77777777" w:rsidTr="003F720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50C04831"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Staten Island</w:t>
            </w:r>
          </w:p>
        </w:tc>
        <w:tc>
          <w:tcPr>
            <w:tcW w:w="2360" w:type="dxa"/>
          </w:tcPr>
          <w:p w14:paraId="7B9E5990" w14:textId="5EDB3C0B"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2</w:t>
            </w:r>
          </w:p>
        </w:tc>
      </w:tr>
      <w:tr w:rsidR="00602E18" w:rsidRPr="00602E18" w14:paraId="10D20C1D" w14:textId="77777777" w:rsidTr="003F720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746C98D2"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Manhattan</w:t>
            </w:r>
          </w:p>
        </w:tc>
        <w:tc>
          <w:tcPr>
            <w:tcW w:w="2360" w:type="dxa"/>
          </w:tcPr>
          <w:p w14:paraId="052FAB7A" w14:textId="4CE970AC"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14</w:t>
            </w:r>
          </w:p>
        </w:tc>
      </w:tr>
      <w:tr w:rsidR="00602E18" w:rsidRPr="00602E18" w14:paraId="6EEDB9D7" w14:textId="77777777" w:rsidTr="003F7208">
        <w:trPr>
          <w:trHeight w:val="275"/>
          <w:jc w:val="center"/>
        </w:trPr>
        <w:tc>
          <w:tcPr>
            <w:cnfStyle w:val="001000000000" w:firstRow="0" w:lastRow="0" w:firstColumn="1" w:lastColumn="0" w:oddVBand="0" w:evenVBand="0" w:oddHBand="0" w:evenHBand="0" w:firstRowFirstColumn="0" w:firstRowLastColumn="0" w:lastRowFirstColumn="0" w:lastRowLastColumn="0"/>
            <w:tcW w:w="2360" w:type="dxa"/>
          </w:tcPr>
          <w:p w14:paraId="65276F21"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Bronx</w:t>
            </w:r>
          </w:p>
        </w:tc>
        <w:tc>
          <w:tcPr>
            <w:tcW w:w="2360" w:type="dxa"/>
          </w:tcPr>
          <w:p w14:paraId="34DF207A" w14:textId="793BF601"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6</w:t>
            </w:r>
          </w:p>
        </w:tc>
      </w:tr>
    </w:tbl>
    <w:p w14:paraId="30FF5EEC" w14:textId="41785AF6" w:rsidR="00602E18" w:rsidRDefault="00602E18" w:rsidP="00602E18">
      <w:pPr>
        <w:jc w:val="center"/>
        <w:rPr>
          <w:rFonts w:asciiTheme="majorHAnsi" w:hAnsiTheme="majorHAnsi" w:cstheme="majorHAnsi"/>
          <w:i/>
          <w:iCs/>
          <w:sz w:val="20"/>
          <w:szCs w:val="20"/>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1</w:t>
      </w:r>
      <w:r>
        <w:rPr>
          <w:rFonts w:asciiTheme="majorHAnsi" w:hAnsiTheme="majorHAnsi" w:cstheme="majorHAnsi"/>
          <w:i/>
          <w:iCs/>
          <w:sz w:val="20"/>
          <w:szCs w:val="20"/>
          <w:lang w:val="en-US"/>
        </w:rPr>
        <w:t>4</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 xml:space="preserve">Distribution the cluster </w:t>
      </w:r>
      <w:r>
        <w:rPr>
          <w:rFonts w:asciiTheme="majorHAnsi" w:hAnsiTheme="majorHAnsi" w:cstheme="majorHAnsi"/>
          <w:i/>
          <w:iCs/>
          <w:sz w:val="20"/>
          <w:szCs w:val="20"/>
          <w:lang w:val="en-US"/>
        </w:rPr>
        <w:t>2</w:t>
      </w:r>
      <w:r>
        <w:rPr>
          <w:rFonts w:asciiTheme="majorHAnsi" w:hAnsiTheme="majorHAnsi" w:cstheme="majorHAnsi"/>
          <w:i/>
          <w:iCs/>
          <w:sz w:val="20"/>
          <w:szCs w:val="20"/>
          <w:lang w:val="en-US"/>
        </w:rPr>
        <w:t xml:space="preserve"> in NY</w:t>
      </w:r>
    </w:p>
    <w:p w14:paraId="41465EB7" w14:textId="43AC7A08" w:rsidR="00602E18" w:rsidRDefault="00602E18" w:rsidP="00602E18">
      <w:pPr>
        <w:jc w:val="center"/>
        <w:rPr>
          <w:rFonts w:asciiTheme="majorHAnsi" w:hAnsiTheme="majorHAnsi" w:cstheme="majorHAnsi"/>
          <w:i/>
          <w:iCs/>
          <w:sz w:val="20"/>
          <w:szCs w:val="20"/>
          <w:lang w:val="en-US"/>
        </w:rPr>
      </w:pPr>
    </w:p>
    <w:p w14:paraId="03B1D541" w14:textId="5AF68777" w:rsidR="00602E18" w:rsidRDefault="00602E18" w:rsidP="00602E18">
      <w:pPr>
        <w:rPr>
          <w:rFonts w:asciiTheme="majorHAnsi" w:hAnsiTheme="majorHAnsi" w:cstheme="majorHAnsi"/>
          <w:b/>
          <w:bCs/>
          <w:sz w:val="21"/>
          <w:szCs w:val="21"/>
          <w:u w:val="single"/>
          <w:lang w:val="en-US"/>
        </w:rPr>
      </w:pPr>
      <w:r w:rsidRPr="00602E18">
        <w:rPr>
          <w:rFonts w:asciiTheme="majorHAnsi" w:hAnsiTheme="majorHAnsi" w:cstheme="majorHAnsi"/>
          <w:b/>
          <w:bCs/>
          <w:sz w:val="21"/>
          <w:szCs w:val="21"/>
          <w:u w:val="single"/>
          <w:lang w:val="en-US"/>
        </w:rPr>
        <w:t xml:space="preserve">Cluster </w:t>
      </w:r>
      <w:r>
        <w:rPr>
          <w:rFonts w:asciiTheme="majorHAnsi" w:hAnsiTheme="majorHAnsi" w:cstheme="majorHAnsi"/>
          <w:b/>
          <w:bCs/>
          <w:sz w:val="21"/>
          <w:szCs w:val="21"/>
          <w:u w:val="single"/>
          <w:lang w:val="en-US"/>
        </w:rPr>
        <w:t>3</w:t>
      </w:r>
      <w:r w:rsidRPr="00602E18">
        <w:rPr>
          <w:rFonts w:asciiTheme="majorHAnsi" w:hAnsiTheme="majorHAnsi" w:cstheme="majorHAnsi"/>
          <w:b/>
          <w:bCs/>
          <w:sz w:val="21"/>
          <w:szCs w:val="21"/>
          <w:u w:val="single"/>
          <w:lang w:val="en-US"/>
        </w:rPr>
        <w:t xml:space="preserve"> – the </w:t>
      </w:r>
      <w:r>
        <w:rPr>
          <w:rFonts w:asciiTheme="majorHAnsi" w:hAnsiTheme="majorHAnsi" w:cstheme="majorHAnsi"/>
          <w:b/>
          <w:bCs/>
          <w:sz w:val="21"/>
          <w:szCs w:val="21"/>
          <w:u w:val="single"/>
          <w:lang w:val="en-US"/>
        </w:rPr>
        <w:t>active</w:t>
      </w:r>
      <w:r>
        <w:rPr>
          <w:rFonts w:asciiTheme="majorHAnsi" w:hAnsiTheme="majorHAnsi" w:cstheme="majorHAnsi"/>
          <w:b/>
          <w:bCs/>
          <w:sz w:val="21"/>
          <w:szCs w:val="21"/>
          <w:u w:val="single"/>
          <w:lang w:val="en-US"/>
        </w:rPr>
        <w:t xml:space="preserve"> neighborhoods</w:t>
      </w:r>
    </w:p>
    <w:p w14:paraId="584EBE4F" w14:textId="77777777" w:rsidR="00602E18" w:rsidRPr="00602E18" w:rsidRDefault="00602E18" w:rsidP="00602E18">
      <w:pPr>
        <w:rPr>
          <w:rFonts w:asciiTheme="majorHAnsi" w:hAnsiTheme="majorHAnsi" w:cstheme="majorHAnsi"/>
          <w:b/>
          <w:bCs/>
          <w:sz w:val="21"/>
          <w:szCs w:val="21"/>
          <w:u w:val="single"/>
          <w:lang w:val="en-US"/>
        </w:rPr>
      </w:pPr>
    </w:p>
    <w:p w14:paraId="5FE7B02B" w14:textId="592C1756" w:rsidR="00602E18" w:rsidRPr="00602E18" w:rsidRDefault="00602E18" w:rsidP="00602E18">
      <w:pPr>
        <w:rPr>
          <w:rFonts w:asciiTheme="majorHAnsi" w:hAnsiTheme="majorHAnsi" w:cstheme="majorHAnsi"/>
          <w:sz w:val="21"/>
          <w:szCs w:val="21"/>
          <w:lang w:val="en-US"/>
        </w:rPr>
      </w:pPr>
      <w:r w:rsidRPr="00602E18">
        <w:rPr>
          <w:rFonts w:asciiTheme="majorHAnsi" w:hAnsiTheme="majorHAnsi" w:cstheme="majorHAnsi"/>
          <w:sz w:val="21"/>
          <w:szCs w:val="21"/>
          <w:lang w:val="en-US"/>
        </w:rPr>
        <w:t xml:space="preserve">Represented in </w:t>
      </w:r>
      <w:r>
        <w:rPr>
          <w:rFonts w:asciiTheme="majorHAnsi" w:hAnsiTheme="majorHAnsi" w:cstheme="majorHAnsi"/>
          <w:sz w:val="21"/>
          <w:szCs w:val="21"/>
          <w:lang w:val="en-US"/>
        </w:rPr>
        <w:t>yellow</w:t>
      </w:r>
      <w:r w:rsidRPr="00602E18">
        <w:rPr>
          <w:rFonts w:asciiTheme="majorHAnsi" w:hAnsiTheme="majorHAnsi" w:cstheme="majorHAnsi"/>
          <w:sz w:val="21"/>
          <w:szCs w:val="21"/>
          <w:lang w:val="en-US"/>
        </w:rPr>
        <w:t xml:space="preserve"> in the map </w:t>
      </w:r>
      <w:r w:rsidRPr="0077544C">
        <w:rPr>
          <w:rFonts w:asciiTheme="majorHAnsi" w:hAnsiTheme="majorHAnsi" w:cstheme="majorHAnsi"/>
          <w:i/>
          <w:iCs/>
          <w:sz w:val="21"/>
          <w:szCs w:val="21"/>
          <w:lang w:val="en-US"/>
        </w:rPr>
        <w:t>(Image 2)</w:t>
      </w:r>
      <w:r w:rsidRPr="00602E18">
        <w:rPr>
          <w:rFonts w:asciiTheme="majorHAnsi" w:hAnsiTheme="majorHAnsi" w:cstheme="majorHAnsi"/>
          <w:sz w:val="21"/>
          <w:szCs w:val="21"/>
          <w:lang w:val="en-US"/>
        </w:rPr>
        <w:t xml:space="preserve">, the cluster </w:t>
      </w:r>
      <w:r>
        <w:rPr>
          <w:rFonts w:asciiTheme="majorHAnsi" w:hAnsiTheme="majorHAnsi" w:cstheme="majorHAnsi"/>
          <w:sz w:val="21"/>
          <w:szCs w:val="21"/>
          <w:lang w:val="en-US"/>
        </w:rPr>
        <w:t>3</w:t>
      </w:r>
      <w:r w:rsidRPr="00602E18">
        <w:rPr>
          <w:rFonts w:asciiTheme="majorHAnsi" w:hAnsiTheme="majorHAnsi" w:cstheme="majorHAnsi"/>
          <w:sz w:val="21"/>
          <w:szCs w:val="21"/>
          <w:lang w:val="en-US"/>
        </w:rPr>
        <w:t xml:space="preserve"> has </w:t>
      </w:r>
      <w:r>
        <w:rPr>
          <w:rFonts w:asciiTheme="majorHAnsi" w:hAnsiTheme="majorHAnsi" w:cstheme="majorHAnsi"/>
          <w:sz w:val="21"/>
          <w:szCs w:val="21"/>
          <w:lang w:val="en-US"/>
        </w:rPr>
        <w:t xml:space="preserve">a medium </w:t>
      </w:r>
      <w:r w:rsidRPr="00602E18">
        <w:rPr>
          <w:rFonts w:asciiTheme="majorHAnsi" w:hAnsiTheme="majorHAnsi" w:cstheme="majorHAnsi"/>
          <w:sz w:val="21"/>
          <w:szCs w:val="21"/>
          <w:lang w:val="en-US"/>
        </w:rPr>
        <w:t>restaurant index (mean: 0.</w:t>
      </w:r>
      <w:r>
        <w:rPr>
          <w:rFonts w:asciiTheme="majorHAnsi" w:hAnsiTheme="majorHAnsi" w:cstheme="majorHAnsi"/>
          <w:sz w:val="21"/>
          <w:szCs w:val="21"/>
          <w:lang w:val="en-US"/>
        </w:rPr>
        <w:t>182759</w:t>
      </w:r>
      <w:r w:rsidRPr="00602E18">
        <w:rPr>
          <w:rFonts w:asciiTheme="majorHAnsi" w:hAnsiTheme="majorHAnsi" w:cstheme="majorHAnsi"/>
          <w:sz w:val="21"/>
          <w:szCs w:val="21"/>
          <w:lang w:val="en-US"/>
        </w:rPr>
        <w:t>; median: 0</w:t>
      </w:r>
      <w:r>
        <w:rPr>
          <w:rFonts w:asciiTheme="majorHAnsi" w:hAnsiTheme="majorHAnsi" w:cstheme="majorHAnsi"/>
          <w:sz w:val="21"/>
          <w:szCs w:val="21"/>
          <w:lang w:val="en-US"/>
        </w:rPr>
        <w:t>.</w:t>
      </w:r>
      <w:r>
        <w:rPr>
          <w:rFonts w:asciiTheme="majorHAnsi" w:hAnsiTheme="majorHAnsi" w:cstheme="majorHAnsi"/>
          <w:sz w:val="21"/>
          <w:szCs w:val="21"/>
          <w:lang w:val="en-US"/>
        </w:rPr>
        <w:t>120000</w:t>
      </w:r>
      <w:r w:rsidRPr="00602E18">
        <w:rPr>
          <w:rFonts w:asciiTheme="majorHAnsi" w:hAnsiTheme="majorHAnsi" w:cstheme="majorHAnsi"/>
          <w:sz w:val="21"/>
          <w:szCs w:val="21"/>
          <w:lang w:val="en-US"/>
        </w:rPr>
        <w:t>) and a low sport index (mean: 0.</w:t>
      </w:r>
      <w:r>
        <w:rPr>
          <w:rFonts w:asciiTheme="majorHAnsi" w:hAnsiTheme="majorHAnsi" w:cstheme="majorHAnsi"/>
          <w:sz w:val="21"/>
          <w:szCs w:val="21"/>
          <w:lang w:val="en-US"/>
        </w:rPr>
        <w:t>707586</w:t>
      </w:r>
      <w:r w:rsidRPr="00602E18">
        <w:rPr>
          <w:rFonts w:asciiTheme="majorHAnsi" w:hAnsiTheme="majorHAnsi" w:cstheme="majorHAnsi"/>
          <w:sz w:val="21"/>
          <w:szCs w:val="21"/>
          <w:lang w:val="en-US"/>
        </w:rPr>
        <w:t>; median: 0.</w:t>
      </w:r>
      <w:r>
        <w:rPr>
          <w:rFonts w:asciiTheme="majorHAnsi" w:hAnsiTheme="majorHAnsi" w:cstheme="majorHAnsi"/>
          <w:sz w:val="21"/>
          <w:szCs w:val="21"/>
          <w:lang w:val="en-US"/>
        </w:rPr>
        <w:t>670000</w:t>
      </w:r>
      <w:r w:rsidRPr="00602E18">
        <w:rPr>
          <w:rFonts w:asciiTheme="majorHAnsi" w:hAnsiTheme="majorHAnsi" w:cstheme="majorHAnsi"/>
          <w:sz w:val="21"/>
          <w:szCs w:val="21"/>
          <w:lang w:val="en-US"/>
        </w:rPr>
        <w:t xml:space="preserve">). </w:t>
      </w:r>
      <w:r>
        <w:rPr>
          <w:rFonts w:asciiTheme="majorHAnsi" w:hAnsiTheme="majorHAnsi" w:cstheme="majorHAnsi"/>
          <w:sz w:val="21"/>
          <w:szCs w:val="21"/>
          <w:lang w:val="en-US"/>
        </w:rPr>
        <w:t>The</w:t>
      </w:r>
      <w:r w:rsidRPr="00602E18">
        <w:rPr>
          <w:rFonts w:asciiTheme="majorHAnsi" w:hAnsiTheme="majorHAnsi" w:cstheme="majorHAnsi"/>
          <w:sz w:val="21"/>
          <w:szCs w:val="21"/>
          <w:lang w:val="en-US"/>
        </w:rPr>
        <w:t xml:space="preserve"> </w:t>
      </w:r>
      <w:r>
        <w:rPr>
          <w:rFonts w:asciiTheme="majorHAnsi" w:hAnsiTheme="majorHAnsi" w:cstheme="majorHAnsi"/>
          <w:sz w:val="21"/>
          <w:szCs w:val="21"/>
          <w:lang w:val="en-US"/>
        </w:rPr>
        <w:t xml:space="preserve">neighborhoods from the cluster 2 are </w:t>
      </w:r>
      <w:r>
        <w:rPr>
          <w:rFonts w:asciiTheme="majorHAnsi" w:hAnsiTheme="majorHAnsi" w:cstheme="majorHAnsi"/>
          <w:sz w:val="21"/>
          <w:szCs w:val="21"/>
          <w:lang w:val="en-US"/>
        </w:rPr>
        <w:t>mainly</w:t>
      </w:r>
      <w:r>
        <w:rPr>
          <w:rFonts w:asciiTheme="majorHAnsi" w:hAnsiTheme="majorHAnsi" w:cstheme="majorHAnsi"/>
          <w:sz w:val="21"/>
          <w:szCs w:val="21"/>
          <w:lang w:val="en-US"/>
        </w:rPr>
        <w:t xml:space="preserve"> represented in Manhatta</w:t>
      </w:r>
      <w:r>
        <w:rPr>
          <w:rFonts w:asciiTheme="majorHAnsi" w:hAnsiTheme="majorHAnsi" w:cstheme="majorHAnsi"/>
          <w:sz w:val="21"/>
          <w:szCs w:val="21"/>
          <w:lang w:val="en-US"/>
        </w:rPr>
        <w:t>n</w:t>
      </w:r>
      <w:r>
        <w:rPr>
          <w:rFonts w:asciiTheme="majorHAnsi" w:hAnsiTheme="majorHAnsi" w:cstheme="majorHAnsi"/>
          <w:sz w:val="21"/>
          <w:szCs w:val="21"/>
          <w:lang w:val="en-US"/>
        </w:rPr>
        <w:t xml:space="preserve">. </w:t>
      </w:r>
    </w:p>
    <w:p w14:paraId="565E48CC" w14:textId="77777777" w:rsidR="00602E18" w:rsidRDefault="00602E18" w:rsidP="00602E18">
      <w:pPr>
        <w:rPr>
          <w:lang w:val="en-US"/>
        </w:rPr>
      </w:pPr>
    </w:p>
    <w:p w14:paraId="7A1B9884" w14:textId="7FA545DE" w:rsidR="00602E18" w:rsidRDefault="00602E18" w:rsidP="00602E18">
      <w:pPr>
        <w:jc w:val="center"/>
        <w:rPr>
          <w:lang w:val="en-US"/>
        </w:rPr>
      </w:pPr>
      <w:r>
        <w:rPr>
          <w:noProof/>
          <w:lang w:val="en-US"/>
        </w:rPr>
        <w:drawing>
          <wp:inline distT="0" distB="0" distL="0" distR="0" wp14:anchorId="02764931" wp14:editId="6AA2CAA7">
            <wp:extent cx="2849370" cy="20574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52911" cy="2059957"/>
                    </a:xfrm>
                    <a:prstGeom prst="rect">
                      <a:avLst/>
                    </a:prstGeom>
                  </pic:spPr>
                </pic:pic>
              </a:graphicData>
            </a:graphic>
          </wp:inline>
        </w:drawing>
      </w:r>
    </w:p>
    <w:p w14:paraId="0FB6FB10" w14:textId="36EF86D1" w:rsidR="00602E18" w:rsidRPr="0027004A" w:rsidRDefault="00602E18" w:rsidP="00602E18">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1</w:t>
      </w:r>
      <w:r>
        <w:rPr>
          <w:rFonts w:asciiTheme="majorHAnsi" w:hAnsiTheme="majorHAnsi" w:cstheme="majorHAnsi"/>
          <w:i/>
          <w:iCs/>
          <w:sz w:val="20"/>
          <w:szCs w:val="20"/>
          <w:lang w:val="en-US"/>
        </w:rPr>
        <w:t>5</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 xml:space="preserve">Statistic results for the cluster </w:t>
      </w:r>
      <w:r>
        <w:rPr>
          <w:rFonts w:asciiTheme="majorHAnsi" w:hAnsiTheme="majorHAnsi" w:cstheme="majorHAnsi"/>
          <w:i/>
          <w:iCs/>
          <w:sz w:val="20"/>
          <w:szCs w:val="20"/>
          <w:lang w:val="en-US"/>
        </w:rPr>
        <w:t>3</w:t>
      </w:r>
    </w:p>
    <w:p w14:paraId="79CA5912" w14:textId="77777777" w:rsidR="00602E18" w:rsidRDefault="00602E18" w:rsidP="00602E18">
      <w:pPr>
        <w:rPr>
          <w:lang w:val="en-US"/>
        </w:rPr>
      </w:pPr>
    </w:p>
    <w:tbl>
      <w:tblPr>
        <w:tblStyle w:val="GridTable1Light"/>
        <w:tblW w:w="0" w:type="auto"/>
        <w:jc w:val="center"/>
        <w:tblLook w:val="04A0" w:firstRow="1" w:lastRow="0" w:firstColumn="1" w:lastColumn="0" w:noHBand="0" w:noVBand="1"/>
      </w:tblPr>
      <w:tblGrid>
        <w:gridCol w:w="2360"/>
        <w:gridCol w:w="2360"/>
      </w:tblGrid>
      <w:tr w:rsidR="00602E18" w:rsidRPr="00602E18" w14:paraId="2F646235" w14:textId="77777777" w:rsidTr="003F7208">
        <w:trPr>
          <w:cnfStyle w:val="100000000000" w:firstRow="1" w:lastRow="0" w:firstColumn="0" w:lastColumn="0" w:oddVBand="0" w:evenVBand="0" w:oddHBand="0"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62C7F395"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Borough of NY</w:t>
            </w:r>
          </w:p>
        </w:tc>
        <w:tc>
          <w:tcPr>
            <w:tcW w:w="2360" w:type="dxa"/>
          </w:tcPr>
          <w:p w14:paraId="2BD898A3" w14:textId="77777777" w:rsidR="00602E18" w:rsidRPr="00602E18" w:rsidRDefault="00602E18" w:rsidP="003F720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sidRPr="00602E18">
              <w:rPr>
                <w:rFonts w:asciiTheme="majorHAnsi" w:hAnsiTheme="majorHAnsi" w:cstheme="majorHAnsi"/>
                <w:sz w:val="20"/>
                <w:szCs w:val="20"/>
                <w:lang w:val="en-US"/>
              </w:rPr>
              <w:t>Number of neighborhoods (cluster 0)</w:t>
            </w:r>
          </w:p>
        </w:tc>
      </w:tr>
      <w:tr w:rsidR="00602E18" w:rsidRPr="00602E18" w14:paraId="312C08CF" w14:textId="77777777" w:rsidTr="003F720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39185F8D"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Queens</w:t>
            </w:r>
          </w:p>
        </w:tc>
        <w:tc>
          <w:tcPr>
            <w:tcW w:w="2360" w:type="dxa"/>
          </w:tcPr>
          <w:p w14:paraId="771664F5" w14:textId="1C25F3F2"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2</w:t>
            </w:r>
          </w:p>
        </w:tc>
      </w:tr>
      <w:tr w:rsidR="00602E18" w:rsidRPr="00602E18" w14:paraId="72363F09" w14:textId="77777777" w:rsidTr="003F7208">
        <w:trPr>
          <w:trHeight w:val="275"/>
          <w:jc w:val="center"/>
        </w:trPr>
        <w:tc>
          <w:tcPr>
            <w:cnfStyle w:val="001000000000" w:firstRow="0" w:lastRow="0" w:firstColumn="1" w:lastColumn="0" w:oddVBand="0" w:evenVBand="0" w:oddHBand="0" w:evenHBand="0" w:firstRowFirstColumn="0" w:firstRowLastColumn="0" w:lastRowFirstColumn="0" w:lastRowLastColumn="0"/>
            <w:tcW w:w="2360" w:type="dxa"/>
          </w:tcPr>
          <w:p w14:paraId="015AC625"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Brooklyn</w:t>
            </w:r>
          </w:p>
        </w:tc>
        <w:tc>
          <w:tcPr>
            <w:tcW w:w="2360" w:type="dxa"/>
          </w:tcPr>
          <w:p w14:paraId="12701DDC" w14:textId="2C9FAA0B"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2</w:t>
            </w:r>
          </w:p>
        </w:tc>
      </w:tr>
      <w:tr w:rsidR="00602E18" w:rsidRPr="00602E18" w14:paraId="55CC5C89" w14:textId="77777777" w:rsidTr="003F720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261D37DE"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Staten Island</w:t>
            </w:r>
          </w:p>
        </w:tc>
        <w:tc>
          <w:tcPr>
            <w:tcW w:w="2360" w:type="dxa"/>
          </w:tcPr>
          <w:p w14:paraId="49F4F79F" w14:textId="77777777"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2</w:t>
            </w:r>
          </w:p>
        </w:tc>
      </w:tr>
      <w:tr w:rsidR="00602E18" w:rsidRPr="00602E18" w14:paraId="10D325F7" w14:textId="77777777" w:rsidTr="003F7208">
        <w:trPr>
          <w:trHeight w:val="263"/>
          <w:jc w:val="center"/>
        </w:trPr>
        <w:tc>
          <w:tcPr>
            <w:cnfStyle w:val="001000000000" w:firstRow="0" w:lastRow="0" w:firstColumn="1" w:lastColumn="0" w:oddVBand="0" w:evenVBand="0" w:oddHBand="0" w:evenHBand="0" w:firstRowFirstColumn="0" w:firstRowLastColumn="0" w:lastRowFirstColumn="0" w:lastRowLastColumn="0"/>
            <w:tcW w:w="2360" w:type="dxa"/>
          </w:tcPr>
          <w:p w14:paraId="1C06E271"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Manhattan</w:t>
            </w:r>
          </w:p>
        </w:tc>
        <w:tc>
          <w:tcPr>
            <w:tcW w:w="2360" w:type="dxa"/>
          </w:tcPr>
          <w:p w14:paraId="4F29C764" w14:textId="106F9630"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23</w:t>
            </w:r>
          </w:p>
        </w:tc>
      </w:tr>
      <w:tr w:rsidR="00602E18" w:rsidRPr="00602E18" w14:paraId="49BB866B" w14:textId="77777777" w:rsidTr="003F7208">
        <w:trPr>
          <w:trHeight w:val="275"/>
          <w:jc w:val="center"/>
        </w:trPr>
        <w:tc>
          <w:tcPr>
            <w:cnfStyle w:val="001000000000" w:firstRow="0" w:lastRow="0" w:firstColumn="1" w:lastColumn="0" w:oddVBand="0" w:evenVBand="0" w:oddHBand="0" w:evenHBand="0" w:firstRowFirstColumn="0" w:firstRowLastColumn="0" w:lastRowFirstColumn="0" w:lastRowLastColumn="0"/>
            <w:tcW w:w="2360" w:type="dxa"/>
          </w:tcPr>
          <w:p w14:paraId="0F643805" w14:textId="77777777" w:rsidR="00602E18" w:rsidRPr="00602E18" w:rsidRDefault="00602E18" w:rsidP="003F7208">
            <w:pPr>
              <w:jc w:val="center"/>
              <w:rPr>
                <w:rFonts w:asciiTheme="majorHAnsi" w:hAnsiTheme="majorHAnsi" w:cstheme="majorHAnsi"/>
                <w:sz w:val="20"/>
                <w:szCs w:val="20"/>
                <w:lang w:val="en-US"/>
              </w:rPr>
            </w:pPr>
            <w:r w:rsidRPr="00602E18">
              <w:rPr>
                <w:rFonts w:asciiTheme="majorHAnsi" w:hAnsiTheme="majorHAnsi" w:cstheme="majorHAnsi"/>
                <w:sz w:val="20"/>
                <w:szCs w:val="20"/>
                <w:lang w:val="en-US"/>
              </w:rPr>
              <w:t>Bronx</w:t>
            </w:r>
          </w:p>
        </w:tc>
        <w:tc>
          <w:tcPr>
            <w:tcW w:w="2360" w:type="dxa"/>
          </w:tcPr>
          <w:p w14:paraId="12C5CFA4" w14:textId="27899795" w:rsidR="00602E18" w:rsidRPr="00602E18" w:rsidRDefault="00602E18" w:rsidP="003F720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val="en-US"/>
              </w:rPr>
            </w:pPr>
            <w:r>
              <w:rPr>
                <w:rFonts w:asciiTheme="majorHAnsi" w:hAnsiTheme="majorHAnsi" w:cstheme="majorHAnsi"/>
                <w:sz w:val="20"/>
                <w:szCs w:val="20"/>
                <w:lang w:val="en-US"/>
              </w:rPr>
              <w:t>0</w:t>
            </w:r>
          </w:p>
        </w:tc>
      </w:tr>
    </w:tbl>
    <w:p w14:paraId="3A20876B" w14:textId="364055F6" w:rsidR="00602E18" w:rsidRPr="0027004A" w:rsidRDefault="00602E18" w:rsidP="00602E18">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1</w:t>
      </w:r>
      <w:r>
        <w:rPr>
          <w:rFonts w:asciiTheme="majorHAnsi" w:hAnsiTheme="majorHAnsi" w:cstheme="majorHAnsi"/>
          <w:i/>
          <w:iCs/>
          <w:sz w:val="20"/>
          <w:szCs w:val="20"/>
          <w:lang w:val="en-US"/>
        </w:rPr>
        <w:t>6</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 xml:space="preserve">Distribution the cluster </w:t>
      </w:r>
      <w:r>
        <w:rPr>
          <w:rFonts w:asciiTheme="majorHAnsi" w:hAnsiTheme="majorHAnsi" w:cstheme="majorHAnsi"/>
          <w:i/>
          <w:iCs/>
          <w:sz w:val="20"/>
          <w:szCs w:val="20"/>
          <w:lang w:val="en-US"/>
        </w:rPr>
        <w:t>3</w:t>
      </w:r>
      <w:r>
        <w:rPr>
          <w:rFonts w:asciiTheme="majorHAnsi" w:hAnsiTheme="majorHAnsi" w:cstheme="majorHAnsi"/>
          <w:i/>
          <w:iCs/>
          <w:sz w:val="20"/>
          <w:szCs w:val="20"/>
          <w:lang w:val="en-US"/>
        </w:rPr>
        <w:t xml:space="preserve"> in NY</w:t>
      </w:r>
    </w:p>
    <w:p w14:paraId="4AD25FCB" w14:textId="77777777" w:rsidR="00602E18" w:rsidRPr="0027004A" w:rsidRDefault="00602E18" w:rsidP="00602E18">
      <w:pPr>
        <w:jc w:val="center"/>
        <w:rPr>
          <w:rFonts w:asciiTheme="majorHAnsi" w:hAnsiTheme="majorHAnsi" w:cstheme="majorHAnsi"/>
          <w:i/>
          <w:iCs/>
          <w:sz w:val="22"/>
          <w:szCs w:val="22"/>
          <w:lang w:val="en-US"/>
        </w:rPr>
      </w:pPr>
    </w:p>
    <w:p w14:paraId="3CB6C8E0" w14:textId="1C137D2C" w:rsidR="00602E18" w:rsidRPr="0027004A" w:rsidRDefault="00602E18" w:rsidP="00602E18">
      <w:pPr>
        <w:pStyle w:val="Quote"/>
        <w:jc w:val="left"/>
        <w:rPr>
          <w:lang w:val="en-US"/>
        </w:rPr>
      </w:pPr>
      <w:r w:rsidRPr="0027004A">
        <w:rPr>
          <w:lang w:val="en-US"/>
        </w:rPr>
        <w:t>Correlation of Sport and Restaurant index with income</w:t>
      </w:r>
      <w:r w:rsidR="00332363">
        <w:rPr>
          <w:lang w:val="en-US"/>
        </w:rPr>
        <w:t>s</w:t>
      </w:r>
      <w:r w:rsidRPr="0027004A">
        <w:rPr>
          <w:lang w:val="en-US"/>
        </w:rPr>
        <w:t xml:space="preserve"> and density population</w:t>
      </w:r>
    </w:p>
    <w:p w14:paraId="1A959592" w14:textId="1961D89E" w:rsidR="00602E18" w:rsidRDefault="00602E18" w:rsidP="00602E18">
      <w:pPr>
        <w:rPr>
          <w:lang w:val="en-US"/>
        </w:rPr>
      </w:pPr>
    </w:p>
    <w:p w14:paraId="59BFF532" w14:textId="1794DFFB" w:rsidR="00602E18" w:rsidRDefault="00602E18" w:rsidP="00602E18">
      <w:pPr>
        <w:jc w:val="center"/>
        <w:rPr>
          <w:lang w:val="en-US"/>
        </w:rPr>
      </w:pPr>
      <w:r>
        <w:rPr>
          <w:noProof/>
          <w:lang w:val="en-US"/>
        </w:rPr>
        <w:drawing>
          <wp:inline distT="0" distB="0" distL="0" distR="0" wp14:anchorId="45615037" wp14:editId="2B8F64D0">
            <wp:extent cx="4843336" cy="1226127"/>
            <wp:effectExtent l="0" t="0" r="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0871" cy="1230566"/>
                    </a:xfrm>
                    <a:prstGeom prst="rect">
                      <a:avLst/>
                    </a:prstGeom>
                  </pic:spPr>
                </pic:pic>
              </a:graphicData>
            </a:graphic>
          </wp:inline>
        </w:drawing>
      </w:r>
    </w:p>
    <w:p w14:paraId="0D2F79CF" w14:textId="34F4BC2A" w:rsidR="00602E18" w:rsidRPr="0027004A" w:rsidRDefault="00602E18" w:rsidP="00602E18">
      <w:pPr>
        <w:jc w:val="center"/>
        <w:rPr>
          <w:rFonts w:asciiTheme="majorHAnsi" w:hAnsiTheme="majorHAnsi" w:cstheme="majorHAnsi"/>
          <w:i/>
          <w:iCs/>
          <w:sz w:val="22"/>
          <w:szCs w:val="22"/>
          <w:lang w:val="en-US"/>
        </w:rPr>
      </w:pPr>
      <w:r w:rsidRPr="0027004A">
        <w:rPr>
          <w:rFonts w:asciiTheme="majorHAnsi" w:hAnsiTheme="majorHAnsi" w:cstheme="majorHAnsi"/>
          <w:i/>
          <w:iCs/>
          <w:sz w:val="20"/>
          <w:szCs w:val="20"/>
          <w:lang w:val="en-US"/>
        </w:rPr>
        <w:t>Table</w:t>
      </w:r>
      <w:r>
        <w:rPr>
          <w:rFonts w:asciiTheme="majorHAnsi" w:hAnsiTheme="majorHAnsi" w:cstheme="majorHAnsi"/>
          <w:i/>
          <w:iCs/>
          <w:sz w:val="20"/>
          <w:szCs w:val="20"/>
          <w:lang w:val="en-US"/>
        </w:rPr>
        <w:t xml:space="preserve"> 1</w:t>
      </w:r>
      <w:r>
        <w:rPr>
          <w:rFonts w:asciiTheme="majorHAnsi" w:hAnsiTheme="majorHAnsi" w:cstheme="majorHAnsi"/>
          <w:i/>
          <w:iCs/>
          <w:sz w:val="20"/>
          <w:szCs w:val="20"/>
          <w:lang w:val="en-US"/>
        </w:rPr>
        <w:t>8</w:t>
      </w:r>
      <w:r w:rsidRPr="0027004A">
        <w:rPr>
          <w:rFonts w:asciiTheme="majorHAnsi" w:hAnsiTheme="majorHAnsi" w:cstheme="majorHAnsi"/>
          <w:i/>
          <w:iCs/>
          <w:sz w:val="20"/>
          <w:szCs w:val="20"/>
          <w:lang w:val="en-US"/>
        </w:rPr>
        <w:t xml:space="preserve">: </w:t>
      </w:r>
      <w:r>
        <w:rPr>
          <w:rFonts w:asciiTheme="majorHAnsi" w:hAnsiTheme="majorHAnsi" w:cstheme="majorHAnsi"/>
          <w:i/>
          <w:iCs/>
          <w:sz w:val="20"/>
          <w:szCs w:val="20"/>
          <w:lang w:val="en-US"/>
        </w:rPr>
        <w:t>Table after grouping by Borough</w:t>
      </w:r>
      <w:r>
        <w:rPr>
          <w:rFonts w:asciiTheme="majorHAnsi" w:hAnsiTheme="majorHAnsi" w:cstheme="majorHAnsi"/>
          <w:i/>
          <w:iCs/>
          <w:sz w:val="20"/>
          <w:szCs w:val="20"/>
          <w:lang w:val="en-US"/>
        </w:rPr>
        <w:t xml:space="preserve"> and adding Wikipedia data</w:t>
      </w:r>
    </w:p>
    <w:p w14:paraId="73AB8F6B" w14:textId="59B91F44" w:rsidR="00602E18" w:rsidRDefault="00602E18" w:rsidP="00602E18">
      <w:pPr>
        <w:jc w:val="center"/>
        <w:rPr>
          <w:lang w:val="en-US"/>
        </w:rPr>
      </w:pPr>
      <w:r>
        <w:rPr>
          <w:rFonts w:asciiTheme="majorHAnsi" w:hAnsiTheme="majorHAnsi" w:cstheme="majorHAnsi"/>
          <w:noProof/>
          <w:color w:val="000000" w:themeColor="text1"/>
          <w:sz w:val="22"/>
          <w:szCs w:val="22"/>
          <w:lang w:val="en-US"/>
        </w:rPr>
        <w:lastRenderedPageBreak/>
        <w:drawing>
          <wp:inline distT="0" distB="0" distL="0" distR="0" wp14:anchorId="1395B9E2" wp14:editId="7208E153">
            <wp:extent cx="3027218" cy="2124352"/>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2946" cy="2128372"/>
                    </a:xfrm>
                    <a:prstGeom prst="rect">
                      <a:avLst/>
                    </a:prstGeom>
                  </pic:spPr>
                </pic:pic>
              </a:graphicData>
            </a:graphic>
          </wp:inline>
        </w:drawing>
      </w:r>
    </w:p>
    <w:p w14:paraId="2DF1661F" w14:textId="1D58E5C2" w:rsidR="00602E18" w:rsidRPr="00602E18" w:rsidRDefault="00602E18" w:rsidP="00602E18">
      <w:pPr>
        <w:jc w:val="center"/>
        <w:rPr>
          <w:rFonts w:asciiTheme="majorHAnsi" w:hAnsiTheme="majorHAnsi" w:cstheme="majorHAnsi"/>
          <w:i/>
          <w:iCs/>
          <w:sz w:val="20"/>
          <w:szCs w:val="20"/>
          <w:lang w:val="en-US"/>
        </w:rPr>
      </w:pPr>
      <w:r w:rsidRPr="00602E18">
        <w:rPr>
          <w:rFonts w:asciiTheme="majorHAnsi" w:hAnsiTheme="majorHAnsi" w:cstheme="majorHAnsi"/>
          <w:i/>
          <w:iCs/>
          <w:sz w:val="20"/>
          <w:szCs w:val="20"/>
          <w:lang w:val="en-US"/>
        </w:rPr>
        <w:t>Image 3: Correlation between Sport index, Restaurant index, GPD in billions and persons/mi2.</w:t>
      </w:r>
    </w:p>
    <w:p w14:paraId="7672FF44" w14:textId="34B7D1F5" w:rsidR="00602E18" w:rsidRDefault="00602E18" w:rsidP="00602E18">
      <w:pPr>
        <w:jc w:val="center"/>
        <w:rPr>
          <w:lang w:val="en-US"/>
        </w:rPr>
      </w:pPr>
    </w:p>
    <w:p w14:paraId="0AFE8065" w14:textId="609054BE" w:rsidR="00602E18" w:rsidRDefault="00602E18" w:rsidP="00602E18">
      <w:pPr>
        <w:rPr>
          <w:lang w:val="en-US"/>
        </w:rPr>
      </w:pPr>
    </w:p>
    <w:p w14:paraId="1C0FE3C1" w14:textId="7047929A" w:rsidR="00602E18" w:rsidRPr="00602E18" w:rsidRDefault="00602E18" w:rsidP="00602E18">
      <w:pPr>
        <w:jc w:val="both"/>
        <w:rPr>
          <w:rFonts w:asciiTheme="majorHAnsi" w:hAnsiTheme="majorHAnsi" w:cstheme="majorHAnsi"/>
          <w:sz w:val="21"/>
          <w:szCs w:val="21"/>
          <w:lang w:val="en-US"/>
        </w:rPr>
      </w:pPr>
      <w:r>
        <w:rPr>
          <w:rFonts w:asciiTheme="majorHAnsi" w:hAnsiTheme="majorHAnsi" w:cstheme="majorHAnsi"/>
          <w:sz w:val="21"/>
          <w:szCs w:val="21"/>
          <w:lang w:val="en-US"/>
        </w:rPr>
        <w:t xml:space="preserve">The correlation results show that the sport index is positively correlated to GDP (correlation coefficient: 1) and density population </w:t>
      </w:r>
      <w:r>
        <w:rPr>
          <w:rFonts w:asciiTheme="majorHAnsi" w:hAnsiTheme="majorHAnsi" w:cstheme="majorHAnsi"/>
          <w:sz w:val="21"/>
          <w:szCs w:val="21"/>
          <w:lang w:val="en-US"/>
        </w:rPr>
        <w:t>(correlation coefficient:</w:t>
      </w:r>
      <w:r>
        <w:rPr>
          <w:rFonts w:asciiTheme="majorHAnsi" w:hAnsiTheme="majorHAnsi" w:cstheme="majorHAnsi"/>
          <w:sz w:val="21"/>
          <w:szCs w:val="21"/>
          <w:lang w:val="en-US"/>
        </w:rPr>
        <w:t xml:space="preserve"> 0.89</w:t>
      </w:r>
      <w:r>
        <w:rPr>
          <w:rFonts w:asciiTheme="majorHAnsi" w:hAnsiTheme="majorHAnsi" w:cstheme="majorHAnsi"/>
          <w:sz w:val="21"/>
          <w:szCs w:val="21"/>
          <w:lang w:val="en-US"/>
        </w:rPr>
        <w:t>)</w:t>
      </w:r>
      <w:r>
        <w:rPr>
          <w:rFonts w:asciiTheme="majorHAnsi" w:hAnsiTheme="majorHAnsi" w:cstheme="majorHAnsi"/>
          <w:sz w:val="21"/>
          <w:szCs w:val="21"/>
          <w:lang w:val="en-US"/>
        </w:rPr>
        <w:t xml:space="preserve">. Regarding the restaurant index, the correlation with GDP </w:t>
      </w:r>
      <w:r>
        <w:rPr>
          <w:rFonts w:asciiTheme="majorHAnsi" w:hAnsiTheme="majorHAnsi" w:cstheme="majorHAnsi"/>
          <w:sz w:val="21"/>
          <w:szCs w:val="21"/>
          <w:lang w:val="en-US"/>
        </w:rPr>
        <w:t>(correlation coefficient:</w:t>
      </w:r>
      <w:r>
        <w:rPr>
          <w:rFonts w:asciiTheme="majorHAnsi" w:hAnsiTheme="majorHAnsi" w:cstheme="majorHAnsi"/>
          <w:sz w:val="21"/>
          <w:szCs w:val="21"/>
          <w:lang w:val="en-US"/>
        </w:rPr>
        <w:t xml:space="preserve"> - 0.99</w:t>
      </w:r>
      <w:r>
        <w:rPr>
          <w:rFonts w:asciiTheme="majorHAnsi" w:hAnsiTheme="majorHAnsi" w:cstheme="majorHAnsi"/>
          <w:sz w:val="21"/>
          <w:szCs w:val="21"/>
          <w:lang w:val="en-US"/>
        </w:rPr>
        <w:t xml:space="preserve">) </w:t>
      </w:r>
      <w:r>
        <w:rPr>
          <w:rFonts w:asciiTheme="majorHAnsi" w:hAnsiTheme="majorHAnsi" w:cstheme="majorHAnsi"/>
          <w:sz w:val="21"/>
          <w:szCs w:val="21"/>
          <w:lang w:val="en-US"/>
        </w:rPr>
        <w:t xml:space="preserve">and density population </w:t>
      </w:r>
      <w:r>
        <w:rPr>
          <w:rFonts w:asciiTheme="majorHAnsi" w:hAnsiTheme="majorHAnsi" w:cstheme="majorHAnsi"/>
          <w:sz w:val="21"/>
          <w:szCs w:val="21"/>
          <w:lang w:val="en-US"/>
        </w:rPr>
        <w:t>(correlation coefficient:</w:t>
      </w:r>
      <w:r>
        <w:rPr>
          <w:rFonts w:asciiTheme="majorHAnsi" w:hAnsiTheme="majorHAnsi" w:cstheme="majorHAnsi"/>
          <w:sz w:val="21"/>
          <w:szCs w:val="21"/>
          <w:lang w:val="en-US"/>
        </w:rPr>
        <w:t xml:space="preserve"> -0.93</w:t>
      </w:r>
      <w:r>
        <w:rPr>
          <w:rFonts w:asciiTheme="majorHAnsi" w:hAnsiTheme="majorHAnsi" w:cstheme="majorHAnsi"/>
          <w:sz w:val="21"/>
          <w:szCs w:val="21"/>
          <w:lang w:val="en-US"/>
        </w:rPr>
        <w:t xml:space="preserve">) </w:t>
      </w:r>
      <w:r>
        <w:rPr>
          <w:rFonts w:asciiTheme="majorHAnsi" w:hAnsiTheme="majorHAnsi" w:cstheme="majorHAnsi"/>
          <w:sz w:val="21"/>
          <w:szCs w:val="21"/>
          <w:lang w:val="en-US"/>
        </w:rPr>
        <w:t xml:space="preserve">is negative. </w:t>
      </w:r>
    </w:p>
    <w:p w14:paraId="47178E96" w14:textId="72D3320B" w:rsidR="00602E18" w:rsidRDefault="00602E18" w:rsidP="00602E18">
      <w:pPr>
        <w:rPr>
          <w:lang w:val="en-US"/>
        </w:rPr>
      </w:pPr>
    </w:p>
    <w:p w14:paraId="2B33BC1F" w14:textId="7C0F00CB" w:rsidR="00987655" w:rsidRDefault="00987655" w:rsidP="00602E18">
      <w:pPr>
        <w:rPr>
          <w:lang w:val="en-US"/>
        </w:rPr>
      </w:pPr>
    </w:p>
    <w:p w14:paraId="669E685A" w14:textId="77777777" w:rsidR="00987655" w:rsidRPr="00602E18" w:rsidRDefault="00987655" w:rsidP="00602E18">
      <w:pPr>
        <w:rPr>
          <w:lang w:val="en-US"/>
        </w:rPr>
      </w:pPr>
    </w:p>
    <w:p w14:paraId="0BE6FC37" w14:textId="14CA84CC" w:rsidR="0027004A" w:rsidRDefault="0027004A" w:rsidP="0027004A">
      <w:pPr>
        <w:pStyle w:val="Title"/>
        <w:rPr>
          <w:lang w:val="en-US"/>
        </w:rPr>
      </w:pPr>
      <w:r w:rsidRPr="0027004A">
        <w:rPr>
          <w:lang w:val="en-US"/>
        </w:rPr>
        <w:t>DISCUSSION</w:t>
      </w:r>
    </w:p>
    <w:p w14:paraId="38554CFE" w14:textId="3B777FAB" w:rsidR="00602E18" w:rsidRDefault="00602E18" w:rsidP="00602E18">
      <w:pPr>
        <w:rPr>
          <w:lang w:val="en-US"/>
        </w:rPr>
      </w:pPr>
    </w:p>
    <w:p w14:paraId="36E011B7" w14:textId="7AC4A8EE" w:rsidR="0027004A" w:rsidRPr="00987655" w:rsidRDefault="00602E18" w:rsidP="00987655">
      <w:pPr>
        <w:pStyle w:val="Quote"/>
        <w:jc w:val="left"/>
        <w:rPr>
          <w:rFonts w:asciiTheme="minorHAnsi" w:hAnsiTheme="minorHAnsi" w:cstheme="minorBidi"/>
          <w:lang w:val="en-US"/>
        </w:rPr>
      </w:pPr>
      <w:r>
        <w:rPr>
          <w:lang w:val="en-US"/>
        </w:rPr>
        <w:t xml:space="preserve">Examination of clustering </w:t>
      </w:r>
    </w:p>
    <w:p w14:paraId="7A245A7B" w14:textId="40D9702F" w:rsidR="00602E18" w:rsidRDefault="00602E18" w:rsidP="00602E18">
      <w:pPr>
        <w:rPr>
          <w:rFonts w:asciiTheme="majorHAnsi" w:hAnsiTheme="majorHAnsi" w:cstheme="majorHAnsi"/>
          <w:b/>
          <w:bCs/>
          <w:sz w:val="21"/>
          <w:szCs w:val="21"/>
          <w:u w:val="single"/>
          <w:lang w:val="en-US"/>
        </w:rPr>
      </w:pPr>
      <w:r w:rsidRPr="00602E18">
        <w:rPr>
          <w:rFonts w:asciiTheme="majorHAnsi" w:hAnsiTheme="majorHAnsi" w:cstheme="majorHAnsi"/>
          <w:b/>
          <w:bCs/>
          <w:sz w:val="21"/>
          <w:szCs w:val="21"/>
          <w:u w:val="single"/>
          <w:lang w:val="en-US"/>
        </w:rPr>
        <w:t xml:space="preserve">Cluster 0 – the restaurant </w:t>
      </w:r>
      <w:r w:rsidRPr="00602E18">
        <w:rPr>
          <w:rFonts w:asciiTheme="majorHAnsi" w:hAnsiTheme="majorHAnsi" w:cstheme="majorHAnsi"/>
          <w:b/>
          <w:bCs/>
          <w:sz w:val="21"/>
          <w:szCs w:val="21"/>
          <w:u w:val="single"/>
          <w:lang w:val="en-US"/>
        </w:rPr>
        <w:t>neighborhoods</w:t>
      </w:r>
    </w:p>
    <w:p w14:paraId="70B19AAF" w14:textId="77777777" w:rsidR="00602E18" w:rsidRPr="00602E18" w:rsidRDefault="00602E18" w:rsidP="00602E18">
      <w:pPr>
        <w:rPr>
          <w:rFonts w:asciiTheme="majorHAnsi" w:hAnsiTheme="majorHAnsi" w:cstheme="majorHAnsi"/>
          <w:b/>
          <w:bCs/>
          <w:sz w:val="21"/>
          <w:szCs w:val="21"/>
          <w:u w:val="single"/>
          <w:lang w:val="en-US"/>
        </w:rPr>
      </w:pPr>
    </w:p>
    <w:p w14:paraId="47698CA1" w14:textId="3744CFF6" w:rsidR="00602E18" w:rsidRPr="00602E18" w:rsidRDefault="00602E18" w:rsidP="00602E18">
      <w:pPr>
        <w:rPr>
          <w:rFonts w:asciiTheme="majorHAnsi" w:hAnsiTheme="majorHAnsi" w:cstheme="majorHAnsi"/>
          <w:sz w:val="21"/>
          <w:szCs w:val="21"/>
          <w:lang w:val="en-US"/>
        </w:rPr>
      </w:pPr>
      <w:r w:rsidRPr="00602E18">
        <w:rPr>
          <w:rFonts w:asciiTheme="majorHAnsi" w:hAnsiTheme="majorHAnsi" w:cstheme="majorHAnsi"/>
          <w:sz w:val="21"/>
          <w:szCs w:val="21"/>
          <w:lang w:val="en-US"/>
        </w:rPr>
        <w:t>The restaurant index and the sport index demonstrate that the neighborhoods in the cluster 0 are the neighborhoods with the most restaurant</w:t>
      </w:r>
      <w:r>
        <w:rPr>
          <w:rFonts w:asciiTheme="majorHAnsi" w:hAnsiTheme="majorHAnsi" w:cstheme="majorHAnsi"/>
          <w:sz w:val="21"/>
          <w:szCs w:val="21"/>
          <w:lang w:val="en-US"/>
        </w:rPr>
        <w:t xml:space="preserve"> spots</w:t>
      </w:r>
      <w:r w:rsidRPr="00602E18">
        <w:rPr>
          <w:rFonts w:asciiTheme="majorHAnsi" w:hAnsiTheme="majorHAnsi" w:cstheme="majorHAnsi"/>
          <w:sz w:val="21"/>
          <w:szCs w:val="21"/>
          <w:lang w:val="en-US"/>
        </w:rPr>
        <w:t xml:space="preserve"> in NY but with a very low quantity of sport facilities. </w:t>
      </w:r>
    </w:p>
    <w:p w14:paraId="3B0F5AFC" w14:textId="572240A0" w:rsidR="00602E18" w:rsidRPr="00602E18" w:rsidRDefault="00602E18" w:rsidP="0027004A">
      <w:pPr>
        <w:rPr>
          <w:rFonts w:asciiTheme="majorHAnsi" w:hAnsiTheme="majorHAnsi" w:cstheme="majorHAnsi"/>
          <w:color w:val="000000" w:themeColor="text1"/>
          <w:sz w:val="21"/>
          <w:szCs w:val="21"/>
          <w:lang w:val="en-US"/>
        </w:rPr>
      </w:pPr>
    </w:p>
    <w:p w14:paraId="2232D404" w14:textId="301A777E" w:rsidR="00602E18" w:rsidRDefault="00602E18" w:rsidP="00602E18">
      <w:pPr>
        <w:rPr>
          <w:rFonts w:asciiTheme="majorHAnsi" w:hAnsiTheme="majorHAnsi" w:cstheme="majorHAnsi"/>
          <w:b/>
          <w:bCs/>
          <w:sz w:val="21"/>
          <w:szCs w:val="21"/>
          <w:u w:val="single"/>
          <w:lang w:val="en-US"/>
        </w:rPr>
      </w:pPr>
      <w:r w:rsidRPr="00602E18">
        <w:rPr>
          <w:rFonts w:asciiTheme="majorHAnsi" w:hAnsiTheme="majorHAnsi" w:cstheme="majorHAnsi"/>
          <w:b/>
          <w:bCs/>
          <w:sz w:val="21"/>
          <w:szCs w:val="21"/>
          <w:u w:val="single"/>
          <w:lang w:val="en-US"/>
        </w:rPr>
        <w:t>Cluster 1 – the low activity neighborhoods</w:t>
      </w:r>
    </w:p>
    <w:p w14:paraId="0266E7DB" w14:textId="77777777" w:rsidR="00602E18" w:rsidRPr="00602E18" w:rsidRDefault="00602E18" w:rsidP="00602E18">
      <w:pPr>
        <w:rPr>
          <w:rFonts w:asciiTheme="majorHAnsi" w:hAnsiTheme="majorHAnsi" w:cstheme="majorHAnsi"/>
          <w:b/>
          <w:bCs/>
          <w:sz w:val="21"/>
          <w:szCs w:val="21"/>
          <w:u w:val="single"/>
          <w:lang w:val="en-US"/>
        </w:rPr>
      </w:pPr>
    </w:p>
    <w:p w14:paraId="089C5211" w14:textId="77777777"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The restaurant index and the sport index demonstrate that the neighborhoods in the cluster 1 are the neighborhoods with the fewer restaurant spots in NY and a very low quantity of sport facilities. Moreover, we can see that all the NY districts are represented except Manhattan. Manhattan is a well-known high density and activity district. Taking into consideration all these arguments, we can assume that the cluster 0 is composed of a low activity area and the neighborhoods involved are probably more residentials.</w:t>
      </w:r>
    </w:p>
    <w:p w14:paraId="5816141D" w14:textId="0C4D3D79" w:rsidR="00602E18"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This hypothesis has to be verified by engaging a new analysis on other venues in the Cluster 1.</w:t>
      </w:r>
    </w:p>
    <w:p w14:paraId="0A3C022F" w14:textId="77777777" w:rsidR="0077544C" w:rsidRDefault="0077544C" w:rsidP="0077544C">
      <w:pPr>
        <w:rPr>
          <w:rFonts w:asciiTheme="majorHAnsi" w:hAnsiTheme="majorHAnsi" w:cstheme="majorHAnsi"/>
          <w:color w:val="000000" w:themeColor="text1"/>
          <w:sz w:val="22"/>
          <w:szCs w:val="22"/>
          <w:lang w:val="en-US"/>
        </w:rPr>
      </w:pPr>
    </w:p>
    <w:p w14:paraId="26E4BC92" w14:textId="77777777" w:rsidR="00602E18" w:rsidRPr="00602E18" w:rsidRDefault="00602E18" w:rsidP="00602E18">
      <w:pPr>
        <w:rPr>
          <w:rFonts w:asciiTheme="majorHAnsi" w:hAnsiTheme="majorHAnsi" w:cstheme="majorHAnsi"/>
          <w:b/>
          <w:bCs/>
          <w:sz w:val="21"/>
          <w:szCs w:val="21"/>
          <w:u w:val="single"/>
          <w:lang w:val="en-US"/>
        </w:rPr>
      </w:pPr>
      <w:r w:rsidRPr="00602E18">
        <w:rPr>
          <w:rFonts w:asciiTheme="majorHAnsi" w:hAnsiTheme="majorHAnsi" w:cstheme="majorHAnsi"/>
          <w:b/>
          <w:bCs/>
          <w:sz w:val="21"/>
          <w:szCs w:val="21"/>
          <w:u w:val="single"/>
          <w:lang w:val="en-US"/>
        </w:rPr>
        <w:t xml:space="preserve">Cluster </w:t>
      </w:r>
      <w:r>
        <w:rPr>
          <w:rFonts w:asciiTheme="majorHAnsi" w:hAnsiTheme="majorHAnsi" w:cstheme="majorHAnsi"/>
          <w:b/>
          <w:bCs/>
          <w:sz w:val="21"/>
          <w:szCs w:val="21"/>
          <w:u w:val="single"/>
          <w:lang w:val="en-US"/>
        </w:rPr>
        <w:t>2</w:t>
      </w:r>
      <w:r w:rsidRPr="00602E18">
        <w:rPr>
          <w:rFonts w:asciiTheme="majorHAnsi" w:hAnsiTheme="majorHAnsi" w:cstheme="majorHAnsi"/>
          <w:b/>
          <w:bCs/>
          <w:sz w:val="21"/>
          <w:szCs w:val="21"/>
          <w:u w:val="single"/>
          <w:lang w:val="en-US"/>
        </w:rPr>
        <w:t xml:space="preserve"> – the </w:t>
      </w:r>
      <w:r>
        <w:rPr>
          <w:rFonts w:asciiTheme="majorHAnsi" w:hAnsiTheme="majorHAnsi" w:cstheme="majorHAnsi"/>
          <w:b/>
          <w:bCs/>
          <w:sz w:val="21"/>
          <w:szCs w:val="21"/>
          <w:u w:val="single"/>
          <w:lang w:val="en-US"/>
        </w:rPr>
        <w:t>medium activity neighborhoods</w:t>
      </w:r>
    </w:p>
    <w:p w14:paraId="60BD6896" w14:textId="3022EC6E" w:rsidR="00602E18" w:rsidRDefault="00602E18" w:rsidP="0027004A">
      <w:pPr>
        <w:rPr>
          <w:rFonts w:asciiTheme="majorHAnsi" w:hAnsiTheme="majorHAnsi" w:cstheme="majorHAnsi"/>
          <w:color w:val="000000" w:themeColor="text1"/>
          <w:sz w:val="22"/>
          <w:szCs w:val="22"/>
          <w:lang w:val="en-US"/>
        </w:rPr>
      </w:pPr>
    </w:p>
    <w:p w14:paraId="46D50510" w14:textId="282B172A" w:rsidR="00602E18" w:rsidRDefault="0077544C" w:rsidP="0027004A">
      <w:pPr>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The restaurant index and the sport index demonstrate that the neighborhoods in the cluster 2 have low activity. However, there is a predominance for the restaurant spot. The neighborhoods in the cluster 2 seem to have more restaurant spots than sport facilities.  </w:t>
      </w:r>
    </w:p>
    <w:p w14:paraId="182478AF" w14:textId="77777777" w:rsidR="0077544C" w:rsidRDefault="0077544C" w:rsidP="0027004A">
      <w:pPr>
        <w:rPr>
          <w:rFonts w:asciiTheme="majorHAnsi" w:hAnsiTheme="majorHAnsi" w:cstheme="majorHAnsi"/>
          <w:color w:val="000000" w:themeColor="text1"/>
          <w:sz w:val="22"/>
          <w:szCs w:val="22"/>
          <w:lang w:val="en-US"/>
        </w:rPr>
      </w:pPr>
    </w:p>
    <w:p w14:paraId="7E729669" w14:textId="77777777" w:rsidR="00602E18" w:rsidRDefault="00602E18" w:rsidP="00602E18">
      <w:pPr>
        <w:rPr>
          <w:rFonts w:asciiTheme="majorHAnsi" w:hAnsiTheme="majorHAnsi" w:cstheme="majorHAnsi"/>
          <w:b/>
          <w:bCs/>
          <w:sz w:val="21"/>
          <w:szCs w:val="21"/>
          <w:u w:val="single"/>
          <w:lang w:val="en-US"/>
        </w:rPr>
      </w:pPr>
      <w:r w:rsidRPr="00602E18">
        <w:rPr>
          <w:rFonts w:asciiTheme="majorHAnsi" w:hAnsiTheme="majorHAnsi" w:cstheme="majorHAnsi"/>
          <w:b/>
          <w:bCs/>
          <w:sz w:val="21"/>
          <w:szCs w:val="21"/>
          <w:u w:val="single"/>
          <w:lang w:val="en-US"/>
        </w:rPr>
        <w:t xml:space="preserve">Cluster </w:t>
      </w:r>
      <w:r>
        <w:rPr>
          <w:rFonts w:asciiTheme="majorHAnsi" w:hAnsiTheme="majorHAnsi" w:cstheme="majorHAnsi"/>
          <w:b/>
          <w:bCs/>
          <w:sz w:val="21"/>
          <w:szCs w:val="21"/>
          <w:u w:val="single"/>
          <w:lang w:val="en-US"/>
        </w:rPr>
        <w:t>3</w:t>
      </w:r>
      <w:r w:rsidRPr="00602E18">
        <w:rPr>
          <w:rFonts w:asciiTheme="majorHAnsi" w:hAnsiTheme="majorHAnsi" w:cstheme="majorHAnsi"/>
          <w:b/>
          <w:bCs/>
          <w:sz w:val="21"/>
          <w:szCs w:val="21"/>
          <w:u w:val="single"/>
          <w:lang w:val="en-US"/>
        </w:rPr>
        <w:t xml:space="preserve"> – the </w:t>
      </w:r>
      <w:r>
        <w:rPr>
          <w:rFonts w:asciiTheme="majorHAnsi" w:hAnsiTheme="majorHAnsi" w:cstheme="majorHAnsi"/>
          <w:b/>
          <w:bCs/>
          <w:sz w:val="21"/>
          <w:szCs w:val="21"/>
          <w:u w:val="single"/>
          <w:lang w:val="en-US"/>
        </w:rPr>
        <w:t>active neighborhoods</w:t>
      </w:r>
    </w:p>
    <w:p w14:paraId="1C04AB17" w14:textId="0D013661" w:rsidR="00602E18" w:rsidRDefault="00602E18" w:rsidP="0027004A">
      <w:pPr>
        <w:rPr>
          <w:rFonts w:asciiTheme="majorHAnsi" w:hAnsiTheme="majorHAnsi" w:cstheme="majorHAnsi"/>
          <w:color w:val="000000" w:themeColor="text1"/>
          <w:sz w:val="22"/>
          <w:szCs w:val="22"/>
          <w:lang w:val="en-US"/>
        </w:rPr>
      </w:pPr>
    </w:p>
    <w:p w14:paraId="0840B93C" w14:textId="5D17A893" w:rsidR="00602E18" w:rsidRDefault="0077544C" w:rsidP="0077544C">
      <w:pPr>
        <w:jc w:val="both"/>
        <w:rPr>
          <w:rFonts w:asciiTheme="majorHAnsi" w:hAnsiTheme="majorHAnsi" w:cstheme="majorHAnsi"/>
          <w:color w:val="000000" w:themeColor="text1"/>
          <w:sz w:val="22"/>
          <w:szCs w:val="22"/>
          <w:lang w:val="en-US"/>
        </w:rPr>
      </w:pPr>
      <w:r w:rsidRPr="0077544C">
        <w:rPr>
          <w:rFonts w:asciiTheme="majorHAnsi" w:hAnsiTheme="majorHAnsi" w:cstheme="majorHAnsi"/>
          <w:sz w:val="21"/>
          <w:szCs w:val="21"/>
          <w:lang w:val="en-US"/>
        </w:rPr>
        <w:t xml:space="preserve">The restaurant index and the sport index demonstrate that the neighborhoods in the cluster 3 have the highest activity in NY. The neighborhoods are mainly based in Manhattan. This confirms that Manhattan is </w:t>
      </w:r>
      <w:r w:rsidRPr="0077544C">
        <w:rPr>
          <w:rFonts w:asciiTheme="majorHAnsi" w:hAnsiTheme="majorHAnsi" w:cstheme="majorHAnsi"/>
          <w:sz w:val="21"/>
          <w:szCs w:val="21"/>
          <w:lang w:val="en-US"/>
        </w:rPr>
        <w:lastRenderedPageBreak/>
        <w:t>a high-density area. Moreover, the cluster 3 has the highest sport index. This shows that sports facilities are mainly present in Manhattan, giving less possibility to practice sport for other district residents.</w:t>
      </w:r>
    </w:p>
    <w:p w14:paraId="4EAB9748" w14:textId="72114867" w:rsidR="00602E18" w:rsidRPr="0027004A" w:rsidRDefault="00602E18" w:rsidP="00602E18">
      <w:pPr>
        <w:pStyle w:val="Quote"/>
        <w:jc w:val="left"/>
        <w:rPr>
          <w:lang w:val="en-US"/>
        </w:rPr>
      </w:pPr>
      <w:r w:rsidRPr="0027004A">
        <w:rPr>
          <w:lang w:val="en-US"/>
        </w:rPr>
        <w:t>Correlation of Sport and Restaurant index with income</w:t>
      </w:r>
      <w:r w:rsidR="00332363">
        <w:rPr>
          <w:lang w:val="en-US"/>
        </w:rPr>
        <w:t>s</w:t>
      </w:r>
      <w:r w:rsidRPr="0027004A">
        <w:rPr>
          <w:lang w:val="en-US"/>
        </w:rPr>
        <w:t xml:space="preserve"> and density population</w:t>
      </w:r>
    </w:p>
    <w:p w14:paraId="34C8C4E4" w14:textId="77777777" w:rsidR="0077544C" w:rsidRPr="0077544C" w:rsidRDefault="0077544C" w:rsidP="0077544C">
      <w:pPr>
        <w:jc w:val="both"/>
        <w:rPr>
          <w:rFonts w:asciiTheme="majorHAnsi" w:hAnsiTheme="majorHAnsi" w:cstheme="majorHAnsi"/>
          <w:color w:val="000000" w:themeColor="text1"/>
          <w:sz w:val="21"/>
          <w:szCs w:val="21"/>
          <w:lang w:val="en-US"/>
        </w:rPr>
      </w:pPr>
      <w:r w:rsidRPr="0077544C">
        <w:rPr>
          <w:rFonts w:asciiTheme="majorHAnsi" w:hAnsiTheme="majorHAnsi" w:cstheme="majorHAnsi"/>
          <w:color w:val="000000" w:themeColor="text1"/>
          <w:sz w:val="21"/>
          <w:szCs w:val="21"/>
          <w:lang w:val="en-US"/>
        </w:rPr>
        <w:t xml:space="preserve">The results of the correlation are not surprising. Indeed, taking into consideration that the Manhattan borough is the most active district with the highest level of sport and restaurant spots, we can predict that the relation between density population and incomes is directly linked to facilities because of supply and demand. </w:t>
      </w:r>
    </w:p>
    <w:p w14:paraId="47036C18" w14:textId="251BA4CF" w:rsidR="00332363" w:rsidRDefault="0077544C" w:rsidP="0077544C">
      <w:pPr>
        <w:jc w:val="both"/>
        <w:rPr>
          <w:rFonts w:asciiTheme="majorHAnsi" w:hAnsiTheme="majorHAnsi" w:cstheme="majorHAnsi"/>
          <w:color w:val="000000" w:themeColor="text1"/>
          <w:sz w:val="21"/>
          <w:szCs w:val="21"/>
          <w:lang w:val="en-US"/>
        </w:rPr>
      </w:pPr>
      <w:r w:rsidRPr="0077544C">
        <w:rPr>
          <w:rFonts w:asciiTheme="majorHAnsi" w:hAnsiTheme="majorHAnsi" w:cstheme="majorHAnsi"/>
          <w:color w:val="000000" w:themeColor="text1"/>
          <w:sz w:val="21"/>
          <w:szCs w:val="21"/>
          <w:lang w:val="en-US"/>
        </w:rPr>
        <w:t xml:space="preserve">The correlation coefficients </w:t>
      </w:r>
      <w:r>
        <w:rPr>
          <w:rFonts w:asciiTheme="majorHAnsi" w:hAnsiTheme="majorHAnsi" w:cstheme="majorHAnsi"/>
          <w:color w:val="000000" w:themeColor="text1"/>
          <w:sz w:val="21"/>
          <w:szCs w:val="21"/>
          <w:lang w:val="en-US"/>
        </w:rPr>
        <w:t>have shown</w:t>
      </w:r>
      <w:r w:rsidRPr="0077544C">
        <w:rPr>
          <w:rFonts w:asciiTheme="majorHAnsi" w:hAnsiTheme="majorHAnsi" w:cstheme="majorHAnsi"/>
          <w:color w:val="000000" w:themeColor="text1"/>
          <w:sz w:val="21"/>
          <w:szCs w:val="21"/>
          <w:lang w:val="en-US"/>
        </w:rPr>
        <w:t xml:space="preserve"> us this assumption. The number of sport spots and the number of restaurants correlate with the number of residents in NY boroughs and the boroughs' incomes. This last result opens a new questioning on the relation between income and body weight.</w:t>
      </w:r>
    </w:p>
    <w:p w14:paraId="18B12CDB" w14:textId="60127AF7" w:rsidR="00987655" w:rsidRDefault="00987655" w:rsidP="00602E18">
      <w:pPr>
        <w:rPr>
          <w:rFonts w:asciiTheme="majorHAnsi" w:hAnsiTheme="majorHAnsi" w:cstheme="majorHAnsi"/>
          <w:color w:val="000000" w:themeColor="text1"/>
          <w:sz w:val="21"/>
          <w:szCs w:val="21"/>
          <w:lang w:val="en-US"/>
        </w:rPr>
      </w:pPr>
    </w:p>
    <w:p w14:paraId="4004326B" w14:textId="77777777" w:rsidR="00987655" w:rsidRPr="00602E18" w:rsidRDefault="00987655" w:rsidP="00602E18">
      <w:pPr>
        <w:rPr>
          <w:rFonts w:asciiTheme="majorHAnsi" w:hAnsiTheme="majorHAnsi" w:cstheme="majorHAnsi"/>
          <w:color w:val="000000" w:themeColor="text1"/>
          <w:sz w:val="21"/>
          <w:szCs w:val="21"/>
          <w:lang w:val="en-US"/>
        </w:rPr>
      </w:pPr>
    </w:p>
    <w:p w14:paraId="450E60F7" w14:textId="3406ACC1" w:rsidR="00332363" w:rsidRPr="00332363" w:rsidRDefault="0027004A" w:rsidP="00332363">
      <w:pPr>
        <w:pStyle w:val="Title"/>
        <w:rPr>
          <w:lang w:val="en-US" w:eastAsia="en-US"/>
        </w:rPr>
      </w:pPr>
      <w:r w:rsidRPr="0027004A">
        <w:rPr>
          <w:lang w:val="en-US"/>
        </w:rPr>
        <w:t>CONCLUSION</w:t>
      </w:r>
    </w:p>
    <w:p w14:paraId="3FA638B1" w14:textId="36C84E27" w:rsidR="00332363" w:rsidRDefault="00332363" w:rsidP="00332363">
      <w:pPr>
        <w:rPr>
          <w:rFonts w:asciiTheme="majorHAnsi" w:hAnsiTheme="majorHAnsi" w:cstheme="majorHAnsi"/>
          <w:sz w:val="21"/>
          <w:szCs w:val="21"/>
          <w:lang w:val="en-US" w:eastAsia="en-US"/>
        </w:rPr>
      </w:pPr>
    </w:p>
    <w:p w14:paraId="3D6AF7AC" w14:textId="6591B116" w:rsidR="00332363" w:rsidRPr="00987655" w:rsidRDefault="00332363" w:rsidP="00987655">
      <w:pPr>
        <w:pStyle w:val="Quote"/>
        <w:jc w:val="left"/>
        <w:rPr>
          <w:rFonts w:asciiTheme="minorHAnsi" w:hAnsiTheme="minorHAnsi" w:cstheme="minorBidi"/>
          <w:lang w:val="en-US" w:eastAsia="en-US"/>
        </w:rPr>
      </w:pPr>
      <w:r w:rsidRPr="0027004A">
        <w:rPr>
          <w:lang w:val="en-US"/>
        </w:rPr>
        <w:t xml:space="preserve">Clustering of neighborhoods based on sport and restaurant index </w:t>
      </w:r>
    </w:p>
    <w:p w14:paraId="0C64E8DC" w14:textId="77777777" w:rsidR="0077544C" w:rsidRPr="0077544C"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The first goal of this analysis was to cluster neighborhoods in NY based on sports and restaurant facilities. This clustering was performed thanks to Foursquare data and Wikipedia data. We also used data from Coursera to get the longitudes and the latitudes of the NY neighborhood. During this first analysis, we calculated a sport index and a restaurant index. These indexes were based on the total number of sports institutions or restaurants in NY (with a limit of 100 venues for Foursquare). After joining neighborhoods to sport and restaurant index, we achieved a Kmeans clustering analysis to segment NY neighborhoods.</w:t>
      </w:r>
    </w:p>
    <w:p w14:paraId="1645F9B2" w14:textId="77777777" w:rsidR="0077544C" w:rsidRPr="0077544C" w:rsidRDefault="0077544C" w:rsidP="0077544C">
      <w:pPr>
        <w:jc w:val="both"/>
        <w:rPr>
          <w:rFonts w:asciiTheme="majorHAnsi" w:hAnsiTheme="majorHAnsi" w:cstheme="majorHAnsi"/>
          <w:sz w:val="21"/>
          <w:szCs w:val="21"/>
          <w:lang w:val="en-US" w:eastAsia="en-US"/>
        </w:rPr>
      </w:pPr>
    </w:p>
    <w:p w14:paraId="6FF31282" w14:textId="1588D6DE" w:rsidR="00332363"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The results of clustering analysis revealed 4 types of neighborhoods in NY:</w:t>
      </w:r>
    </w:p>
    <w:p w14:paraId="556B5AAA" w14:textId="1D8CBB9C" w:rsidR="00332363" w:rsidRPr="00332363" w:rsidRDefault="00332363" w:rsidP="00332363">
      <w:pPr>
        <w:pStyle w:val="ListParagraph"/>
        <w:numPr>
          <w:ilvl w:val="0"/>
          <w:numId w:val="6"/>
        </w:numPr>
        <w:rPr>
          <w:rFonts w:asciiTheme="majorHAnsi" w:hAnsiTheme="majorHAnsi" w:cstheme="majorHAnsi"/>
          <w:sz w:val="21"/>
          <w:szCs w:val="21"/>
          <w:lang w:val="en-US"/>
        </w:rPr>
      </w:pPr>
      <w:r w:rsidRPr="00332363">
        <w:rPr>
          <w:rFonts w:asciiTheme="majorHAnsi" w:hAnsiTheme="majorHAnsi" w:cstheme="majorHAnsi"/>
          <w:sz w:val="21"/>
          <w:szCs w:val="21"/>
          <w:lang w:val="en-US"/>
        </w:rPr>
        <w:t>Cluster 0 – the restaurant neighborhoods</w:t>
      </w:r>
    </w:p>
    <w:p w14:paraId="75510552" w14:textId="77777777" w:rsidR="00332363" w:rsidRPr="00332363" w:rsidRDefault="00332363" w:rsidP="00332363">
      <w:pPr>
        <w:pStyle w:val="ListParagraph"/>
        <w:numPr>
          <w:ilvl w:val="0"/>
          <w:numId w:val="6"/>
        </w:numPr>
        <w:rPr>
          <w:rFonts w:asciiTheme="majorHAnsi" w:hAnsiTheme="majorHAnsi" w:cstheme="majorHAnsi"/>
          <w:sz w:val="21"/>
          <w:szCs w:val="21"/>
          <w:lang w:val="en-US"/>
        </w:rPr>
      </w:pPr>
      <w:r w:rsidRPr="00332363">
        <w:rPr>
          <w:rFonts w:asciiTheme="majorHAnsi" w:hAnsiTheme="majorHAnsi" w:cstheme="majorHAnsi"/>
          <w:sz w:val="21"/>
          <w:szCs w:val="21"/>
          <w:lang w:val="en-US"/>
        </w:rPr>
        <w:t>Cluster 1 – the low activity neighborhoods</w:t>
      </w:r>
    </w:p>
    <w:p w14:paraId="6ED5BE3A" w14:textId="77777777" w:rsidR="00332363" w:rsidRPr="00332363" w:rsidRDefault="00332363" w:rsidP="00332363">
      <w:pPr>
        <w:pStyle w:val="ListParagraph"/>
        <w:numPr>
          <w:ilvl w:val="0"/>
          <w:numId w:val="6"/>
        </w:numPr>
        <w:rPr>
          <w:rFonts w:asciiTheme="majorHAnsi" w:hAnsiTheme="majorHAnsi" w:cstheme="majorHAnsi"/>
          <w:sz w:val="21"/>
          <w:szCs w:val="21"/>
          <w:lang w:val="en-US"/>
        </w:rPr>
      </w:pPr>
      <w:r w:rsidRPr="00332363">
        <w:rPr>
          <w:rFonts w:asciiTheme="majorHAnsi" w:hAnsiTheme="majorHAnsi" w:cstheme="majorHAnsi"/>
          <w:sz w:val="21"/>
          <w:szCs w:val="21"/>
          <w:lang w:val="en-US"/>
        </w:rPr>
        <w:t>Cluster 2 – the medium activity neighborhoods</w:t>
      </w:r>
    </w:p>
    <w:p w14:paraId="14208DAB" w14:textId="247EB099" w:rsidR="00332363" w:rsidRDefault="00332363" w:rsidP="00332363">
      <w:pPr>
        <w:pStyle w:val="ListParagraph"/>
        <w:numPr>
          <w:ilvl w:val="0"/>
          <w:numId w:val="6"/>
        </w:numPr>
        <w:rPr>
          <w:rFonts w:asciiTheme="majorHAnsi" w:hAnsiTheme="majorHAnsi" w:cstheme="majorHAnsi"/>
          <w:sz w:val="21"/>
          <w:szCs w:val="21"/>
          <w:lang w:val="en-US"/>
        </w:rPr>
      </w:pPr>
      <w:r w:rsidRPr="00332363">
        <w:rPr>
          <w:rFonts w:asciiTheme="majorHAnsi" w:hAnsiTheme="majorHAnsi" w:cstheme="majorHAnsi"/>
          <w:sz w:val="21"/>
          <w:szCs w:val="21"/>
          <w:lang w:val="en-US"/>
        </w:rPr>
        <w:t>Cluster 3 – the active neighborhoods</w:t>
      </w:r>
    </w:p>
    <w:p w14:paraId="2B49B0AE" w14:textId="77777777" w:rsidR="00332363" w:rsidRPr="00332363" w:rsidRDefault="00332363" w:rsidP="00332363">
      <w:pPr>
        <w:pStyle w:val="ListParagraph"/>
        <w:rPr>
          <w:rFonts w:asciiTheme="majorHAnsi" w:hAnsiTheme="majorHAnsi" w:cstheme="majorHAnsi"/>
          <w:sz w:val="21"/>
          <w:szCs w:val="21"/>
          <w:lang w:val="en-US"/>
        </w:rPr>
      </w:pPr>
    </w:p>
    <w:p w14:paraId="4D37BA2E" w14:textId="77777777" w:rsidR="0077544C" w:rsidRPr="0077544C"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 xml:space="preserve">Each cluster has a different sport and restaurant mean index. Moreover, all the neighborhoods are homogeneously represented except for the cluster 3 where Manhattan is the main borough involved. </w:t>
      </w:r>
    </w:p>
    <w:p w14:paraId="08CDACD0" w14:textId="6C5B2E75" w:rsidR="00332363" w:rsidRDefault="0077544C" w:rsidP="0077544C">
      <w:pPr>
        <w:jc w:val="both"/>
        <w:rPr>
          <w:rFonts w:asciiTheme="majorHAnsi" w:hAnsiTheme="majorHAnsi" w:cstheme="majorHAnsi"/>
          <w:sz w:val="21"/>
          <w:szCs w:val="21"/>
          <w:lang w:val="en-US"/>
        </w:rPr>
      </w:pPr>
      <w:r w:rsidRPr="0077544C">
        <w:rPr>
          <w:rFonts w:asciiTheme="majorHAnsi" w:hAnsiTheme="majorHAnsi" w:cstheme="majorHAnsi"/>
          <w:sz w:val="21"/>
          <w:szCs w:val="21"/>
          <w:lang w:val="en-US"/>
        </w:rPr>
        <w:t>This analysis shows disparities in sport and restaurant access in neighborhoods. This could have a direct impact on the body weight of residents depending on their living area. Indeed, sports facilities are mainly present in neighborhoods in Manhattan. This means that residents from other boroughs have less accessibility to sports institution.</w:t>
      </w:r>
    </w:p>
    <w:p w14:paraId="01123F4F" w14:textId="77777777" w:rsidR="0077544C" w:rsidRDefault="0077544C" w:rsidP="0077544C">
      <w:pPr>
        <w:jc w:val="both"/>
        <w:rPr>
          <w:rFonts w:asciiTheme="majorHAnsi" w:hAnsiTheme="majorHAnsi" w:cstheme="majorHAnsi"/>
          <w:sz w:val="21"/>
          <w:szCs w:val="21"/>
          <w:lang w:val="en-US" w:eastAsia="en-US"/>
        </w:rPr>
      </w:pPr>
    </w:p>
    <w:p w14:paraId="6A5490DA" w14:textId="2143984C" w:rsidR="00332363" w:rsidRPr="00987655" w:rsidRDefault="00332363" w:rsidP="00987655">
      <w:pPr>
        <w:pStyle w:val="Quote"/>
        <w:jc w:val="left"/>
        <w:rPr>
          <w:rFonts w:asciiTheme="minorHAnsi" w:hAnsiTheme="minorHAnsi" w:cstheme="minorBidi"/>
          <w:lang w:val="en-US" w:eastAsia="en-US"/>
        </w:rPr>
      </w:pPr>
      <w:r w:rsidRPr="0027004A">
        <w:rPr>
          <w:lang w:val="en-US"/>
        </w:rPr>
        <w:t>Correlation of Sport and Restaurant index with income</w:t>
      </w:r>
      <w:r>
        <w:rPr>
          <w:lang w:val="en-US"/>
        </w:rPr>
        <w:t>s</w:t>
      </w:r>
      <w:r w:rsidRPr="0027004A">
        <w:rPr>
          <w:lang w:val="en-US"/>
        </w:rPr>
        <w:t xml:space="preserve"> and density population</w:t>
      </w:r>
    </w:p>
    <w:p w14:paraId="3E5FCB58" w14:textId="77777777" w:rsidR="0077544C" w:rsidRPr="0077544C"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 xml:space="preserve">The second analysis aimed to correlated sport and restaurant index with incomes and density population. </w:t>
      </w:r>
    </w:p>
    <w:p w14:paraId="3BFC8DC3" w14:textId="7C08C821" w:rsidR="00332363"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The results demonstrate that the sport index is positively correlated to GDP and density population. Regarding the restaurant index, the correlation with GDP (correlation coefficient: - 0.99) and density population (correlation coefficient: -0.93) is negative. This means that the number of sport spots and the number of restaurants correlate with the number of residents in NY boroughs and the respective income.</w:t>
      </w:r>
    </w:p>
    <w:p w14:paraId="79EC3375" w14:textId="77777777" w:rsidR="00332363" w:rsidRDefault="00332363" w:rsidP="00332363">
      <w:pPr>
        <w:rPr>
          <w:rFonts w:asciiTheme="majorHAnsi" w:hAnsiTheme="majorHAnsi" w:cstheme="majorHAnsi"/>
          <w:sz w:val="21"/>
          <w:szCs w:val="21"/>
          <w:lang w:val="en-US" w:eastAsia="en-US"/>
        </w:rPr>
      </w:pPr>
    </w:p>
    <w:p w14:paraId="394A30D3" w14:textId="7C5A76E6" w:rsidR="00332363" w:rsidRPr="00332363" w:rsidRDefault="00332363" w:rsidP="00332363">
      <w:pPr>
        <w:pStyle w:val="Quote"/>
        <w:jc w:val="left"/>
        <w:rPr>
          <w:rFonts w:asciiTheme="minorHAnsi" w:hAnsiTheme="minorHAnsi" w:cstheme="minorBidi"/>
          <w:lang w:val="en-US" w:eastAsia="en-US"/>
        </w:rPr>
      </w:pPr>
      <w:r>
        <w:rPr>
          <w:lang w:val="en-US"/>
        </w:rPr>
        <w:t>General Conclusion</w:t>
      </w:r>
    </w:p>
    <w:p w14:paraId="69943AA4" w14:textId="77777777" w:rsidR="0077544C" w:rsidRPr="0077544C" w:rsidRDefault="0077544C" w:rsidP="0077544C">
      <w:pPr>
        <w:jc w:val="both"/>
        <w:rPr>
          <w:rFonts w:asciiTheme="majorHAnsi" w:hAnsiTheme="majorHAnsi" w:cstheme="majorHAnsi"/>
          <w:color w:val="000000" w:themeColor="text1"/>
          <w:sz w:val="21"/>
          <w:szCs w:val="21"/>
          <w:lang w:val="en-US"/>
        </w:rPr>
      </w:pPr>
      <w:r w:rsidRPr="0077544C">
        <w:rPr>
          <w:rFonts w:asciiTheme="majorHAnsi" w:hAnsiTheme="majorHAnsi" w:cstheme="majorHAnsi"/>
          <w:color w:val="000000" w:themeColor="text1"/>
          <w:sz w:val="21"/>
          <w:szCs w:val="21"/>
          <w:lang w:val="en-US"/>
        </w:rPr>
        <w:lastRenderedPageBreak/>
        <w:t xml:space="preserve">Obesity and poverty have already been linked </w:t>
      </w:r>
      <w:r w:rsidRPr="0077544C">
        <w:rPr>
          <w:rFonts w:asciiTheme="majorHAnsi" w:hAnsiTheme="majorHAnsi" w:cstheme="majorHAnsi"/>
          <w:color w:val="000000" w:themeColor="text1"/>
          <w:sz w:val="21"/>
          <w:szCs w:val="21"/>
          <w:vertAlign w:val="superscript"/>
          <w:lang w:val="en-US"/>
        </w:rPr>
        <w:t>(2,3,7)</w:t>
      </w:r>
      <w:r w:rsidRPr="0077544C">
        <w:rPr>
          <w:rFonts w:asciiTheme="majorHAnsi" w:hAnsiTheme="majorHAnsi" w:cstheme="majorHAnsi"/>
          <w:color w:val="000000" w:themeColor="text1"/>
          <w:sz w:val="21"/>
          <w:szCs w:val="21"/>
          <w:lang w:val="en-US"/>
        </w:rPr>
        <w:t xml:space="preserve">. Besides, several studies have shown disparities in neighborhood access to food and fitness in US cities. However, few studies present the relationship between obesity and food and fitness access. </w:t>
      </w:r>
    </w:p>
    <w:p w14:paraId="769A8D5A" w14:textId="77777777" w:rsidR="0077544C" w:rsidRPr="0077544C" w:rsidRDefault="0077544C" w:rsidP="0077544C">
      <w:pPr>
        <w:jc w:val="both"/>
        <w:rPr>
          <w:rFonts w:asciiTheme="majorHAnsi" w:hAnsiTheme="majorHAnsi" w:cstheme="majorHAnsi"/>
          <w:color w:val="000000" w:themeColor="text1"/>
          <w:sz w:val="21"/>
          <w:szCs w:val="21"/>
          <w:lang w:val="en-US"/>
        </w:rPr>
      </w:pPr>
    </w:p>
    <w:p w14:paraId="2BF08041" w14:textId="4C32868C" w:rsidR="00332363" w:rsidRDefault="0077544C" w:rsidP="0077544C">
      <w:pPr>
        <w:jc w:val="both"/>
        <w:rPr>
          <w:rFonts w:asciiTheme="majorHAnsi" w:hAnsiTheme="majorHAnsi" w:cstheme="majorHAnsi"/>
          <w:color w:val="000000" w:themeColor="text1"/>
          <w:sz w:val="21"/>
          <w:szCs w:val="21"/>
          <w:lang w:val="en-US"/>
        </w:rPr>
      </w:pPr>
      <w:r w:rsidRPr="0077544C">
        <w:rPr>
          <w:rFonts w:asciiTheme="majorHAnsi" w:hAnsiTheme="majorHAnsi" w:cstheme="majorHAnsi"/>
          <w:color w:val="000000" w:themeColor="text1"/>
          <w:sz w:val="21"/>
          <w:szCs w:val="21"/>
          <w:lang w:val="en-US"/>
        </w:rPr>
        <w:t>The main objective of our analysis was to give a first approach to the following research questions:  could disparities between fitness and restaurant facilities access in NY neighborhoods have an impact on obesity? Is it possible to act on body weight by regulating food and sports facilities per neighborhood?</w:t>
      </w:r>
    </w:p>
    <w:p w14:paraId="49609667" w14:textId="77777777" w:rsidR="0077544C" w:rsidRDefault="0077544C" w:rsidP="0077544C">
      <w:pPr>
        <w:rPr>
          <w:rFonts w:asciiTheme="majorHAnsi" w:hAnsiTheme="majorHAnsi" w:cstheme="majorHAnsi"/>
          <w:sz w:val="21"/>
          <w:szCs w:val="21"/>
          <w:lang w:val="en-US" w:eastAsia="en-US"/>
        </w:rPr>
      </w:pPr>
    </w:p>
    <w:p w14:paraId="2C080E3E" w14:textId="77777777" w:rsidR="0077544C" w:rsidRPr="0077544C"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First, our analysis demonstrated that disparities between NY neighborhoods do exist. The different kinds of clusters and the correlation with incomes and density population have also shown that these disparities come from several factors.</w:t>
      </w:r>
    </w:p>
    <w:p w14:paraId="4C171A11" w14:textId="77777777" w:rsidR="0077544C" w:rsidRPr="0077544C"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 xml:space="preserve">Also, the findings of Black et al. noticed a significant association between neighborhood disparities and obesity due to different availability of food stores, fitness facilities, percent of commercial land use, and area income. </w:t>
      </w:r>
    </w:p>
    <w:p w14:paraId="0F0A37BD" w14:textId="2DD6090B" w:rsidR="00332363"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 xml:space="preserve">In conclusion, further analyses need to be realized to investigate the direct link between restaurant/sports facilities with obesity. To do so, a precise dataset gathering the obesity rate of NY residents in each neighborhood is necessary. Explore the type of restaurants (fast-food restaurants, healthy restaurants, </w:t>
      </w:r>
      <w:r>
        <w:rPr>
          <w:rFonts w:asciiTheme="majorHAnsi" w:hAnsiTheme="majorHAnsi" w:cstheme="majorHAnsi"/>
          <w:sz w:val="21"/>
          <w:szCs w:val="21"/>
          <w:lang w:val="en-US" w:eastAsia="en-US"/>
        </w:rPr>
        <w:t>…</w:t>
      </w:r>
      <w:r w:rsidRPr="0077544C">
        <w:rPr>
          <w:rFonts w:asciiTheme="majorHAnsi" w:hAnsiTheme="majorHAnsi" w:cstheme="majorHAnsi"/>
          <w:sz w:val="21"/>
          <w:szCs w:val="21"/>
          <w:lang w:val="en-US" w:eastAsia="en-US"/>
        </w:rPr>
        <w:t>) and the access to other obesity-related facilities (food store or snacking place) could be relevant to conclude about the impact of disparities on obesity in NY neighborhoods</w:t>
      </w:r>
      <w:r>
        <w:rPr>
          <w:rFonts w:asciiTheme="majorHAnsi" w:hAnsiTheme="majorHAnsi" w:cstheme="majorHAnsi"/>
          <w:sz w:val="21"/>
          <w:szCs w:val="21"/>
          <w:lang w:val="en-US" w:eastAsia="en-US"/>
        </w:rPr>
        <w:t>.</w:t>
      </w:r>
    </w:p>
    <w:p w14:paraId="211BC7AA" w14:textId="77777777" w:rsidR="0077544C" w:rsidRDefault="0077544C" w:rsidP="0077544C">
      <w:pPr>
        <w:rPr>
          <w:rFonts w:asciiTheme="majorHAnsi" w:hAnsiTheme="majorHAnsi" w:cstheme="majorHAnsi"/>
          <w:sz w:val="21"/>
          <w:szCs w:val="21"/>
          <w:lang w:val="en-US" w:eastAsia="en-US"/>
        </w:rPr>
      </w:pPr>
    </w:p>
    <w:p w14:paraId="574CBC4D" w14:textId="78BBE41C" w:rsidR="00332363" w:rsidRDefault="00332363" w:rsidP="00332363">
      <w:pPr>
        <w:pStyle w:val="Quote"/>
        <w:jc w:val="left"/>
        <w:rPr>
          <w:lang w:val="en-US"/>
        </w:rPr>
      </w:pPr>
      <w:r>
        <w:rPr>
          <w:lang w:val="en-US"/>
        </w:rPr>
        <w:t>Limitations and future directions</w:t>
      </w:r>
    </w:p>
    <w:p w14:paraId="2266B371" w14:textId="77777777" w:rsidR="0077544C" w:rsidRPr="0077544C"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 xml:space="preserve">Our analysis has limitations due to the lack of obesity data and the specific characteristic of each neighborhood. </w:t>
      </w:r>
    </w:p>
    <w:p w14:paraId="58FEABC6" w14:textId="77777777" w:rsidR="0077544C" w:rsidRPr="0077544C"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 xml:space="preserve">First, it was impossible to conclude a link between obesity and restaurant/sport index because the obesity rate per district was not available. </w:t>
      </w:r>
    </w:p>
    <w:p w14:paraId="3D10ADD6" w14:textId="77777777" w:rsidR="0077544C" w:rsidRPr="0077544C"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 xml:space="preserve">Second, the calculation of the restaurant index included all the restaurant facilities. This means that salad bars or other healthy restaurants were taking into account. It is also very difficult to define how healthy is a restaurant basing on the name of the category (i.e., how Mexican restaurant is healthy?) To more specify the analysis, we have to apply a filter on each type of restaurant. For example, the glycemic index could be an interesting value to categorize the restaurant. </w:t>
      </w:r>
    </w:p>
    <w:p w14:paraId="43E9BB97" w14:textId="77777777" w:rsidR="0077544C" w:rsidRPr="0077544C"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 xml:space="preserve">Third, due to a free Foursquare account, we could not access all the venues in NY. The limit of 100 for the API call request could also modify the value of sport and restaurant index per neighborhood. </w:t>
      </w:r>
    </w:p>
    <w:p w14:paraId="43690EA9" w14:textId="78CE6951" w:rsidR="00332363" w:rsidRDefault="0077544C" w:rsidP="0077544C">
      <w:pPr>
        <w:jc w:val="both"/>
        <w:rPr>
          <w:rFonts w:asciiTheme="majorHAnsi" w:hAnsiTheme="majorHAnsi" w:cstheme="majorHAnsi"/>
          <w:sz w:val="21"/>
          <w:szCs w:val="21"/>
          <w:lang w:val="en-US" w:eastAsia="en-US"/>
        </w:rPr>
      </w:pPr>
      <w:r w:rsidRPr="0077544C">
        <w:rPr>
          <w:rFonts w:asciiTheme="majorHAnsi" w:hAnsiTheme="majorHAnsi" w:cstheme="majorHAnsi"/>
          <w:sz w:val="21"/>
          <w:szCs w:val="21"/>
          <w:lang w:val="en-US" w:eastAsia="en-US"/>
        </w:rPr>
        <w:t>Lastly, to perform a complete analysis on obesity, we have to include all the factors that are related to body weight. For instance, race, gender, and education are other factors that need to be linked to the neighborhoods. Otherwise, the interpretation of the analysis will be biased.</w:t>
      </w:r>
    </w:p>
    <w:p w14:paraId="12711B17" w14:textId="1829095D" w:rsidR="00332363" w:rsidRDefault="00332363" w:rsidP="00332363">
      <w:pPr>
        <w:rPr>
          <w:rFonts w:asciiTheme="majorHAnsi" w:hAnsiTheme="majorHAnsi" w:cstheme="majorHAnsi"/>
          <w:sz w:val="21"/>
          <w:szCs w:val="21"/>
          <w:lang w:val="en-US" w:eastAsia="en-US"/>
        </w:rPr>
      </w:pPr>
    </w:p>
    <w:p w14:paraId="7958FD9D" w14:textId="66065F27" w:rsidR="00332363" w:rsidRDefault="00332363" w:rsidP="00332363">
      <w:pPr>
        <w:rPr>
          <w:rFonts w:asciiTheme="majorHAnsi" w:hAnsiTheme="majorHAnsi" w:cstheme="majorHAnsi"/>
          <w:sz w:val="21"/>
          <w:szCs w:val="21"/>
          <w:lang w:val="en-US" w:eastAsia="en-US"/>
        </w:rPr>
      </w:pPr>
    </w:p>
    <w:p w14:paraId="11BC4D00" w14:textId="77777777" w:rsidR="00D456B7" w:rsidRPr="0027004A" w:rsidRDefault="00D456B7" w:rsidP="00D456B7">
      <w:pPr>
        <w:rPr>
          <w:rFonts w:asciiTheme="majorHAnsi" w:hAnsiTheme="majorHAnsi" w:cstheme="majorHAnsi"/>
          <w:color w:val="000000" w:themeColor="text1"/>
          <w:sz w:val="22"/>
          <w:szCs w:val="22"/>
          <w:lang w:val="en-US"/>
        </w:rPr>
      </w:pPr>
    </w:p>
    <w:p w14:paraId="5ADEB238" w14:textId="627160FA" w:rsidR="00DD3024" w:rsidRPr="0027004A" w:rsidRDefault="00DD3024" w:rsidP="00D456B7">
      <w:pPr>
        <w:rPr>
          <w:rFonts w:asciiTheme="majorHAnsi" w:hAnsiTheme="majorHAnsi" w:cstheme="majorHAnsi"/>
          <w:sz w:val="22"/>
          <w:szCs w:val="22"/>
          <w:lang w:val="en-US"/>
        </w:rPr>
      </w:pPr>
      <w:r w:rsidRPr="0027004A">
        <w:rPr>
          <w:rFonts w:asciiTheme="majorHAnsi" w:hAnsiTheme="majorHAnsi" w:cstheme="majorHAnsi"/>
          <w:sz w:val="22"/>
          <w:szCs w:val="22"/>
          <w:lang w:val="en-US"/>
        </w:rPr>
        <w:br w:type="page"/>
      </w:r>
    </w:p>
    <w:p w14:paraId="56E46826" w14:textId="54A50C88" w:rsidR="00674EF5" w:rsidRPr="0027004A" w:rsidRDefault="00674EF5" w:rsidP="00674EF5">
      <w:pPr>
        <w:rPr>
          <w:rFonts w:asciiTheme="majorHAnsi" w:hAnsiTheme="majorHAnsi" w:cstheme="majorHAnsi"/>
          <w:sz w:val="22"/>
          <w:szCs w:val="22"/>
          <w:lang w:val="en-US"/>
        </w:rPr>
      </w:pPr>
      <w:r w:rsidRPr="0027004A">
        <w:rPr>
          <w:rFonts w:asciiTheme="majorHAnsi" w:hAnsiTheme="majorHAnsi" w:cstheme="majorHAnsi"/>
          <w:sz w:val="22"/>
          <w:szCs w:val="22"/>
          <w:lang w:val="en-US"/>
        </w:rPr>
        <w:lastRenderedPageBreak/>
        <w:t>BIBLIOGRAPHY</w:t>
      </w:r>
    </w:p>
    <w:p w14:paraId="78165C8F" w14:textId="0F126C5F" w:rsidR="00674EF5" w:rsidRPr="0027004A" w:rsidRDefault="00674EF5" w:rsidP="00674EF5">
      <w:pPr>
        <w:rPr>
          <w:rFonts w:asciiTheme="majorHAnsi" w:hAnsiTheme="majorHAnsi" w:cstheme="majorHAnsi"/>
          <w:sz w:val="22"/>
          <w:szCs w:val="22"/>
          <w:lang w:val="en-US"/>
        </w:rPr>
      </w:pPr>
    </w:p>
    <w:p w14:paraId="50D43AD3" w14:textId="78E180F9" w:rsidR="00674EF5" w:rsidRPr="00332363" w:rsidRDefault="00674EF5" w:rsidP="00674EF5">
      <w:pPr>
        <w:rPr>
          <w:rFonts w:asciiTheme="majorHAnsi" w:hAnsiTheme="majorHAnsi" w:cstheme="majorHAnsi"/>
          <w:sz w:val="20"/>
          <w:szCs w:val="20"/>
          <w:lang w:val="en-US"/>
        </w:rPr>
      </w:pPr>
    </w:p>
    <w:p w14:paraId="7E1DC5DE" w14:textId="03D0B94B" w:rsidR="00674EF5" w:rsidRPr="00332363" w:rsidRDefault="00FB402A" w:rsidP="00674EF5">
      <w:pPr>
        <w:pStyle w:val="ListParagraph"/>
        <w:numPr>
          <w:ilvl w:val="0"/>
          <w:numId w:val="2"/>
        </w:numPr>
        <w:rPr>
          <w:rFonts w:asciiTheme="majorHAnsi" w:hAnsiTheme="majorHAnsi" w:cstheme="majorHAnsi"/>
          <w:sz w:val="20"/>
          <w:szCs w:val="20"/>
          <w:lang w:val="en-US"/>
        </w:rPr>
      </w:pPr>
      <w:hyperlink r:id="rId20" w:history="1">
        <w:r w:rsidRPr="00332363">
          <w:rPr>
            <w:rStyle w:val="Hyperlink"/>
            <w:rFonts w:asciiTheme="majorHAnsi" w:hAnsiTheme="majorHAnsi" w:cstheme="majorHAnsi"/>
            <w:sz w:val="20"/>
            <w:szCs w:val="20"/>
            <w:lang w:val="en-US"/>
          </w:rPr>
          <w:t>https://www.cdc.gov/obesity/data/adult.html</w:t>
        </w:r>
      </w:hyperlink>
    </w:p>
    <w:p w14:paraId="30C2C8E4" w14:textId="7A6DB94D" w:rsidR="00FB402A" w:rsidRPr="00332363" w:rsidRDefault="00FB402A" w:rsidP="00674EF5">
      <w:pPr>
        <w:pStyle w:val="ListParagraph"/>
        <w:numPr>
          <w:ilvl w:val="0"/>
          <w:numId w:val="2"/>
        </w:numPr>
        <w:rPr>
          <w:rFonts w:asciiTheme="majorHAnsi" w:hAnsiTheme="majorHAnsi" w:cstheme="majorHAnsi"/>
          <w:sz w:val="20"/>
          <w:szCs w:val="20"/>
          <w:lang w:val="en-US"/>
        </w:rPr>
      </w:pPr>
      <w:hyperlink r:id="rId21" w:history="1">
        <w:r w:rsidRPr="00332363">
          <w:rPr>
            <w:rStyle w:val="Hyperlink"/>
            <w:rFonts w:asciiTheme="majorHAnsi" w:hAnsiTheme="majorHAnsi" w:cstheme="majorHAnsi"/>
            <w:sz w:val="20"/>
            <w:szCs w:val="20"/>
            <w:lang w:val="en-US"/>
          </w:rPr>
          <w:t>https://www.health.ny.gov/prevention/obesity/</w:t>
        </w:r>
      </w:hyperlink>
    </w:p>
    <w:p w14:paraId="003545A1" w14:textId="14594240" w:rsidR="00FB402A" w:rsidRPr="00332363" w:rsidRDefault="00FB402A" w:rsidP="00674EF5">
      <w:pPr>
        <w:pStyle w:val="ListParagraph"/>
        <w:numPr>
          <w:ilvl w:val="0"/>
          <w:numId w:val="2"/>
        </w:numPr>
        <w:rPr>
          <w:rFonts w:asciiTheme="majorHAnsi" w:hAnsiTheme="majorHAnsi" w:cstheme="majorHAnsi"/>
          <w:sz w:val="20"/>
          <w:szCs w:val="20"/>
          <w:lang w:val="en-US"/>
        </w:rPr>
      </w:pPr>
      <w:hyperlink r:id="rId22" w:history="1">
        <w:r w:rsidRPr="00332363">
          <w:rPr>
            <w:rStyle w:val="Hyperlink"/>
            <w:rFonts w:asciiTheme="majorHAnsi" w:hAnsiTheme="majorHAnsi" w:cstheme="majorHAnsi"/>
            <w:sz w:val="20"/>
            <w:szCs w:val="20"/>
            <w:lang w:val="en-US"/>
          </w:rPr>
          <w:t>https://www.health.ny.gov/prevention/obesity/statistics_and_impact/docs/2000-2010_adult_obesity.pdf</w:t>
        </w:r>
      </w:hyperlink>
    </w:p>
    <w:p w14:paraId="25095642" w14:textId="3A0FBCF2" w:rsidR="00FB402A" w:rsidRPr="00332363" w:rsidRDefault="00DD3024" w:rsidP="00674EF5">
      <w:pPr>
        <w:pStyle w:val="ListParagraph"/>
        <w:numPr>
          <w:ilvl w:val="0"/>
          <w:numId w:val="2"/>
        </w:numPr>
        <w:rPr>
          <w:rFonts w:asciiTheme="majorHAnsi" w:hAnsiTheme="majorHAnsi" w:cstheme="majorHAnsi"/>
          <w:sz w:val="20"/>
          <w:szCs w:val="20"/>
          <w:lang w:val="en-US"/>
        </w:rPr>
      </w:pPr>
      <w:hyperlink r:id="rId23" w:history="1">
        <w:r w:rsidRPr="00332363">
          <w:rPr>
            <w:rStyle w:val="Hyperlink"/>
            <w:rFonts w:asciiTheme="majorHAnsi" w:hAnsiTheme="majorHAnsi" w:cstheme="majorHAnsi"/>
            <w:sz w:val="20"/>
            <w:szCs w:val="20"/>
            <w:lang w:val="en-US"/>
          </w:rPr>
          <w:t>https://en.wikipedia.org/wiki/Boroughs_of_New_York_City</w:t>
        </w:r>
      </w:hyperlink>
    </w:p>
    <w:p w14:paraId="18459221" w14:textId="77777777" w:rsidR="00DD3024" w:rsidRPr="00332363" w:rsidRDefault="00DD3024" w:rsidP="00DD3024">
      <w:pPr>
        <w:pStyle w:val="ListParagraph"/>
        <w:numPr>
          <w:ilvl w:val="0"/>
          <w:numId w:val="2"/>
        </w:numPr>
        <w:rPr>
          <w:rFonts w:asciiTheme="majorHAnsi" w:hAnsiTheme="majorHAnsi" w:cstheme="majorHAnsi"/>
          <w:sz w:val="20"/>
          <w:szCs w:val="20"/>
        </w:rPr>
      </w:pPr>
      <w:hyperlink r:id="rId24" w:tgtFrame="_blank" w:history="1">
        <w:r w:rsidRPr="00332363">
          <w:rPr>
            <w:rFonts w:asciiTheme="majorHAnsi" w:hAnsiTheme="majorHAnsi" w:cstheme="majorHAnsi"/>
            <w:color w:val="0000FF"/>
            <w:sz w:val="20"/>
            <w:szCs w:val="20"/>
            <w:u w:val="single"/>
          </w:rPr>
          <w:t>https://developer.foursquare.com/docs/build-with-foursquare/categories/</w:t>
        </w:r>
      </w:hyperlink>
    </w:p>
    <w:p w14:paraId="3B5A9460" w14:textId="7A83ED64" w:rsidR="00DD3024" w:rsidRPr="00332363" w:rsidRDefault="00DD3024" w:rsidP="00DD3024">
      <w:pPr>
        <w:pStyle w:val="ListParagraph"/>
        <w:numPr>
          <w:ilvl w:val="0"/>
          <w:numId w:val="2"/>
        </w:numPr>
        <w:rPr>
          <w:rFonts w:asciiTheme="majorHAnsi" w:hAnsiTheme="majorHAnsi" w:cstheme="majorHAnsi"/>
          <w:sz w:val="20"/>
          <w:szCs w:val="20"/>
        </w:rPr>
      </w:pPr>
      <w:hyperlink r:id="rId25" w:history="1">
        <w:r w:rsidRPr="00332363">
          <w:rPr>
            <w:rStyle w:val="Hyperlink"/>
            <w:rFonts w:asciiTheme="majorHAnsi" w:hAnsiTheme="majorHAnsi" w:cstheme="majorHAnsi"/>
            <w:sz w:val="20"/>
            <w:szCs w:val="20"/>
          </w:rPr>
          <w:t>https://www.xspdf.com/resolution/11049375.html</w:t>
        </w:r>
      </w:hyperlink>
    </w:p>
    <w:p w14:paraId="110B4066" w14:textId="77777777" w:rsidR="00332363" w:rsidRPr="00332363" w:rsidRDefault="00332363" w:rsidP="00332363">
      <w:pPr>
        <w:pStyle w:val="ListParagraph"/>
        <w:numPr>
          <w:ilvl w:val="0"/>
          <w:numId w:val="2"/>
        </w:numPr>
        <w:rPr>
          <w:rFonts w:asciiTheme="majorHAnsi" w:hAnsiTheme="majorHAnsi" w:cstheme="majorHAnsi"/>
          <w:sz w:val="20"/>
          <w:szCs w:val="20"/>
        </w:rPr>
      </w:pPr>
      <w:r w:rsidRPr="00332363">
        <w:rPr>
          <w:rFonts w:asciiTheme="majorHAnsi" w:hAnsiTheme="majorHAnsi" w:cstheme="majorHAnsi"/>
          <w:sz w:val="20"/>
          <w:szCs w:val="20"/>
        </w:rPr>
        <w:t xml:space="preserve">Black, Jennifer L., James Macinko, L. Beth Dixon, and Jr. Fryer George E. ‘Neighborhoods and Obesity in New York City’. </w:t>
      </w:r>
      <w:r w:rsidRPr="00332363">
        <w:rPr>
          <w:rFonts w:asciiTheme="majorHAnsi" w:hAnsiTheme="majorHAnsi" w:cstheme="majorHAnsi"/>
          <w:i/>
          <w:iCs/>
          <w:sz w:val="20"/>
          <w:szCs w:val="20"/>
        </w:rPr>
        <w:t>Health &amp; Place</w:t>
      </w:r>
      <w:r w:rsidRPr="00332363">
        <w:rPr>
          <w:rFonts w:asciiTheme="majorHAnsi" w:hAnsiTheme="majorHAnsi" w:cstheme="majorHAnsi"/>
          <w:sz w:val="20"/>
          <w:szCs w:val="20"/>
        </w:rPr>
        <w:t xml:space="preserve"> 16, no. 3 (1 May 2010): 489–99. </w:t>
      </w:r>
      <w:hyperlink r:id="rId26" w:history="1">
        <w:r w:rsidRPr="00332363">
          <w:rPr>
            <w:rStyle w:val="Hyperlink"/>
            <w:rFonts w:asciiTheme="majorHAnsi" w:hAnsiTheme="majorHAnsi" w:cstheme="majorHAnsi"/>
            <w:sz w:val="20"/>
            <w:szCs w:val="20"/>
          </w:rPr>
          <w:t>https://doi.org/10.1016/j.healthplace.2009.12.007</w:t>
        </w:r>
      </w:hyperlink>
      <w:r w:rsidRPr="00332363">
        <w:rPr>
          <w:rFonts w:asciiTheme="majorHAnsi" w:hAnsiTheme="majorHAnsi" w:cstheme="majorHAnsi"/>
          <w:sz w:val="20"/>
          <w:szCs w:val="20"/>
        </w:rPr>
        <w:t>.</w:t>
      </w:r>
    </w:p>
    <w:p w14:paraId="3236FFCD" w14:textId="77777777" w:rsidR="00DD3024" w:rsidRPr="0027004A" w:rsidRDefault="00DD3024" w:rsidP="00332363">
      <w:pPr>
        <w:pStyle w:val="ListParagraph"/>
        <w:rPr>
          <w:rFonts w:asciiTheme="majorHAnsi" w:hAnsiTheme="majorHAnsi" w:cstheme="majorHAnsi"/>
          <w:sz w:val="22"/>
          <w:szCs w:val="22"/>
        </w:rPr>
      </w:pPr>
    </w:p>
    <w:p w14:paraId="2638FD82" w14:textId="77777777" w:rsidR="00DD3024" w:rsidRPr="0027004A" w:rsidRDefault="00DD3024" w:rsidP="00DD3024">
      <w:pPr>
        <w:pStyle w:val="ListParagraph"/>
        <w:rPr>
          <w:rFonts w:asciiTheme="majorHAnsi" w:hAnsiTheme="majorHAnsi" w:cstheme="majorHAnsi"/>
          <w:sz w:val="22"/>
          <w:szCs w:val="22"/>
        </w:rPr>
      </w:pPr>
    </w:p>
    <w:p w14:paraId="7F35606F" w14:textId="77777777" w:rsidR="00674EF5" w:rsidRPr="0027004A" w:rsidRDefault="00674EF5" w:rsidP="00674EF5">
      <w:pPr>
        <w:rPr>
          <w:rFonts w:asciiTheme="majorHAnsi" w:hAnsiTheme="majorHAnsi" w:cstheme="majorHAnsi"/>
          <w:sz w:val="22"/>
          <w:szCs w:val="22"/>
        </w:rPr>
      </w:pPr>
    </w:p>
    <w:p w14:paraId="4106F650" w14:textId="455A3C74" w:rsidR="00674EF5" w:rsidRPr="0027004A" w:rsidRDefault="00674EF5">
      <w:pPr>
        <w:rPr>
          <w:rFonts w:asciiTheme="majorHAnsi" w:hAnsiTheme="majorHAnsi" w:cstheme="majorHAnsi"/>
          <w:sz w:val="22"/>
          <w:szCs w:val="22"/>
        </w:rPr>
      </w:pPr>
      <w:r w:rsidRPr="0027004A">
        <w:rPr>
          <w:rFonts w:asciiTheme="majorHAnsi" w:hAnsiTheme="majorHAnsi" w:cstheme="majorHAnsi"/>
          <w:sz w:val="22"/>
          <w:szCs w:val="22"/>
        </w:rPr>
        <w:t xml:space="preserve"> </w:t>
      </w:r>
    </w:p>
    <w:sectPr w:rsidR="00674EF5" w:rsidRPr="002700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75D6D"/>
    <w:multiLevelType w:val="hybridMultilevel"/>
    <w:tmpl w:val="8ABA8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B54966"/>
    <w:multiLevelType w:val="hybridMultilevel"/>
    <w:tmpl w:val="7A082560"/>
    <w:lvl w:ilvl="0" w:tplc="3C10B274">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F7142C"/>
    <w:multiLevelType w:val="hybridMultilevel"/>
    <w:tmpl w:val="C47C6B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2D91FF6"/>
    <w:multiLevelType w:val="hybridMultilevel"/>
    <w:tmpl w:val="E89C3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4D57A6"/>
    <w:multiLevelType w:val="hybridMultilevel"/>
    <w:tmpl w:val="68C26E2C"/>
    <w:lvl w:ilvl="0" w:tplc="0E92504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34174C"/>
    <w:multiLevelType w:val="hybridMultilevel"/>
    <w:tmpl w:val="E564DD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EF5"/>
    <w:rsid w:val="0027004A"/>
    <w:rsid w:val="00270D38"/>
    <w:rsid w:val="002A406F"/>
    <w:rsid w:val="0033164A"/>
    <w:rsid w:val="00332363"/>
    <w:rsid w:val="00373EAF"/>
    <w:rsid w:val="003D795D"/>
    <w:rsid w:val="00602E18"/>
    <w:rsid w:val="00674EF5"/>
    <w:rsid w:val="006F6AB5"/>
    <w:rsid w:val="0077544C"/>
    <w:rsid w:val="00987655"/>
    <w:rsid w:val="00D456B7"/>
    <w:rsid w:val="00DD3024"/>
    <w:rsid w:val="00E95E0C"/>
    <w:rsid w:val="00FB402A"/>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1D0F2"/>
  <w15:chartTrackingRefBased/>
  <w15:docId w15:val="{685CAB25-6D8B-8645-A6D2-D95F3F0F3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363"/>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EF5"/>
    <w:pPr>
      <w:ind w:left="720"/>
      <w:contextualSpacing/>
    </w:pPr>
  </w:style>
  <w:style w:type="character" w:styleId="Hyperlink">
    <w:name w:val="Hyperlink"/>
    <w:basedOn w:val="DefaultParagraphFont"/>
    <w:uiPriority w:val="99"/>
    <w:unhideWhenUsed/>
    <w:rsid w:val="00674EF5"/>
    <w:rPr>
      <w:color w:val="0000FF"/>
      <w:u w:val="single"/>
    </w:rPr>
  </w:style>
  <w:style w:type="character" w:customStyle="1" w:styleId="sr-only">
    <w:name w:val="sr-only"/>
    <w:basedOn w:val="DefaultParagraphFont"/>
    <w:rsid w:val="00674EF5"/>
  </w:style>
  <w:style w:type="character" w:styleId="UnresolvedMention">
    <w:name w:val="Unresolved Mention"/>
    <w:basedOn w:val="DefaultParagraphFont"/>
    <w:uiPriority w:val="99"/>
    <w:semiHidden/>
    <w:unhideWhenUsed/>
    <w:rsid w:val="00FB402A"/>
    <w:rPr>
      <w:color w:val="605E5C"/>
      <w:shd w:val="clear" w:color="auto" w:fill="E1DFDD"/>
    </w:rPr>
  </w:style>
  <w:style w:type="table" w:styleId="TableGrid">
    <w:name w:val="Table Grid"/>
    <w:basedOn w:val="TableNormal"/>
    <w:uiPriority w:val="39"/>
    <w:rsid w:val="00FB4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402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700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0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004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7004A"/>
    <w:rPr>
      <w:rFonts w:eastAsiaTheme="minorEastAsia"/>
      <w:color w:val="5A5A5A" w:themeColor="text1" w:themeTint="A5"/>
      <w:spacing w:val="15"/>
      <w:sz w:val="22"/>
      <w:szCs w:val="22"/>
    </w:rPr>
  </w:style>
  <w:style w:type="paragraph" w:styleId="NoSpacing">
    <w:name w:val="No Spacing"/>
    <w:uiPriority w:val="1"/>
    <w:qFormat/>
    <w:rsid w:val="0027004A"/>
  </w:style>
  <w:style w:type="character" w:styleId="Emphasis">
    <w:name w:val="Emphasis"/>
    <w:basedOn w:val="DefaultParagraphFont"/>
    <w:uiPriority w:val="20"/>
    <w:qFormat/>
    <w:rsid w:val="0027004A"/>
    <w:rPr>
      <w:i/>
      <w:iCs/>
    </w:rPr>
  </w:style>
  <w:style w:type="paragraph" w:styleId="Quote">
    <w:name w:val="Quote"/>
    <w:basedOn w:val="Normal"/>
    <w:next w:val="Normal"/>
    <w:link w:val="QuoteChar"/>
    <w:uiPriority w:val="29"/>
    <w:qFormat/>
    <w:rsid w:val="0027004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7004A"/>
    <w:rPr>
      <w:i/>
      <w:iCs/>
      <w:color w:val="404040" w:themeColor="text1" w:themeTint="BF"/>
    </w:rPr>
  </w:style>
  <w:style w:type="paragraph" w:styleId="HTMLPreformatted">
    <w:name w:val="HTML Preformatted"/>
    <w:basedOn w:val="Normal"/>
    <w:link w:val="HTMLPreformattedChar"/>
    <w:uiPriority w:val="99"/>
    <w:semiHidden/>
    <w:unhideWhenUsed/>
    <w:rsid w:val="00602E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02E18"/>
    <w:rPr>
      <w:rFonts w:ascii="Courier New" w:eastAsia="Times New Roman" w:hAnsi="Courier New" w:cs="Courier New"/>
      <w:sz w:val="20"/>
      <w:szCs w:val="20"/>
      <w:lang w:eastAsia="en-GB"/>
    </w:rPr>
  </w:style>
  <w:style w:type="table" w:styleId="PlainTable5">
    <w:name w:val="Plain Table 5"/>
    <w:basedOn w:val="TableNormal"/>
    <w:uiPriority w:val="45"/>
    <w:rsid w:val="00602E1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02E1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02E1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02E1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549605">
      <w:bodyDiv w:val="1"/>
      <w:marLeft w:val="0"/>
      <w:marRight w:val="0"/>
      <w:marTop w:val="0"/>
      <w:marBottom w:val="0"/>
      <w:divBdr>
        <w:top w:val="none" w:sz="0" w:space="0" w:color="auto"/>
        <w:left w:val="none" w:sz="0" w:space="0" w:color="auto"/>
        <w:bottom w:val="none" w:sz="0" w:space="0" w:color="auto"/>
        <w:right w:val="none" w:sz="0" w:space="0" w:color="auto"/>
      </w:divBdr>
    </w:div>
    <w:div w:id="171258462">
      <w:bodyDiv w:val="1"/>
      <w:marLeft w:val="0"/>
      <w:marRight w:val="0"/>
      <w:marTop w:val="0"/>
      <w:marBottom w:val="0"/>
      <w:divBdr>
        <w:top w:val="none" w:sz="0" w:space="0" w:color="auto"/>
        <w:left w:val="none" w:sz="0" w:space="0" w:color="auto"/>
        <w:bottom w:val="none" w:sz="0" w:space="0" w:color="auto"/>
        <w:right w:val="none" w:sz="0" w:space="0" w:color="auto"/>
      </w:divBdr>
    </w:div>
    <w:div w:id="356926838">
      <w:bodyDiv w:val="1"/>
      <w:marLeft w:val="0"/>
      <w:marRight w:val="0"/>
      <w:marTop w:val="0"/>
      <w:marBottom w:val="0"/>
      <w:divBdr>
        <w:top w:val="none" w:sz="0" w:space="0" w:color="auto"/>
        <w:left w:val="none" w:sz="0" w:space="0" w:color="auto"/>
        <w:bottom w:val="none" w:sz="0" w:space="0" w:color="auto"/>
        <w:right w:val="none" w:sz="0" w:space="0" w:color="auto"/>
      </w:divBdr>
    </w:div>
    <w:div w:id="548539638">
      <w:bodyDiv w:val="1"/>
      <w:marLeft w:val="0"/>
      <w:marRight w:val="0"/>
      <w:marTop w:val="0"/>
      <w:marBottom w:val="0"/>
      <w:divBdr>
        <w:top w:val="none" w:sz="0" w:space="0" w:color="auto"/>
        <w:left w:val="none" w:sz="0" w:space="0" w:color="auto"/>
        <w:bottom w:val="none" w:sz="0" w:space="0" w:color="auto"/>
        <w:right w:val="none" w:sz="0" w:space="0" w:color="auto"/>
      </w:divBdr>
    </w:div>
    <w:div w:id="620460091">
      <w:bodyDiv w:val="1"/>
      <w:marLeft w:val="0"/>
      <w:marRight w:val="0"/>
      <w:marTop w:val="0"/>
      <w:marBottom w:val="0"/>
      <w:divBdr>
        <w:top w:val="none" w:sz="0" w:space="0" w:color="auto"/>
        <w:left w:val="none" w:sz="0" w:space="0" w:color="auto"/>
        <w:bottom w:val="none" w:sz="0" w:space="0" w:color="auto"/>
        <w:right w:val="none" w:sz="0" w:space="0" w:color="auto"/>
      </w:divBdr>
    </w:div>
    <w:div w:id="757020407">
      <w:bodyDiv w:val="1"/>
      <w:marLeft w:val="0"/>
      <w:marRight w:val="0"/>
      <w:marTop w:val="0"/>
      <w:marBottom w:val="0"/>
      <w:divBdr>
        <w:top w:val="none" w:sz="0" w:space="0" w:color="auto"/>
        <w:left w:val="none" w:sz="0" w:space="0" w:color="auto"/>
        <w:bottom w:val="none" w:sz="0" w:space="0" w:color="auto"/>
        <w:right w:val="none" w:sz="0" w:space="0" w:color="auto"/>
      </w:divBdr>
    </w:div>
    <w:div w:id="760103522">
      <w:bodyDiv w:val="1"/>
      <w:marLeft w:val="0"/>
      <w:marRight w:val="0"/>
      <w:marTop w:val="0"/>
      <w:marBottom w:val="0"/>
      <w:divBdr>
        <w:top w:val="none" w:sz="0" w:space="0" w:color="auto"/>
        <w:left w:val="none" w:sz="0" w:space="0" w:color="auto"/>
        <w:bottom w:val="none" w:sz="0" w:space="0" w:color="auto"/>
        <w:right w:val="none" w:sz="0" w:space="0" w:color="auto"/>
      </w:divBdr>
    </w:div>
    <w:div w:id="799692555">
      <w:bodyDiv w:val="1"/>
      <w:marLeft w:val="0"/>
      <w:marRight w:val="0"/>
      <w:marTop w:val="0"/>
      <w:marBottom w:val="0"/>
      <w:divBdr>
        <w:top w:val="none" w:sz="0" w:space="0" w:color="auto"/>
        <w:left w:val="none" w:sz="0" w:space="0" w:color="auto"/>
        <w:bottom w:val="none" w:sz="0" w:space="0" w:color="auto"/>
        <w:right w:val="none" w:sz="0" w:space="0" w:color="auto"/>
      </w:divBdr>
    </w:div>
    <w:div w:id="807239347">
      <w:bodyDiv w:val="1"/>
      <w:marLeft w:val="0"/>
      <w:marRight w:val="0"/>
      <w:marTop w:val="0"/>
      <w:marBottom w:val="0"/>
      <w:divBdr>
        <w:top w:val="none" w:sz="0" w:space="0" w:color="auto"/>
        <w:left w:val="none" w:sz="0" w:space="0" w:color="auto"/>
        <w:bottom w:val="none" w:sz="0" w:space="0" w:color="auto"/>
        <w:right w:val="none" w:sz="0" w:space="0" w:color="auto"/>
      </w:divBdr>
    </w:div>
    <w:div w:id="819200932">
      <w:bodyDiv w:val="1"/>
      <w:marLeft w:val="0"/>
      <w:marRight w:val="0"/>
      <w:marTop w:val="0"/>
      <w:marBottom w:val="0"/>
      <w:divBdr>
        <w:top w:val="none" w:sz="0" w:space="0" w:color="auto"/>
        <w:left w:val="none" w:sz="0" w:space="0" w:color="auto"/>
        <w:bottom w:val="none" w:sz="0" w:space="0" w:color="auto"/>
        <w:right w:val="none" w:sz="0" w:space="0" w:color="auto"/>
      </w:divBdr>
    </w:div>
    <w:div w:id="858741252">
      <w:bodyDiv w:val="1"/>
      <w:marLeft w:val="0"/>
      <w:marRight w:val="0"/>
      <w:marTop w:val="0"/>
      <w:marBottom w:val="0"/>
      <w:divBdr>
        <w:top w:val="none" w:sz="0" w:space="0" w:color="auto"/>
        <w:left w:val="none" w:sz="0" w:space="0" w:color="auto"/>
        <w:bottom w:val="none" w:sz="0" w:space="0" w:color="auto"/>
        <w:right w:val="none" w:sz="0" w:space="0" w:color="auto"/>
      </w:divBdr>
    </w:div>
    <w:div w:id="876772712">
      <w:bodyDiv w:val="1"/>
      <w:marLeft w:val="0"/>
      <w:marRight w:val="0"/>
      <w:marTop w:val="0"/>
      <w:marBottom w:val="0"/>
      <w:divBdr>
        <w:top w:val="none" w:sz="0" w:space="0" w:color="auto"/>
        <w:left w:val="none" w:sz="0" w:space="0" w:color="auto"/>
        <w:bottom w:val="none" w:sz="0" w:space="0" w:color="auto"/>
        <w:right w:val="none" w:sz="0" w:space="0" w:color="auto"/>
      </w:divBdr>
    </w:div>
    <w:div w:id="877204970">
      <w:bodyDiv w:val="1"/>
      <w:marLeft w:val="0"/>
      <w:marRight w:val="0"/>
      <w:marTop w:val="0"/>
      <w:marBottom w:val="0"/>
      <w:divBdr>
        <w:top w:val="none" w:sz="0" w:space="0" w:color="auto"/>
        <w:left w:val="none" w:sz="0" w:space="0" w:color="auto"/>
        <w:bottom w:val="none" w:sz="0" w:space="0" w:color="auto"/>
        <w:right w:val="none" w:sz="0" w:space="0" w:color="auto"/>
      </w:divBdr>
    </w:div>
    <w:div w:id="928198357">
      <w:bodyDiv w:val="1"/>
      <w:marLeft w:val="0"/>
      <w:marRight w:val="0"/>
      <w:marTop w:val="0"/>
      <w:marBottom w:val="0"/>
      <w:divBdr>
        <w:top w:val="none" w:sz="0" w:space="0" w:color="auto"/>
        <w:left w:val="none" w:sz="0" w:space="0" w:color="auto"/>
        <w:bottom w:val="none" w:sz="0" w:space="0" w:color="auto"/>
        <w:right w:val="none" w:sz="0" w:space="0" w:color="auto"/>
      </w:divBdr>
    </w:div>
    <w:div w:id="949437406">
      <w:bodyDiv w:val="1"/>
      <w:marLeft w:val="0"/>
      <w:marRight w:val="0"/>
      <w:marTop w:val="0"/>
      <w:marBottom w:val="0"/>
      <w:divBdr>
        <w:top w:val="none" w:sz="0" w:space="0" w:color="auto"/>
        <w:left w:val="none" w:sz="0" w:space="0" w:color="auto"/>
        <w:bottom w:val="none" w:sz="0" w:space="0" w:color="auto"/>
        <w:right w:val="none" w:sz="0" w:space="0" w:color="auto"/>
      </w:divBdr>
    </w:div>
    <w:div w:id="1100949072">
      <w:bodyDiv w:val="1"/>
      <w:marLeft w:val="0"/>
      <w:marRight w:val="0"/>
      <w:marTop w:val="0"/>
      <w:marBottom w:val="0"/>
      <w:divBdr>
        <w:top w:val="none" w:sz="0" w:space="0" w:color="auto"/>
        <w:left w:val="none" w:sz="0" w:space="0" w:color="auto"/>
        <w:bottom w:val="none" w:sz="0" w:space="0" w:color="auto"/>
        <w:right w:val="none" w:sz="0" w:space="0" w:color="auto"/>
      </w:divBdr>
    </w:div>
    <w:div w:id="1105807636">
      <w:bodyDiv w:val="1"/>
      <w:marLeft w:val="0"/>
      <w:marRight w:val="0"/>
      <w:marTop w:val="0"/>
      <w:marBottom w:val="0"/>
      <w:divBdr>
        <w:top w:val="none" w:sz="0" w:space="0" w:color="auto"/>
        <w:left w:val="none" w:sz="0" w:space="0" w:color="auto"/>
        <w:bottom w:val="none" w:sz="0" w:space="0" w:color="auto"/>
        <w:right w:val="none" w:sz="0" w:space="0" w:color="auto"/>
      </w:divBdr>
    </w:div>
    <w:div w:id="1190679183">
      <w:bodyDiv w:val="1"/>
      <w:marLeft w:val="0"/>
      <w:marRight w:val="0"/>
      <w:marTop w:val="0"/>
      <w:marBottom w:val="0"/>
      <w:divBdr>
        <w:top w:val="none" w:sz="0" w:space="0" w:color="auto"/>
        <w:left w:val="none" w:sz="0" w:space="0" w:color="auto"/>
        <w:bottom w:val="none" w:sz="0" w:space="0" w:color="auto"/>
        <w:right w:val="none" w:sz="0" w:space="0" w:color="auto"/>
      </w:divBdr>
    </w:div>
    <w:div w:id="1213690462">
      <w:bodyDiv w:val="1"/>
      <w:marLeft w:val="0"/>
      <w:marRight w:val="0"/>
      <w:marTop w:val="0"/>
      <w:marBottom w:val="0"/>
      <w:divBdr>
        <w:top w:val="none" w:sz="0" w:space="0" w:color="auto"/>
        <w:left w:val="none" w:sz="0" w:space="0" w:color="auto"/>
        <w:bottom w:val="none" w:sz="0" w:space="0" w:color="auto"/>
        <w:right w:val="none" w:sz="0" w:space="0" w:color="auto"/>
      </w:divBdr>
    </w:div>
    <w:div w:id="1248537599">
      <w:bodyDiv w:val="1"/>
      <w:marLeft w:val="0"/>
      <w:marRight w:val="0"/>
      <w:marTop w:val="0"/>
      <w:marBottom w:val="0"/>
      <w:divBdr>
        <w:top w:val="none" w:sz="0" w:space="0" w:color="auto"/>
        <w:left w:val="none" w:sz="0" w:space="0" w:color="auto"/>
        <w:bottom w:val="none" w:sz="0" w:space="0" w:color="auto"/>
        <w:right w:val="none" w:sz="0" w:space="0" w:color="auto"/>
      </w:divBdr>
    </w:div>
    <w:div w:id="1268461279">
      <w:bodyDiv w:val="1"/>
      <w:marLeft w:val="0"/>
      <w:marRight w:val="0"/>
      <w:marTop w:val="0"/>
      <w:marBottom w:val="0"/>
      <w:divBdr>
        <w:top w:val="none" w:sz="0" w:space="0" w:color="auto"/>
        <w:left w:val="none" w:sz="0" w:space="0" w:color="auto"/>
        <w:bottom w:val="none" w:sz="0" w:space="0" w:color="auto"/>
        <w:right w:val="none" w:sz="0" w:space="0" w:color="auto"/>
      </w:divBdr>
    </w:div>
    <w:div w:id="1433667728">
      <w:bodyDiv w:val="1"/>
      <w:marLeft w:val="0"/>
      <w:marRight w:val="0"/>
      <w:marTop w:val="0"/>
      <w:marBottom w:val="0"/>
      <w:divBdr>
        <w:top w:val="none" w:sz="0" w:space="0" w:color="auto"/>
        <w:left w:val="none" w:sz="0" w:space="0" w:color="auto"/>
        <w:bottom w:val="none" w:sz="0" w:space="0" w:color="auto"/>
        <w:right w:val="none" w:sz="0" w:space="0" w:color="auto"/>
      </w:divBdr>
    </w:div>
    <w:div w:id="1574505460">
      <w:bodyDiv w:val="1"/>
      <w:marLeft w:val="0"/>
      <w:marRight w:val="0"/>
      <w:marTop w:val="0"/>
      <w:marBottom w:val="0"/>
      <w:divBdr>
        <w:top w:val="none" w:sz="0" w:space="0" w:color="auto"/>
        <w:left w:val="none" w:sz="0" w:space="0" w:color="auto"/>
        <w:bottom w:val="none" w:sz="0" w:space="0" w:color="auto"/>
        <w:right w:val="none" w:sz="0" w:space="0" w:color="auto"/>
      </w:divBdr>
    </w:div>
    <w:div w:id="1655987854">
      <w:bodyDiv w:val="1"/>
      <w:marLeft w:val="0"/>
      <w:marRight w:val="0"/>
      <w:marTop w:val="0"/>
      <w:marBottom w:val="0"/>
      <w:divBdr>
        <w:top w:val="none" w:sz="0" w:space="0" w:color="auto"/>
        <w:left w:val="none" w:sz="0" w:space="0" w:color="auto"/>
        <w:bottom w:val="none" w:sz="0" w:space="0" w:color="auto"/>
        <w:right w:val="none" w:sz="0" w:space="0" w:color="auto"/>
      </w:divBdr>
    </w:div>
    <w:div w:id="1756123555">
      <w:bodyDiv w:val="1"/>
      <w:marLeft w:val="0"/>
      <w:marRight w:val="0"/>
      <w:marTop w:val="0"/>
      <w:marBottom w:val="0"/>
      <w:divBdr>
        <w:top w:val="none" w:sz="0" w:space="0" w:color="auto"/>
        <w:left w:val="none" w:sz="0" w:space="0" w:color="auto"/>
        <w:bottom w:val="none" w:sz="0" w:space="0" w:color="auto"/>
        <w:right w:val="none" w:sz="0" w:space="0" w:color="auto"/>
      </w:divBdr>
      <w:divsChild>
        <w:div w:id="998465782">
          <w:marLeft w:val="480"/>
          <w:marRight w:val="0"/>
          <w:marTop w:val="0"/>
          <w:marBottom w:val="0"/>
          <w:divBdr>
            <w:top w:val="none" w:sz="0" w:space="0" w:color="auto"/>
            <w:left w:val="none" w:sz="0" w:space="0" w:color="auto"/>
            <w:bottom w:val="none" w:sz="0" w:space="0" w:color="auto"/>
            <w:right w:val="none" w:sz="0" w:space="0" w:color="auto"/>
          </w:divBdr>
          <w:divsChild>
            <w:div w:id="6692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8123">
      <w:bodyDiv w:val="1"/>
      <w:marLeft w:val="0"/>
      <w:marRight w:val="0"/>
      <w:marTop w:val="0"/>
      <w:marBottom w:val="0"/>
      <w:divBdr>
        <w:top w:val="none" w:sz="0" w:space="0" w:color="auto"/>
        <w:left w:val="none" w:sz="0" w:space="0" w:color="auto"/>
        <w:bottom w:val="none" w:sz="0" w:space="0" w:color="auto"/>
        <w:right w:val="none" w:sz="0" w:space="0" w:color="auto"/>
      </w:divBdr>
    </w:div>
    <w:div w:id="1990355291">
      <w:bodyDiv w:val="1"/>
      <w:marLeft w:val="0"/>
      <w:marRight w:val="0"/>
      <w:marTop w:val="0"/>
      <w:marBottom w:val="0"/>
      <w:divBdr>
        <w:top w:val="none" w:sz="0" w:space="0" w:color="auto"/>
        <w:left w:val="none" w:sz="0" w:space="0" w:color="auto"/>
        <w:bottom w:val="none" w:sz="0" w:space="0" w:color="auto"/>
        <w:right w:val="none" w:sz="0" w:space="0" w:color="auto"/>
      </w:divBdr>
    </w:div>
    <w:div w:id="2027554925">
      <w:bodyDiv w:val="1"/>
      <w:marLeft w:val="0"/>
      <w:marRight w:val="0"/>
      <w:marTop w:val="0"/>
      <w:marBottom w:val="0"/>
      <w:divBdr>
        <w:top w:val="none" w:sz="0" w:space="0" w:color="auto"/>
        <w:left w:val="none" w:sz="0" w:space="0" w:color="auto"/>
        <w:bottom w:val="none" w:sz="0" w:space="0" w:color="auto"/>
        <w:right w:val="none" w:sz="0" w:space="0" w:color="auto"/>
      </w:divBdr>
    </w:div>
    <w:div w:id="207855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1016/j.healthplace.2009.12.007" TargetMode="External"/><Relationship Id="rId3" Type="http://schemas.openxmlformats.org/officeDocument/2006/relationships/settings" Target="settings.xml"/><Relationship Id="rId21" Type="http://schemas.openxmlformats.org/officeDocument/2006/relationships/hyperlink" Target="https://www.health.ny.gov/prevention/obesity/" TargetMode="External"/><Relationship Id="rId7" Type="http://schemas.openxmlformats.org/officeDocument/2006/relationships/hyperlink" Target="https://cf-courses-data.s3.us.cloud-object-storage.appdomain.cloud/IBMDeveloperSkillsNetwork-DS0701EN-SkillsNetwork/labs/newyork_data.json"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xspdf.com/resolution/11049375.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cdc.gov/obesity/data/adul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developer.foursquare.com/docs/build-with-foursquare/categorie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en.wikipedia.org/wiki/Boroughs_of_New_York_City"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health.ny.gov/prevention/obesity/statistics_and_impact/docs/2000-2010_adult_obesity.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12</Pages>
  <Words>3138</Words>
  <Characters>17888</Characters>
  <Application>Microsoft Office Word</Application>
  <DocSecurity>0</DocSecurity>
  <Lines>149</Lines>
  <Paragraphs>41</Paragraphs>
  <ScaleCrop>false</ScaleCrop>
  <Company/>
  <LinksUpToDate>false</LinksUpToDate>
  <CharactersWithSpaces>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 BESSAI</dc:creator>
  <cp:keywords/>
  <dc:description/>
  <cp:lastModifiedBy>Lydia BESSAI</cp:lastModifiedBy>
  <cp:revision>16</cp:revision>
  <dcterms:created xsi:type="dcterms:W3CDTF">2021-01-21T19:32:00Z</dcterms:created>
  <dcterms:modified xsi:type="dcterms:W3CDTF">2021-01-22T13:19:00Z</dcterms:modified>
</cp:coreProperties>
</file>