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605C" w:rsidRDefault="00E26A3C" w:rsidP="00703933">
      <w:pPr>
        <w:pStyle w:val="GrandCanyonDocumentTitle"/>
      </w:pPr>
      <w:r>
        <w:t xml:space="preserve">Programming Exercise </w:t>
      </w:r>
      <w:r w:rsidR="003A0389">
        <w:t>7</w:t>
      </w:r>
    </w:p>
    <w:p w:rsidR="00770EB5" w:rsidRDefault="00770EB5" w:rsidP="00770EB5">
      <w:pPr>
        <w:pStyle w:val="GrandCanyonNumberedList"/>
        <w:numPr>
          <w:ilvl w:val="0"/>
          <w:numId w:val="0"/>
        </w:numPr>
      </w:pPr>
    </w:p>
    <w:p w:rsidR="000D0792" w:rsidRDefault="00E26A3C" w:rsidP="00770EB5">
      <w:pPr>
        <w:pStyle w:val="GrandCanyonNumberedList"/>
        <w:numPr>
          <w:ilvl w:val="0"/>
          <w:numId w:val="0"/>
        </w:numPr>
      </w:pPr>
      <w:r>
        <w:t xml:space="preserve"> </w:t>
      </w:r>
    </w:p>
    <w:tbl>
      <w:tblPr>
        <w:tblW w:w="1404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8"/>
        <w:gridCol w:w="766"/>
        <w:gridCol w:w="2123"/>
        <w:gridCol w:w="2340"/>
        <w:gridCol w:w="2160"/>
        <w:gridCol w:w="2340"/>
        <w:gridCol w:w="2273"/>
      </w:tblGrid>
      <w:tr w:rsidR="00E26A3C" w:rsidRPr="00300970" w:rsidTr="00E26A3C">
        <w:tc>
          <w:tcPr>
            <w:tcW w:w="2038" w:type="dxa"/>
          </w:tcPr>
          <w:p w:rsidR="001B2FE6" w:rsidRPr="00300970" w:rsidRDefault="001B2FE6" w:rsidP="00F6160E">
            <w:pPr>
              <w:jc w:val="center"/>
            </w:pPr>
            <w:r w:rsidRPr="003C2DC9">
              <w:t>Criteria</w:t>
            </w:r>
          </w:p>
        </w:tc>
        <w:tc>
          <w:tcPr>
            <w:tcW w:w="766" w:type="dxa"/>
          </w:tcPr>
          <w:p w:rsidR="001B2FE6" w:rsidRPr="003C2DC9" w:rsidRDefault="00450B6D" w:rsidP="00F6160E">
            <w:pPr>
              <w:jc w:val="center"/>
            </w:pPr>
            <w:r>
              <w:t xml:space="preserve">% </w:t>
            </w:r>
            <w:r w:rsidR="001B2FE6">
              <w:t>Value</w:t>
            </w:r>
          </w:p>
        </w:tc>
        <w:tc>
          <w:tcPr>
            <w:tcW w:w="2123" w:type="dxa"/>
          </w:tcPr>
          <w:p w:rsidR="001B2FE6" w:rsidRPr="003C2DC9" w:rsidRDefault="001B2FE6" w:rsidP="00F6160E">
            <w:pPr>
              <w:jc w:val="center"/>
            </w:pPr>
            <w:r w:rsidRPr="003C2DC9">
              <w:t>1: Unsatisfactory</w:t>
            </w:r>
          </w:p>
        </w:tc>
        <w:tc>
          <w:tcPr>
            <w:tcW w:w="2340" w:type="dxa"/>
          </w:tcPr>
          <w:p w:rsidR="001B2FE6" w:rsidRPr="003C2DC9" w:rsidRDefault="001B2FE6" w:rsidP="00F6160E">
            <w:pPr>
              <w:jc w:val="center"/>
            </w:pPr>
            <w:r w:rsidRPr="003C2DC9">
              <w:t xml:space="preserve">2: Less </w:t>
            </w:r>
            <w:r w:rsidR="007C3600">
              <w:t>T</w:t>
            </w:r>
            <w:r w:rsidRPr="003C2DC9">
              <w:t>han Satisfactory</w:t>
            </w:r>
          </w:p>
        </w:tc>
        <w:tc>
          <w:tcPr>
            <w:tcW w:w="2160" w:type="dxa"/>
          </w:tcPr>
          <w:p w:rsidR="001B2FE6" w:rsidRPr="003C2DC9" w:rsidRDefault="001B2FE6" w:rsidP="00F6160E">
            <w:pPr>
              <w:jc w:val="center"/>
            </w:pPr>
            <w:r w:rsidRPr="003C2DC9">
              <w:t>3: Satisfactory</w:t>
            </w:r>
          </w:p>
        </w:tc>
        <w:tc>
          <w:tcPr>
            <w:tcW w:w="2340" w:type="dxa"/>
          </w:tcPr>
          <w:p w:rsidR="001B2FE6" w:rsidRPr="003C2DC9" w:rsidRDefault="001B2FE6" w:rsidP="00F6160E">
            <w:pPr>
              <w:jc w:val="center"/>
            </w:pPr>
            <w:r w:rsidRPr="003C2DC9">
              <w:t>4: Good</w:t>
            </w:r>
          </w:p>
        </w:tc>
        <w:tc>
          <w:tcPr>
            <w:tcW w:w="2273" w:type="dxa"/>
          </w:tcPr>
          <w:p w:rsidR="001B2FE6" w:rsidRPr="003C2DC9" w:rsidRDefault="001B2FE6" w:rsidP="00F6160E">
            <w:pPr>
              <w:jc w:val="center"/>
            </w:pPr>
            <w:r w:rsidRPr="003C2DC9">
              <w:t>5: Excellent</w:t>
            </w:r>
          </w:p>
        </w:tc>
      </w:tr>
      <w:tr w:rsidR="00E26A3C" w:rsidRPr="00F6160E" w:rsidTr="00E26A3C">
        <w:tc>
          <w:tcPr>
            <w:tcW w:w="2038" w:type="dxa"/>
          </w:tcPr>
          <w:p w:rsidR="00450B6D" w:rsidRPr="00F6160E" w:rsidRDefault="00450B6D" w:rsidP="00CD47C4">
            <w:pPr>
              <w:rPr>
                <w:b/>
                <w:szCs w:val="20"/>
              </w:rPr>
            </w:pPr>
            <w:r w:rsidRPr="00F6160E">
              <w:rPr>
                <w:b/>
                <w:szCs w:val="20"/>
              </w:rPr>
              <w:t>% Scaling</w:t>
            </w:r>
          </w:p>
        </w:tc>
        <w:tc>
          <w:tcPr>
            <w:tcW w:w="766" w:type="dxa"/>
          </w:tcPr>
          <w:p w:rsidR="00450B6D" w:rsidRPr="00F6160E" w:rsidRDefault="00450B6D" w:rsidP="00CD47C4">
            <w:pPr>
              <w:rPr>
                <w:szCs w:val="20"/>
              </w:rPr>
            </w:pPr>
          </w:p>
        </w:tc>
        <w:tc>
          <w:tcPr>
            <w:tcW w:w="2123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0%</w:t>
            </w:r>
          </w:p>
        </w:tc>
        <w:tc>
          <w:tcPr>
            <w:tcW w:w="2340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6</w:t>
            </w:r>
            <w:r w:rsidR="008C0784" w:rsidRPr="00F6160E">
              <w:rPr>
                <w:szCs w:val="20"/>
              </w:rPr>
              <w:t>5</w:t>
            </w:r>
            <w:r w:rsidRPr="00F6160E">
              <w:rPr>
                <w:szCs w:val="20"/>
              </w:rPr>
              <w:t>%</w:t>
            </w:r>
          </w:p>
        </w:tc>
        <w:tc>
          <w:tcPr>
            <w:tcW w:w="2160" w:type="dxa"/>
          </w:tcPr>
          <w:p w:rsidR="00450B6D" w:rsidRPr="00F6160E" w:rsidRDefault="008C0784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7</w:t>
            </w:r>
            <w:r w:rsidR="00450B6D" w:rsidRPr="00F6160E">
              <w:rPr>
                <w:szCs w:val="20"/>
              </w:rPr>
              <w:t>5%</w:t>
            </w:r>
          </w:p>
        </w:tc>
        <w:tc>
          <w:tcPr>
            <w:tcW w:w="2340" w:type="dxa"/>
          </w:tcPr>
          <w:p w:rsidR="00450B6D" w:rsidRPr="00F6160E" w:rsidRDefault="008C0784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8</w:t>
            </w:r>
            <w:r w:rsidR="00450B6D" w:rsidRPr="00F6160E">
              <w:rPr>
                <w:szCs w:val="20"/>
              </w:rPr>
              <w:t>5%</w:t>
            </w:r>
          </w:p>
        </w:tc>
        <w:tc>
          <w:tcPr>
            <w:tcW w:w="2273" w:type="dxa"/>
          </w:tcPr>
          <w:p w:rsidR="00450B6D" w:rsidRPr="00F6160E" w:rsidRDefault="00450B6D" w:rsidP="00F6160E">
            <w:pPr>
              <w:jc w:val="center"/>
              <w:rPr>
                <w:szCs w:val="20"/>
              </w:rPr>
            </w:pPr>
            <w:r w:rsidRPr="00F6160E">
              <w:rPr>
                <w:szCs w:val="20"/>
              </w:rPr>
              <w:t>100%</w:t>
            </w:r>
          </w:p>
        </w:tc>
      </w:tr>
      <w:tr w:rsidR="000219F2" w:rsidRPr="00F6160E" w:rsidTr="00F6160E">
        <w:tc>
          <w:tcPr>
            <w:tcW w:w="14040" w:type="dxa"/>
            <w:gridSpan w:val="7"/>
          </w:tcPr>
          <w:p w:rsidR="000219F2" w:rsidRPr="00F6160E" w:rsidRDefault="000219F2" w:rsidP="00F6160E">
            <w:pPr>
              <w:jc w:val="center"/>
              <w:rPr>
                <w:b/>
                <w:sz w:val="32"/>
                <w:szCs w:val="32"/>
              </w:rPr>
            </w:pPr>
            <w:r w:rsidRPr="00F6160E">
              <w:rPr>
                <w:b/>
                <w:sz w:val="32"/>
                <w:szCs w:val="32"/>
              </w:rPr>
              <w:t>Content</w:t>
            </w:r>
            <w:r w:rsidR="00502F8A">
              <w:rPr>
                <w:b/>
                <w:sz w:val="32"/>
                <w:szCs w:val="32"/>
              </w:rPr>
              <w:t xml:space="preserve"> – 10</w:t>
            </w:r>
            <w:r w:rsidR="00A75A92" w:rsidRPr="00F6160E">
              <w:rPr>
                <w:b/>
                <w:sz w:val="32"/>
                <w:szCs w:val="32"/>
              </w:rPr>
              <w:t>0%</w:t>
            </w:r>
          </w:p>
        </w:tc>
      </w:tr>
      <w:tr w:rsidR="001D43DD" w:rsidRPr="00BE4F25" w:rsidTr="005F45C8">
        <w:tc>
          <w:tcPr>
            <w:tcW w:w="2038" w:type="dxa"/>
            <w:shd w:val="clear" w:color="auto" w:fill="auto"/>
          </w:tcPr>
          <w:p w:rsidR="001D43DD" w:rsidRPr="00BE4F25" w:rsidRDefault="003A0389" w:rsidP="003A0389">
            <w:pPr>
              <w:spacing w:after="0" w:line="240" w:lineRule="auto"/>
              <w:rPr>
                <w:rFonts w:asciiTheme="minorHAnsi" w:hAnsiTheme="minorHAnsi"/>
                <w:bCs/>
                <w:szCs w:val="20"/>
              </w:rPr>
            </w:pPr>
            <w:r w:rsidRPr="003A0389">
              <w:rPr>
                <w:rFonts w:ascii="Calibri" w:hAnsi="Calibri"/>
                <w:color w:val="000000"/>
                <w:szCs w:val="20"/>
              </w:rPr>
              <w:t>Define methods using appropriate Java syntax.</w:t>
            </w:r>
          </w:p>
        </w:tc>
        <w:tc>
          <w:tcPr>
            <w:tcW w:w="766" w:type="dxa"/>
            <w:shd w:val="clear" w:color="auto" w:fill="auto"/>
          </w:tcPr>
          <w:p w:rsidR="003A0389" w:rsidRPr="003A0389" w:rsidRDefault="003A0389" w:rsidP="003A0389">
            <w:pPr>
              <w:rPr>
                <w:rFonts w:asciiTheme="minorHAnsi" w:hAnsiTheme="minorHAnsi"/>
                <w:szCs w:val="20"/>
              </w:rPr>
            </w:pPr>
            <w:r w:rsidRPr="003A0389">
              <w:rPr>
                <w:rFonts w:asciiTheme="minorHAnsi" w:hAnsiTheme="minorHAnsi"/>
                <w:szCs w:val="20"/>
              </w:rPr>
              <w:t>30.0%</w:t>
            </w:r>
          </w:p>
          <w:p w:rsidR="001D43DD" w:rsidRPr="00BE4F25" w:rsidRDefault="001D43DD" w:rsidP="001D43DD">
            <w:pPr>
              <w:rPr>
                <w:rFonts w:asciiTheme="minorHAnsi" w:hAnsiTheme="minorHAnsi"/>
                <w:szCs w:val="20"/>
              </w:rPr>
            </w:pPr>
          </w:p>
        </w:tc>
        <w:tc>
          <w:tcPr>
            <w:tcW w:w="2123" w:type="dxa"/>
            <w:shd w:val="clear" w:color="auto" w:fill="auto"/>
          </w:tcPr>
          <w:p w:rsidR="001D43DD" w:rsidRPr="00BE4F25" w:rsidRDefault="00EA2E27" w:rsidP="00EA2E27">
            <w:pPr>
              <w:rPr>
                <w:rFonts w:asciiTheme="minorHAnsi" w:hAnsiTheme="minorHAnsi"/>
                <w:szCs w:val="20"/>
              </w:rPr>
            </w:pPr>
            <w:r w:rsidRPr="00EA2E27">
              <w:rPr>
                <w:rFonts w:asciiTheme="minorHAnsi" w:hAnsiTheme="minorHAnsi"/>
                <w:szCs w:val="20"/>
              </w:rPr>
              <w:t>Methods were not written or are incomplete</w:t>
            </w:r>
          </w:p>
        </w:tc>
        <w:tc>
          <w:tcPr>
            <w:tcW w:w="2340" w:type="dxa"/>
            <w:shd w:val="clear" w:color="auto" w:fill="auto"/>
          </w:tcPr>
          <w:p w:rsidR="001D43DD" w:rsidRPr="00BE4F25" w:rsidRDefault="00EA2E27" w:rsidP="00EA2E27">
            <w:pPr>
              <w:rPr>
                <w:rFonts w:asciiTheme="minorHAnsi" w:hAnsiTheme="minorHAnsi"/>
                <w:szCs w:val="20"/>
              </w:rPr>
            </w:pPr>
            <w:r w:rsidRPr="00EA2E27">
              <w:rPr>
                <w:rFonts w:asciiTheme="minorHAnsi" w:hAnsiTheme="minorHAnsi"/>
                <w:szCs w:val="20"/>
              </w:rPr>
              <w:t xml:space="preserve">Both </w:t>
            </w:r>
            <w:r w:rsidRPr="00EA2E27">
              <w:rPr>
                <w:szCs w:val="20"/>
              </w:rPr>
              <w:t>isPrime()</w:t>
            </w:r>
            <w:r>
              <w:rPr>
                <w:rFonts w:asciiTheme="minorHAnsi" w:hAnsiTheme="minorHAnsi"/>
                <w:szCs w:val="20"/>
              </w:rPr>
              <w:t xml:space="preserve"> and </w:t>
            </w:r>
            <w:r w:rsidRPr="00EA2E27">
              <w:rPr>
                <w:szCs w:val="20"/>
              </w:rPr>
              <w:t>isPalindrome()</w:t>
            </w:r>
            <w:r>
              <w:rPr>
                <w:rFonts w:asciiTheme="minorHAnsi" w:hAnsiTheme="minorHAnsi"/>
                <w:szCs w:val="20"/>
              </w:rPr>
              <w:t xml:space="preserve"> </w:t>
            </w:r>
            <w:r w:rsidRPr="00EA2E27">
              <w:rPr>
                <w:rFonts w:asciiTheme="minorHAnsi" w:hAnsiTheme="minorHAnsi"/>
                <w:szCs w:val="20"/>
              </w:rPr>
              <w:t xml:space="preserve">methods </w:t>
            </w:r>
            <w:r>
              <w:rPr>
                <w:rFonts w:asciiTheme="minorHAnsi" w:hAnsiTheme="minorHAnsi"/>
                <w:szCs w:val="20"/>
              </w:rPr>
              <w:t>are attempted but contain</w:t>
            </w:r>
            <w:r w:rsidRPr="00EA2E27">
              <w:rPr>
                <w:rFonts w:asciiTheme="minorHAnsi" w:hAnsiTheme="minorHAnsi"/>
                <w:szCs w:val="20"/>
              </w:rPr>
              <w:t xml:space="preserve"> significant logical or syntactical errors</w:t>
            </w:r>
          </w:p>
        </w:tc>
        <w:tc>
          <w:tcPr>
            <w:tcW w:w="2160" w:type="dxa"/>
            <w:shd w:val="clear" w:color="auto" w:fill="auto"/>
          </w:tcPr>
          <w:p w:rsidR="001D43DD" w:rsidRPr="00BE4F25" w:rsidRDefault="00EA2E27" w:rsidP="00EA2E27">
            <w:pPr>
              <w:rPr>
                <w:rFonts w:asciiTheme="minorHAnsi" w:hAnsiTheme="minorHAnsi"/>
                <w:szCs w:val="20"/>
              </w:rPr>
            </w:pPr>
            <w:r w:rsidRPr="00EA2E27">
              <w:rPr>
                <w:rFonts w:asciiTheme="minorHAnsi" w:hAnsiTheme="minorHAnsi"/>
                <w:szCs w:val="20"/>
              </w:rPr>
              <w:t xml:space="preserve">Both </w:t>
            </w:r>
            <w:r w:rsidRPr="00EA2E27">
              <w:rPr>
                <w:szCs w:val="20"/>
              </w:rPr>
              <w:t>isPrime()</w:t>
            </w:r>
            <w:r>
              <w:rPr>
                <w:rFonts w:asciiTheme="minorHAnsi" w:hAnsiTheme="minorHAnsi"/>
                <w:szCs w:val="20"/>
              </w:rPr>
              <w:t xml:space="preserve"> and </w:t>
            </w:r>
            <w:r w:rsidRPr="00EA2E27">
              <w:rPr>
                <w:szCs w:val="20"/>
              </w:rPr>
              <w:t>isPalindrome()</w:t>
            </w:r>
            <w:r>
              <w:rPr>
                <w:rFonts w:asciiTheme="minorHAnsi" w:hAnsiTheme="minorHAnsi"/>
                <w:szCs w:val="20"/>
              </w:rPr>
              <w:t xml:space="preserve"> </w:t>
            </w:r>
            <w:r w:rsidRPr="00EA2E27">
              <w:rPr>
                <w:rFonts w:asciiTheme="minorHAnsi" w:hAnsiTheme="minorHAnsi"/>
                <w:szCs w:val="20"/>
              </w:rPr>
              <w:t>methods have correct signature and function correctly in at least some cases</w:t>
            </w:r>
          </w:p>
        </w:tc>
        <w:tc>
          <w:tcPr>
            <w:tcW w:w="2340" w:type="dxa"/>
            <w:shd w:val="clear" w:color="auto" w:fill="auto"/>
          </w:tcPr>
          <w:p w:rsidR="001D43DD" w:rsidRPr="00BE4F25" w:rsidRDefault="00983F01" w:rsidP="00983F01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983F01">
              <w:rPr>
                <w:rFonts w:asciiTheme="minorHAnsi" w:hAnsiTheme="minorHAnsi"/>
                <w:szCs w:val="20"/>
              </w:rPr>
              <w:t xml:space="preserve">Both </w:t>
            </w:r>
            <w:r w:rsidRPr="00EA2E27">
              <w:rPr>
                <w:szCs w:val="20"/>
              </w:rPr>
              <w:t>isPrime()</w:t>
            </w:r>
            <w:r>
              <w:rPr>
                <w:rFonts w:asciiTheme="minorHAnsi" w:hAnsiTheme="minorHAnsi"/>
                <w:szCs w:val="20"/>
              </w:rPr>
              <w:t xml:space="preserve"> and </w:t>
            </w:r>
            <w:r w:rsidRPr="00EA2E27">
              <w:rPr>
                <w:szCs w:val="20"/>
              </w:rPr>
              <w:t>isPalindrome()</w:t>
            </w:r>
            <w:r>
              <w:rPr>
                <w:rFonts w:asciiTheme="minorHAnsi" w:hAnsiTheme="minorHAnsi"/>
                <w:szCs w:val="20"/>
              </w:rPr>
              <w:t xml:space="preserve"> </w:t>
            </w:r>
            <w:r w:rsidRPr="00983F01">
              <w:rPr>
                <w:rFonts w:asciiTheme="minorHAnsi" w:hAnsiTheme="minorHAnsi"/>
                <w:szCs w:val="20"/>
              </w:rPr>
              <w:t>methods have correct signature and function correctly in most cases</w:t>
            </w:r>
          </w:p>
        </w:tc>
        <w:tc>
          <w:tcPr>
            <w:tcW w:w="2273" w:type="dxa"/>
            <w:shd w:val="clear" w:color="auto" w:fill="auto"/>
          </w:tcPr>
          <w:p w:rsidR="001D43DD" w:rsidRPr="00BE4F25" w:rsidRDefault="00983F01" w:rsidP="00983F01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983F01">
              <w:rPr>
                <w:rFonts w:asciiTheme="minorHAnsi" w:hAnsiTheme="minorHAnsi"/>
                <w:szCs w:val="20"/>
              </w:rPr>
              <w:t xml:space="preserve">Both </w:t>
            </w:r>
            <w:r w:rsidRPr="00EA2E27">
              <w:rPr>
                <w:szCs w:val="20"/>
              </w:rPr>
              <w:t>isPrime()</w:t>
            </w:r>
            <w:r>
              <w:rPr>
                <w:rFonts w:asciiTheme="minorHAnsi" w:hAnsiTheme="minorHAnsi"/>
                <w:szCs w:val="20"/>
              </w:rPr>
              <w:t xml:space="preserve"> and </w:t>
            </w:r>
            <w:r w:rsidRPr="00EA2E27">
              <w:rPr>
                <w:szCs w:val="20"/>
              </w:rPr>
              <w:t>isPalindrome()</w:t>
            </w:r>
            <w:r>
              <w:rPr>
                <w:rFonts w:asciiTheme="minorHAnsi" w:hAnsiTheme="minorHAnsi"/>
                <w:szCs w:val="20"/>
              </w:rPr>
              <w:t xml:space="preserve"> </w:t>
            </w:r>
            <w:r w:rsidRPr="00983F01">
              <w:rPr>
                <w:rFonts w:asciiTheme="minorHAnsi" w:hAnsiTheme="minorHAnsi"/>
                <w:szCs w:val="20"/>
              </w:rPr>
              <w:t>methods have correct signature and function correctly</w:t>
            </w:r>
          </w:p>
        </w:tc>
      </w:tr>
      <w:tr w:rsidR="001D43DD" w:rsidRPr="00BE4F25" w:rsidTr="00983F01">
        <w:tc>
          <w:tcPr>
            <w:tcW w:w="2038" w:type="dxa"/>
          </w:tcPr>
          <w:p w:rsidR="001D43DD" w:rsidRPr="003A0389" w:rsidRDefault="003A0389" w:rsidP="003A0389">
            <w:pPr>
              <w:spacing w:after="0" w:line="240" w:lineRule="auto"/>
              <w:rPr>
                <w:rFonts w:asciiTheme="minorHAnsi" w:hAnsiTheme="minorHAnsi"/>
                <w:szCs w:val="20"/>
              </w:rPr>
            </w:pPr>
            <w:r w:rsidRPr="003A0389">
              <w:rPr>
                <w:rFonts w:ascii="Calibri" w:hAnsi="Calibri"/>
                <w:color w:val="000000"/>
                <w:szCs w:val="20"/>
              </w:rPr>
              <w:t>Utilize methods to develop reusable code that is modular and easy to debug.</w:t>
            </w:r>
          </w:p>
        </w:tc>
        <w:tc>
          <w:tcPr>
            <w:tcW w:w="766" w:type="dxa"/>
          </w:tcPr>
          <w:p w:rsidR="003A0389" w:rsidRPr="003A0389" w:rsidRDefault="003A0389" w:rsidP="003A0389">
            <w:pPr>
              <w:spacing w:after="58"/>
              <w:rPr>
                <w:rFonts w:asciiTheme="minorHAnsi" w:hAnsiTheme="minorHAnsi"/>
                <w:szCs w:val="20"/>
              </w:rPr>
            </w:pPr>
            <w:r w:rsidRPr="003A0389">
              <w:rPr>
                <w:rFonts w:asciiTheme="minorHAnsi" w:hAnsiTheme="minorHAnsi"/>
                <w:szCs w:val="20"/>
              </w:rPr>
              <w:t>30.0%</w:t>
            </w:r>
          </w:p>
          <w:p w:rsidR="001D43DD" w:rsidRPr="00BE4F25" w:rsidRDefault="001D43DD" w:rsidP="001D43DD">
            <w:pPr>
              <w:spacing w:after="58"/>
              <w:rPr>
                <w:rFonts w:asciiTheme="minorHAnsi" w:hAnsiTheme="minorHAnsi"/>
                <w:szCs w:val="20"/>
              </w:rPr>
            </w:pPr>
          </w:p>
        </w:tc>
        <w:tc>
          <w:tcPr>
            <w:tcW w:w="2123" w:type="dxa"/>
          </w:tcPr>
          <w:p w:rsidR="001D43DD" w:rsidRPr="00BE4F25" w:rsidRDefault="00EA2E27" w:rsidP="00EA2E27">
            <w:pPr>
              <w:rPr>
                <w:rFonts w:asciiTheme="minorHAnsi" w:hAnsiTheme="minorHAnsi"/>
                <w:szCs w:val="20"/>
              </w:rPr>
            </w:pPr>
            <w:r w:rsidRPr="00EA2E27">
              <w:rPr>
                <w:rFonts w:asciiTheme="minorHAnsi" w:hAnsiTheme="minorHAnsi"/>
                <w:szCs w:val="20"/>
              </w:rPr>
              <w:t>Method calls are absent in program</w:t>
            </w:r>
          </w:p>
        </w:tc>
        <w:tc>
          <w:tcPr>
            <w:tcW w:w="2340" w:type="dxa"/>
            <w:shd w:val="clear" w:color="auto" w:fill="auto"/>
          </w:tcPr>
          <w:p w:rsidR="001D43DD" w:rsidRPr="00BE4F25" w:rsidRDefault="00983F01" w:rsidP="001D43DD">
            <w:p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Program shows an attempt to call at least one method</w:t>
            </w:r>
          </w:p>
        </w:tc>
        <w:tc>
          <w:tcPr>
            <w:tcW w:w="2160" w:type="dxa"/>
            <w:shd w:val="clear" w:color="auto" w:fill="auto"/>
          </w:tcPr>
          <w:p w:rsidR="001D43DD" w:rsidRPr="00BE4F25" w:rsidRDefault="00EA2E27" w:rsidP="00983F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000000"/>
                <w:szCs w:val="20"/>
              </w:rPr>
            </w:pPr>
            <w:r w:rsidRPr="00EA2E27">
              <w:rPr>
                <w:rFonts w:asciiTheme="minorHAnsi" w:eastAsia="Times New Roman" w:hAnsiTheme="minorHAnsi" w:cs="Times New Roman"/>
                <w:color w:val="000000"/>
                <w:szCs w:val="20"/>
              </w:rPr>
              <w:t xml:space="preserve">Method calls are </w:t>
            </w:r>
            <w:r w:rsidR="00983F01">
              <w:rPr>
                <w:rFonts w:asciiTheme="minorHAnsi" w:eastAsia="Times New Roman" w:hAnsiTheme="minorHAnsi" w:cs="Times New Roman"/>
                <w:color w:val="000000"/>
                <w:szCs w:val="20"/>
              </w:rPr>
              <w:t>present and correct</w:t>
            </w:r>
            <w:r w:rsidRPr="00EA2E27">
              <w:rPr>
                <w:rFonts w:asciiTheme="minorHAnsi" w:eastAsia="Times New Roman" w:hAnsiTheme="minorHAnsi" w:cs="Times New Roman"/>
                <w:color w:val="000000"/>
                <w:szCs w:val="20"/>
              </w:rPr>
              <w:t>, but calling block of code fails to use return value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1D43DD" w:rsidRPr="007358CC" w:rsidRDefault="007358CC" w:rsidP="007358CC">
            <w:pPr>
              <w:jc w:val="center"/>
              <w:rPr>
                <w:rFonts w:asciiTheme="minorHAnsi" w:hAnsiTheme="minorHAnsi"/>
                <w:i/>
                <w:szCs w:val="20"/>
              </w:rPr>
            </w:pPr>
            <w:r w:rsidRPr="007358CC">
              <w:rPr>
                <w:rFonts w:asciiTheme="minorHAnsi" w:hAnsiTheme="minorHAnsi"/>
                <w:i/>
                <w:szCs w:val="20"/>
              </w:rPr>
              <w:t>d</w:t>
            </w:r>
            <w:r w:rsidR="00983F01" w:rsidRPr="007358CC">
              <w:rPr>
                <w:rFonts w:asciiTheme="minorHAnsi" w:hAnsiTheme="minorHAnsi"/>
                <w:i/>
                <w:szCs w:val="20"/>
              </w:rPr>
              <w:t>o not use this cell</w:t>
            </w:r>
          </w:p>
        </w:tc>
        <w:tc>
          <w:tcPr>
            <w:tcW w:w="2273" w:type="dxa"/>
          </w:tcPr>
          <w:p w:rsidR="001D43DD" w:rsidRPr="00BE4F25" w:rsidRDefault="00983F01" w:rsidP="00983F01">
            <w:pPr>
              <w:rPr>
                <w:rFonts w:asciiTheme="minorHAnsi" w:hAnsiTheme="minorHAnsi"/>
                <w:szCs w:val="20"/>
              </w:rPr>
            </w:pPr>
            <w:r w:rsidRPr="00983F01">
              <w:rPr>
                <w:rFonts w:asciiTheme="minorHAnsi" w:hAnsiTheme="minorHAnsi"/>
                <w:szCs w:val="20"/>
              </w:rPr>
              <w:t>Main program calls both methods and</w:t>
            </w:r>
            <w:r>
              <w:rPr>
                <w:rFonts w:asciiTheme="minorHAnsi" w:hAnsiTheme="minorHAnsi"/>
                <w:szCs w:val="20"/>
              </w:rPr>
              <w:t xml:space="preserve"> correctly utilizes return values</w:t>
            </w:r>
          </w:p>
        </w:tc>
      </w:tr>
      <w:tr w:rsidR="00BE4F25" w:rsidRPr="005F45C8" w:rsidTr="007358CC">
        <w:tc>
          <w:tcPr>
            <w:tcW w:w="2038" w:type="dxa"/>
          </w:tcPr>
          <w:p w:rsidR="00BE4F25" w:rsidRPr="003A0389" w:rsidRDefault="00EA2E27" w:rsidP="00EA2E27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 xml:space="preserve">Implement a program that provides a correct solution. </w:t>
            </w:r>
          </w:p>
        </w:tc>
        <w:tc>
          <w:tcPr>
            <w:tcW w:w="766" w:type="dxa"/>
          </w:tcPr>
          <w:p w:rsidR="003A0389" w:rsidRPr="003A0389" w:rsidRDefault="003A0389" w:rsidP="003A0389">
            <w:pPr>
              <w:spacing w:after="58"/>
              <w:rPr>
                <w:rFonts w:asciiTheme="minorHAnsi" w:hAnsiTheme="minorHAnsi"/>
                <w:szCs w:val="20"/>
              </w:rPr>
            </w:pPr>
            <w:r w:rsidRPr="003A0389">
              <w:rPr>
                <w:rFonts w:asciiTheme="minorHAnsi" w:hAnsiTheme="minorHAnsi"/>
                <w:szCs w:val="20"/>
              </w:rPr>
              <w:t>30.0%</w:t>
            </w:r>
          </w:p>
          <w:p w:rsidR="00BE4F25" w:rsidRPr="005F45C8" w:rsidRDefault="00BE4F25" w:rsidP="001D43DD">
            <w:pPr>
              <w:spacing w:after="58"/>
              <w:rPr>
                <w:rFonts w:asciiTheme="minorHAnsi" w:hAnsiTheme="minorHAnsi"/>
                <w:szCs w:val="20"/>
              </w:rPr>
            </w:pPr>
          </w:p>
        </w:tc>
        <w:tc>
          <w:tcPr>
            <w:tcW w:w="2123" w:type="dxa"/>
          </w:tcPr>
          <w:p w:rsidR="00BE4F25" w:rsidRPr="005F45C8" w:rsidRDefault="00EA2E27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Program does not provide correct solution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983F01" w:rsidRPr="007358CC" w:rsidRDefault="00983F01" w:rsidP="007358CC">
            <w:pPr>
              <w:spacing w:after="0" w:line="240" w:lineRule="auto"/>
              <w:jc w:val="center"/>
              <w:rPr>
                <w:rFonts w:ascii="Calibri" w:hAnsi="Calibri"/>
                <w:i/>
                <w:color w:val="000000"/>
                <w:szCs w:val="20"/>
              </w:rPr>
            </w:pPr>
            <w:r w:rsidRPr="007358CC">
              <w:rPr>
                <w:rFonts w:ascii="Calibri" w:hAnsi="Calibri"/>
                <w:i/>
                <w:color w:val="000000"/>
                <w:szCs w:val="20"/>
              </w:rPr>
              <w:t>do not use this cell</w:t>
            </w:r>
          </w:p>
          <w:p w:rsidR="00BE4F25" w:rsidRPr="007358CC" w:rsidRDefault="00BE4F25" w:rsidP="007358CC">
            <w:pPr>
              <w:spacing w:after="0" w:line="240" w:lineRule="auto"/>
              <w:jc w:val="center"/>
              <w:rPr>
                <w:rFonts w:ascii="Calibri" w:hAnsi="Calibri"/>
                <w:i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</w:tcPr>
          <w:p w:rsidR="00983F01" w:rsidRPr="00983F01" w:rsidRDefault="00983F01" w:rsidP="00983F01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 w:rsidRPr="00983F01">
              <w:rPr>
                <w:rFonts w:ascii="Calibri" w:hAnsi="Calibri"/>
                <w:color w:val="000000"/>
                <w:szCs w:val="20"/>
              </w:rPr>
              <w:t>'Excellent' criteria attempted, but not correct</w:t>
            </w:r>
          </w:p>
          <w:p w:rsidR="00BE4F25" w:rsidRPr="005F45C8" w:rsidRDefault="00BE4F25" w:rsidP="001D43DD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  <w:tc>
          <w:tcPr>
            <w:tcW w:w="2340" w:type="dxa"/>
            <w:shd w:val="clear" w:color="auto" w:fill="A6A6A6" w:themeFill="background1" w:themeFillShade="A6"/>
          </w:tcPr>
          <w:p w:rsidR="007358CC" w:rsidRPr="007358CC" w:rsidRDefault="007358CC" w:rsidP="007358CC">
            <w:pPr>
              <w:spacing w:after="0" w:line="240" w:lineRule="auto"/>
              <w:jc w:val="center"/>
              <w:rPr>
                <w:rFonts w:asciiTheme="minorHAnsi" w:hAnsiTheme="minorHAnsi"/>
                <w:i/>
              </w:rPr>
            </w:pPr>
            <w:r w:rsidRPr="007358CC">
              <w:rPr>
                <w:rFonts w:asciiTheme="minorHAnsi" w:hAnsiTheme="minorHAnsi"/>
                <w:i/>
              </w:rPr>
              <w:t>do not use this cell</w:t>
            </w:r>
          </w:p>
          <w:p w:rsidR="00BE4F25" w:rsidRPr="007358CC" w:rsidRDefault="00BE4F25" w:rsidP="007358CC">
            <w:pPr>
              <w:spacing w:after="0" w:line="240" w:lineRule="auto"/>
              <w:jc w:val="center"/>
              <w:rPr>
                <w:rFonts w:asciiTheme="minorHAnsi" w:hAnsiTheme="minorHAnsi"/>
                <w:i/>
              </w:rPr>
            </w:pPr>
          </w:p>
        </w:tc>
        <w:tc>
          <w:tcPr>
            <w:tcW w:w="2273" w:type="dxa"/>
          </w:tcPr>
          <w:p w:rsidR="00BE4F25" w:rsidRPr="00BE4F25" w:rsidRDefault="00983F01" w:rsidP="00983F01">
            <w:pPr>
              <w:spacing w:after="0" w:line="240" w:lineRule="auto"/>
              <w:rPr>
                <w:rFonts w:asciiTheme="minorHAnsi" w:hAnsiTheme="minorHAnsi"/>
              </w:rPr>
            </w:pPr>
            <w:r w:rsidRPr="00983F01">
              <w:rPr>
                <w:rFonts w:asciiTheme="minorHAnsi" w:hAnsiTheme="minorHAnsi"/>
              </w:rPr>
              <w:t>Program iterates over the first 100,000 integers, each integer is passed to each method, and integer is displayed ONLY IF it is a palindromic prime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BE4F25" w:rsidRPr="00BE4F25" w:rsidTr="00983F01">
        <w:tc>
          <w:tcPr>
            <w:tcW w:w="2038" w:type="dxa"/>
          </w:tcPr>
          <w:p w:rsidR="00BE4F25" w:rsidRPr="00BE4F25" w:rsidRDefault="00EA2E27" w:rsidP="003A0389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lastRenderedPageBreak/>
              <w:t>N</w:t>
            </w:r>
            <w:r w:rsidR="003A0389" w:rsidRPr="003A0389">
              <w:rPr>
                <w:rFonts w:ascii="Calibri" w:hAnsi="Calibri"/>
                <w:color w:val="000000"/>
                <w:szCs w:val="20"/>
              </w:rPr>
              <w:t>on-technical specification</w:t>
            </w:r>
            <w:r>
              <w:rPr>
                <w:rFonts w:ascii="Calibri" w:hAnsi="Calibri"/>
                <w:color w:val="000000"/>
                <w:szCs w:val="20"/>
              </w:rPr>
              <w:t xml:space="preserve"> met.</w:t>
            </w:r>
          </w:p>
        </w:tc>
        <w:tc>
          <w:tcPr>
            <w:tcW w:w="766" w:type="dxa"/>
          </w:tcPr>
          <w:p w:rsidR="003A0389" w:rsidRPr="003A0389" w:rsidRDefault="003A0389" w:rsidP="003A0389">
            <w:pPr>
              <w:spacing w:after="58"/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1</w:t>
            </w:r>
            <w:r w:rsidRPr="003A0389">
              <w:rPr>
                <w:rFonts w:asciiTheme="minorHAnsi" w:hAnsiTheme="minorHAnsi"/>
                <w:szCs w:val="20"/>
              </w:rPr>
              <w:t>0.0%</w:t>
            </w:r>
          </w:p>
          <w:p w:rsidR="00BE4F25" w:rsidRPr="00BE4F25" w:rsidRDefault="00BE4F25" w:rsidP="00801163">
            <w:pPr>
              <w:spacing w:after="58"/>
              <w:rPr>
                <w:rFonts w:asciiTheme="minorHAnsi" w:hAnsiTheme="minorHAnsi"/>
                <w:szCs w:val="20"/>
              </w:rPr>
            </w:pPr>
          </w:p>
        </w:tc>
        <w:tc>
          <w:tcPr>
            <w:tcW w:w="2123" w:type="dxa"/>
          </w:tcPr>
          <w:p w:rsidR="00BE4F25" w:rsidRPr="00BE4F25" w:rsidRDefault="00EA2E27" w:rsidP="00EA2E27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 w:rsidRPr="00EA2E27">
              <w:rPr>
                <w:rFonts w:ascii="Calibri" w:hAnsi="Calibri"/>
                <w:color w:val="000000"/>
                <w:szCs w:val="20"/>
              </w:rPr>
              <w:t>Program is missing both comments an</w:t>
            </w:r>
            <w:r>
              <w:rPr>
                <w:rFonts w:ascii="Calibri" w:hAnsi="Calibri"/>
                <w:color w:val="000000"/>
                <w:szCs w:val="20"/>
              </w:rPr>
              <w:t>d statement of independent work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983F01" w:rsidRPr="007358CC" w:rsidRDefault="00983F01" w:rsidP="007358CC">
            <w:pPr>
              <w:spacing w:after="0" w:line="240" w:lineRule="auto"/>
              <w:jc w:val="center"/>
              <w:rPr>
                <w:rFonts w:asciiTheme="minorHAnsi" w:hAnsiTheme="minorHAnsi"/>
                <w:i/>
                <w:szCs w:val="20"/>
              </w:rPr>
            </w:pPr>
            <w:r w:rsidRPr="007358CC">
              <w:rPr>
                <w:rFonts w:asciiTheme="minorHAnsi" w:hAnsiTheme="minorHAnsi"/>
                <w:i/>
                <w:szCs w:val="20"/>
              </w:rPr>
              <w:t>do not use this cell</w:t>
            </w:r>
          </w:p>
          <w:p w:rsidR="00BE4F25" w:rsidRPr="007358CC" w:rsidRDefault="00BE4F25" w:rsidP="007358CC">
            <w:pPr>
              <w:spacing w:after="0" w:line="240" w:lineRule="auto"/>
              <w:jc w:val="center"/>
              <w:rPr>
                <w:rFonts w:asciiTheme="minorHAnsi" w:hAnsiTheme="minorHAnsi"/>
                <w:i/>
                <w:szCs w:val="20"/>
              </w:rPr>
            </w:pPr>
            <w:bookmarkStart w:id="0" w:name="_GoBack"/>
            <w:bookmarkEnd w:id="0"/>
          </w:p>
        </w:tc>
        <w:tc>
          <w:tcPr>
            <w:tcW w:w="2160" w:type="dxa"/>
            <w:shd w:val="clear" w:color="auto" w:fill="auto"/>
          </w:tcPr>
          <w:p w:rsidR="00BE4F25" w:rsidRPr="00BE4F25" w:rsidRDefault="00983F01" w:rsidP="00801163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Excellent criteria partially met</w:t>
            </w:r>
          </w:p>
        </w:tc>
        <w:tc>
          <w:tcPr>
            <w:tcW w:w="2340" w:type="dxa"/>
            <w:shd w:val="clear" w:color="auto" w:fill="A6A6A6" w:themeFill="background1" w:themeFillShade="A6"/>
          </w:tcPr>
          <w:p w:rsidR="00983F01" w:rsidRPr="007358CC" w:rsidRDefault="00983F01" w:rsidP="007358CC">
            <w:pPr>
              <w:jc w:val="center"/>
              <w:rPr>
                <w:rFonts w:asciiTheme="minorHAnsi" w:hAnsiTheme="minorHAnsi"/>
                <w:i/>
                <w:szCs w:val="20"/>
              </w:rPr>
            </w:pPr>
            <w:r w:rsidRPr="007358CC">
              <w:rPr>
                <w:rFonts w:asciiTheme="minorHAnsi" w:hAnsiTheme="minorHAnsi"/>
                <w:i/>
                <w:szCs w:val="20"/>
              </w:rPr>
              <w:t>do not use this cell</w:t>
            </w:r>
          </w:p>
          <w:p w:rsidR="00BE4F25" w:rsidRPr="007358CC" w:rsidRDefault="00BE4F25" w:rsidP="007358CC">
            <w:pPr>
              <w:jc w:val="center"/>
              <w:rPr>
                <w:rFonts w:asciiTheme="minorHAnsi" w:hAnsiTheme="minorHAnsi"/>
                <w:i/>
                <w:szCs w:val="20"/>
              </w:rPr>
            </w:pPr>
          </w:p>
        </w:tc>
        <w:tc>
          <w:tcPr>
            <w:tcW w:w="2273" w:type="dxa"/>
          </w:tcPr>
          <w:p w:rsidR="00983F01" w:rsidRPr="00983F01" w:rsidRDefault="00983F01" w:rsidP="00983F01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  <w:r w:rsidRPr="00983F01">
              <w:rPr>
                <w:rFonts w:ascii="Calibri" w:hAnsi="Calibri"/>
                <w:color w:val="000000"/>
                <w:szCs w:val="20"/>
              </w:rPr>
              <w:t xml:space="preserve">Comments appropriately used, name and statement of own work present, program submitted </w:t>
            </w:r>
            <w:r>
              <w:rPr>
                <w:rFonts w:ascii="Calibri" w:hAnsi="Calibri"/>
                <w:color w:val="000000"/>
                <w:szCs w:val="20"/>
              </w:rPr>
              <w:t>requested by instructor</w:t>
            </w:r>
            <w:r w:rsidRPr="00983F01">
              <w:rPr>
                <w:rFonts w:ascii="Calibri" w:hAnsi="Calibri"/>
                <w:color w:val="000000"/>
                <w:szCs w:val="20"/>
              </w:rPr>
              <w:t xml:space="preserve">.  Code is well-formatted </w:t>
            </w:r>
            <w:r>
              <w:rPr>
                <w:rFonts w:ascii="Calibri" w:hAnsi="Calibri"/>
                <w:color w:val="000000"/>
                <w:szCs w:val="20"/>
              </w:rPr>
              <w:t>and self-documenting.</w:t>
            </w:r>
          </w:p>
          <w:p w:rsidR="00BE4F25" w:rsidRPr="00BE4F25" w:rsidRDefault="00BE4F25" w:rsidP="00801163">
            <w:pPr>
              <w:spacing w:after="0" w:line="240" w:lineRule="auto"/>
              <w:rPr>
                <w:rFonts w:ascii="Calibri" w:hAnsi="Calibri"/>
                <w:color w:val="000000"/>
                <w:szCs w:val="20"/>
              </w:rPr>
            </w:pPr>
          </w:p>
        </w:tc>
      </w:tr>
    </w:tbl>
    <w:p w:rsidR="000D0792" w:rsidRDefault="000D0792" w:rsidP="00770EB5">
      <w:pPr>
        <w:pStyle w:val="GrandCanyonNumberedList"/>
        <w:numPr>
          <w:ilvl w:val="0"/>
          <w:numId w:val="0"/>
        </w:numPr>
      </w:pPr>
    </w:p>
    <w:p w:rsidR="00FA0435" w:rsidRDefault="00FA0435" w:rsidP="00772A1E">
      <w:pPr>
        <w:pStyle w:val="GrandCanyonNumberedList"/>
        <w:numPr>
          <w:ilvl w:val="0"/>
          <w:numId w:val="0"/>
        </w:numPr>
        <w:jc w:val="center"/>
      </w:pPr>
    </w:p>
    <w:sectPr w:rsidR="00FA0435" w:rsidSect="00825349">
      <w:footerReference w:type="even" r:id="rId12"/>
      <w:footerReference w:type="default" r:id="rId13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6A3C" w:rsidRDefault="00E26A3C">
      <w:r>
        <w:separator/>
      </w:r>
    </w:p>
  </w:endnote>
  <w:endnote w:type="continuationSeparator" w:id="0">
    <w:p w:rsidR="00E26A3C" w:rsidRDefault="00E26A3C">
      <w:r>
        <w:continuationSeparator/>
      </w:r>
    </w:p>
  </w:endnote>
  <w:endnote w:type="continuationNotice" w:id="1">
    <w:p w:rsidR="00E26A3C" w:rsidRDefault="00E26A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5F" w:rsidRDefault="00363A5F" w:rsidP="001068C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3A5F" w:rsidRDefault="00363A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3A5F" w:rsidRPr="00444AC1" w:rsidRDefault="00363A5F" w:rsidP="00444AC1">
    <w:pPr>
      <w:jc w:val="center"/>
    </w:pPr>
    <w:r w:rsidRPr="00444AC1">
      <w:t xml:space="preserve">© </w:t>
    </w:r>
    <w:r w:rsidRPr="00444AC1">
      <w:fldChar w:fldCharType="begin"/>
    </w:r>
    <w:r w:rsidRPr="00444AC1">
      <w:instrText xml:space="preserve"> DATE \@"yyyy" \* MERGEFORMAT </w:instrText>
    </w:r>
    <w:r w:rsidRPr="00444AC1">
      <w:fldChar w:fldCharType="separate"/>
    </w:r>
    <w:r w:rsidR="00DC7809">
      <w:rPr>
        <w:noProof/>
      </w:rPr>
      <w:t>2018</w:t>
    </w:r>
    <w:r w:rsidRPr="00444AC1">
      <w:fldChar w:fldCharType="end"/>
    </w:r>
    <w:r w:rsidRPr="00444AC1">
      <w:t>. Grand Canyon University. All Rights Reserved.</w:t>
    </w:r>
  </w:p>
  <w:p w:rsidR="00363A5F" w:rsidRPr="00444AC1" w:rsidRDefault="00363A5F" w:rsidP="00444A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6A3C" w:rsidRDefault="00E26A3C">
      <w:r>
        <w:separator/>
      </w:r>
    </w:p>
  </w:footnote>
  <w:footnote w:type="continuationSeparator" w:id="0">
    <w:p w:rsidR="00E26A3C" w:rsidRDefault="00E26A3C">
      <w:r>
        <w:continuationSeparator/>
      </w:r>
    </w:p>
  </w:footnote>
  <w:footnote w:type="continuationNotice" w:id="1">
    <w:p w:rsidR="00E26A3C" w:rsidRDefault="00E26A3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F61A07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2B0E26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0D3F2B"/>
    <w:multiLevelType w:val="multilevel"/>
    <w:tmpl w:val="6CA20CC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371E9A"/>
    <w:multiLevelType w:val="hybridMultilevel"/>
    <w:tmpl w:val="543E53FC"/>
    <w:lvl w:ilvl="0" w:tplc="29FAA23A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Baskerville Old Face" w:hAnsi="Baskerville Old Fac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4575"/>
    <w:multiLevelType w:val="multilevel"/>
    <w:tmpl w:val="2DE4D2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 w15:restartNumberingAfterBreak="0">
    <w:nsid w:val="1E08628F"/>
    <w:multiLevelType w:val="hybridMultilevel"/>
    <w:tmpl w:val="A328AAA4"/>
    <w:lvl w:ilvl="0" w:tplc="2820D54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64BD9"/>
    <w:multiLevelType w:val="multilevel"/>
    <w:tmpl w:val="F300DEA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 w15:restartNumberingAfterBreak="0">
    <w:nsid w:val="250E4D4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 w15:restartNumberingAfterBreak="0">
    <w:nsid w:val="289E740A"/>
    <w:multiLevelType w:val="hybridMultilevel"/>
    <w:tmpl w:val="5866C61C"/>
    <w:lvl w:ilvl="0" w:tplc="C1BCCE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F22D99"/>
    <w:multiLevelType w:val="hybridMultilevel"/>
    <w:tmpl w:val="FD58A8FE"/>
    <w:lvl w:ilvl="0" w:tplc="087A8FA6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B14AA0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5FEB1252"/>
    <w:multiLevelType w:val="hybridMultilevel"/>
    <w:tmpl w:val="56382C98"/>
    <w:lvl w:ilvl="0" w:tplc="577EF5A0">
      <w:start w:val="1"/>
      <w:numFmt w:val="bullet"/>
      <w:pStyle w:val="GrandCanyonBulletedLis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16"/>
        <w:szCs w:val="1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F2401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74A22947"/>
    <w:multiLevelType w:val="multilevel"/>
    <w:tmpl w:val="A4CEEE98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79184FB1"/>
    <w:multiLevelType w:val="hybridMultilevel"/>
    <w:tmpl w:val="F7E4A348"/>
    <w:lvl w:ilvl="0" w:tplc="2FB2281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Baskerville Old Face" w:hAnsi="Baskerville Old Face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2"/>
  </w:num>
  <w:num w:numId="14">
    <w:abstractNumId w:val="13"/>
  </w:num>
  <w:num w:numId="15">
    <w:abstractNumId w:val="10"/>
  </w:num>
  <w:num w:numId="16">
    <w:abstractNumId w:val="5"/>
  </w:num>
  <w:num w:numId="17">
    <w:abstractNumId w:val="7"/>
  </w:num>
  <w:num w:numId="18">
    <w:abstractNumId w:val="12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6"/>
  </w:num>
  <w:num w:numId="2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</w:num>
  <w:num w:numId="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</w:num>
  <w:num w:numId="28">
    <w:abstractNumId w:val="13"/>
    <w:lvlOverride w:ilvl="0">
      <w:startOverride w:val="1"/>
    </w:lvlOverride>
  </w:num>
  <w:num w:numId="29">
    <w:abstractNumId w:val="11"/>
  </w:num>
  <w:num w:numId="30">
    <w:abstractNumId w:val="9"/>
  </w:num>
  <w:num w:numId="31">
    <w:abstractNumId w:val="8"/>
  </w:num>
  <w:num w:numId="32">
    <w:abstractNumId w:val="13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proofState w:spelling="clean" w:grammar="clean"/>
  <w:attachedTemplate r:id="rId1"/>
  <w:linkStyles/>
  <w:stylePaneFormatFilter w:val="3401" w:allStyles="1" w:customStyles="0" w:latentStyles="0" w:stylesInUse="0" w:headingStyles="0" w:numberingStyles="0" w:tableStyles="0" w:directFormattingOnRuns="0" w:directFormattingOnParagraphs="0" w:directFormattingOnNumbering="1" w:directFormattingOnTables="0" w:clearFormatting="1" w:top3HeadingStyles="1" w:visibleStyles="0" w:alternateStyleNames="0"/>
  <w:defaultTabStop w:val="36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A3C"/>
    <w:rsid w:val="000219F2"/>
    <w:rsid w:val="000233D4"/>
    <w:rsid w:val="00031CF8"/>
    <w:rsid w:val="00037CAB"/>
    <w:rsid w:val="00060F5C"/>
    <w:rsid w:val="00077797"/>
    <w:rsid w:val="00097BDA"/>
    <w:rsid w:val="000A0440"/>
    <w:rsid w:val="000A22DB"/>
    <w:rsid w:val="000A2DF2"/>
    <w:rsid w:val="000B1837"/>
    <w:rsid w:val="000B1856"/>
    <w:rsid w:val="000B35F0"/>
    <w:rsid w:val="000B3745"/>
    <w:rsid w:val="000C028C"/>
    <w:rsid w:val="000C6145"/>
    <w:rsid w:val="000C7C7F"/>
    <w:rsid w:val="000D0792"/>
    <w:rsid w:val="000E290C"/>
    <w:rsid w:val="001068CC"/>
    <w:rsid w:val="001105B5"/>
    <w:rsid w:val="00125398"/>
    <w:rsid w:val="00151B26"/>
    <w:rsid w:val="0016307E"/>
    <w:rsid w:val="00172847"/>
    <w:rsid w:val="00173660"/>
    <w:rsid w:val="0017677D"/>
    <w:rsid w:val="00193E02"/>
    <w:rsid w:val="0019565B"/>
    <w:rsid w:val="001B2FE6"/>
    <w:rsid w:val="001C210B"/>
    <w:rsid w:val="001D43DD"/>
    <w:rsid w:val="001D5FF6"/>
    <w:rsid w:val="001E2571"/>
    <w:rsid w:val="001F1213"/>
    <w:rsid w:val="00206FEE"/>
    <w:rsid w:val="00207A42"/>
    <w:rsid w:val="002231AD"/>
    <w:rsid w:val="002405B6"/>
    <w:rsid w:val="002513B5"/>
    <w:rsid w:val="0025572A"/>
    <w:rsid w:val="00256E2A"/>
    <w:rsid w:val="002607A8"/>
    <w:rsid w:val="00271579"/>
    <w:rsid w:val="00271FA7"/>
    <w:rsid w:val="00283DAB"/>
    <w:rsid w:val="00293B26"/>
    <w:rsid w:val="002B60CD"/>
    <w:rsid w:val="002C2E6E"/>
    <w:rsid w:val="002E5BA2"/>
    <w:rsid w:val="002F3B3E"/>
    <w:rsid w:val="0031440C"/>
    <w:rsid w:val="00324142"/>
    <w:rsid w:val="00342AD1"/>
    <w:rsid w:val="00344C2E"/>
    <w:rsid w:val="00346214"/>
    <w:rsid w:val="00363A5F"/>
    <w:rsid w:val="0036412E"/>
    <w:rsid w:val="00364554"/>
    <w:rsid w:val="0036499F"/>
    <w:rsid w:val="00365F04"/>
    <w:rsid w:val="003715FF"/>
    <w:rsid w:val="003A0389"/>
    <w:rsid w:val="003A2EAA"/>
    <w:rsid w:val="003C1461"/>
    <w:rsid w:val="003C4C80"/>
    <w:rsid w:val="003C6DCD"/>
    <w:rsid w:val="003D6975"/>
    <w:rsid w:val="003E617F"/>
    <w:rsid w:val="003F4A08"/>
    <w:rsid w:val="003F679A"/>
    <w:rsid w:val="003F7984"/>
    <w:rsid w:val="00403898"/>
    <w:rsid w:val="004217EE"/>
    <w:rsid w:val="0043201C"/>
    <w:rsid w:val="00433D2A"/>
    <w:rsid w:val="004340B5"/>
    <w:rsid w:val="004402F9"/>
    <w:rsid w:val="004413E7"/>
    <w:rsid w:val="00441C26"/>
    <w:rsid w:val="0044225A"/>
    <w:rsid w:val="00444AC1"/>
    <w:rsid w:val="00450B6D"/>
    <w:rsid w:val="004630AA"/>
    <w:rsid w:val="004725A5"/>
    <w:rsid w:val="00472DA8"/>
    <w:rsid w:val="00477F64"/>
    <w:rsid w:val="00480973"/>
    <w:rsid w:val="00483F92"/>
    <w:rsid w:val="0048517D"/>
    <w:rsid w:val="004948CD"/>
    <w:rsid w:val="004A67D3"/>
    <w:rsid w:val="004B1819"/>
    <w:rsid w:val="004B6BB0"/>
    <w:rsid w:val="004C27AE"/>
    <w:rsid w:val="004D15CC"/>
    <w:rsid w:val="004D3161"/>
    <w:rsid w:val="004D6F05"/>
    <w:rsid w:val="004E0831"/>
    <w:rsid w:val="004F1CC9"/>
    <w:rsid w:val="004F64AA"/>
    <w:rsid w:val="00502F8A"/>
    <w:rsid w:val="00522E2F"/>
    <w:rsid w:val="00527643"/>
    <w:rsid w:val="005706B3"/>
    <w:rsid w:val="00570DDE"/>
    <w:rsid w:val="00577666"/>
    <w:rsid w:val="005A542B"/>
    <w:rsid w:val="005E78A2"/>
    <w:rsid w:val="005F1B77"/>
    <w:rsid w:val="005F24F2"/>
    <w:rsid w:val="005F45C8"/>
    <w:rsid w:val="00606B69"/>
    <w:rsid w:val="0061344C"/>
    <w:rsid w:val="00626F6D"/>
    <w:rsid w:val="00630B64"/>
    <w:rsid w:val="006422B9"/>
    <w:rsid w:val="00645D71"/>
    <w:rsid w:val="00650E6F"/>
    <w:rsid w:val="006542BF"/>
    <w:rsid w:val="00677680"/>
    <w:rsid w:val="006A690E"/>
    <w:rsid w:val="006B4361"/>
    <w:rsid w:val="006B7E7C"/>
    <w:rsid w:val="006E29EE"/>
    <w:rsid w:val="006F50CB"/>
    <w:rsid w:val="00703933"/>
    <w:rsid w:val="00717477"/>
    <w:rsid w:val="007358CC"/>
    <w:rsid w:val="00742088"/>
    <w:rsid w:val="00746035"/>
    <w:rsid w:val="00751AAF"/>
    <w:rsid w:val="00770EB5"/>
    <w:rsid w:val="00772A1E"/>
    <w:rsid w:val="00777931"/>
    <w:rsid w:val="00790710"/>
    <w:rsid w:val="007A1A6C"/>
    <w:rsid w:val="007B6B40"/>
    <w:rsid w:val="007C3600"/>
    <w:rsid w:val="007E50DD"/>
    <w:rsid w:val="007E6ACA"/>
    <w:rsid w:val="007F6A0A"/>
    <w:rsid w:val="007F72A0"/>
    <w:rsid w:val="00803445"/>
    <w:rsid w:val="00810E40"/>
    <w:rsid w:val="00820EE1"/>
    <w:rsid w:val="00825349"/>
    <w:rsid w:val="008365A6"/>
    <w:rsid w:val="00851415"/>
    <w:rsid w:val="0086228C"/>
    <w:rsid w:val="008762BF"/>
    <w:rsid w:val="00886C38"/>
    <w:rsid w:val="008A5C80"/>
    <w:rsid w:val="008A6F1B"/>
    <w:rsid w:val="008B0606"/>
    <w:rsid w:val="008C01D8"/>
    <w:rsid w:val="008C0784"/>
    <w:rsid w:val="008D5017"/>
    <w:rsid w:val="008F5297"/>
    <w:rsid w:val="009061BA"/>
    <w:rsid w:val="00952B5D"/>
    <w:rsid w:val="00954FE9"/>
    <w:rsid w:val="009677EE"/>
    <w:rsid w:val="00972E10"/>
    <w:rsid w:val="0097572F"/>
    <w:rsid w:val="00983F01"/>
    <w:rsid w:val="00993C3F"/>
    <w:rsid w:val="009941F3"/>
    <w:rsid w:val="009A0BAA"/>
    <w:rsid w:val="009A733D"/>
    <w:rsid w:val="009B3F88"/>
    <w:rsid w:val="009B61A4"/>
    <w:rsid w:val="009B6AA3"/>
    <w:rsid w:val="009C458E"/>
    <w:rsid w:val="009C5F35"/>
    <w:rsid w:val="009D355C"/>
    <w:rsid w:val="009D5ACD"/>
    <w:rsid w:val="009E0321"/>
    <w:rsid w:val="00A0622B"/>
    <w:rsid w:val="00A11D35"/>
    <w:rsid w:val="00A12068"/>
    <w:rsid w:val="00A15A0B"/>
    <w:rsid w:val="00A16B75"/>
    <w:rsid w:val="00A307F9"/>
    <w:rsid w:val="00A3720A"/>
    <w:rsid w:val="00A410B4"/>
    <w:rsid w:val="00A568F4"/>
    <w:rsid w:val="00A6120B"/>
    <w:rsid w:val="00A75A92"/>
    <w:rsid w:val="00A84E09"/>
    <w:rsid w:val="00A9192D"/>
    <w:rsid w:val="00A95284"/>
    <w:rsid w:val="00AB28F2"/>
    <w:rsid w:val="00AB3AC9"/>
    <w:rsid w:val="00AD5AC8"/>
    <w:rsid w:val="00AD7E89"/>
    <w:rsid w:val="00AE4978"/>
    <w:rsid w:val="00B13503"/>
    <w:rsid w:val="00B25E57"/>
    <w:rsid w:val="00B414C8"/>
    <w:rsid w:val="00B414EE"/>
    <w:rsid w:val="00B558A4"/>
    <w:rsid w:val="00B81521"/>
    <w:rsid w:val="00BB289F"/>
    <w:rsid w:val="00BC03A4"/>
    <w:rsid w:val="00BC0B8F"/>
    <w:rsid w:val="00BD1F95"/>
    <w:rsid w:val="00BD43C6"/>
    <w:rsid w:val="00BE0F8D"/>
    <w:rsid w:val="00BE1D3D"/>
    <w:rsid w:val="00BE4F25"/>
    <w:rsid w:val="00BE71D0"/>
    <w:rsid w:val="00BF13A1"/>
    <w:rsid w:val="00BF3821"/>
    <w:rsid w:val="00C1423D"/>
    <w:rsid w:val="00C20080"/>
    <w:rsid w:val="00C46EC5"/>
    <w:rsid w:val="00C50FCD"/>
    <w:rsid w:val="00C61418"/>
    <w:rsid w:val="00C934D1"/>
    <w:rsid w:val="00CB24B2"/>
    <w:rsid w:val="00CB4C91"/>
    <w:rsid w:val="00CC0B48"/>
    <w:rsid w:val="00CD47C4"/>
    <w:rsid w:val="00CF2614"/>
    <w:rsid w:val="00CF2B8E"/>
    <w:rsid w:val="00D018E6"/>
    <w:rsid w:val="00D10F56"/>
    <w:rsid w:val="00D11AE9"/>
    <w:rsid w:val="00D14CF1"/>
    <w:rsid w:val="00D23688"/>
    <w:rsid w:val="00D30E8D"/>
    <w:rsid w:val="00D35754"/>
    <w:rsid w:val="00D518F9"/>
    <w:rsid w:val="00D557EB"/>
    <w:rsid w:val="00D5675C"/>
    <w:rsid w:val="00D62D44"/>
    <w:rsid w:val="00D647BC"/>
    <w:rsid w:val="00D82095"/>
    <w:rsid w:val="00D86F8B"/>
    <w:rsid w:val="00D91160"/>
    <w:rsid w:val="00D96F02"/>
    <w:rsid w:val="00DA3867"/>
    <w:rsid w:val="00DB1DD7"/>
    <w:rsid w:val="00DC6C4B"/>
    <w:rsid w:val="00DC7809"/>
    <w:rsid w:val="00DD10FA"/>
    <w:rsid w:val="00DD37DD"/>
    <w:rsid w:val="00DE1005"/>
    <w:rsid w:val="00DE1569"/>
    <w:rsid w:val="00DF225E"/>
    <w:rsid w:val="00E26A3C"/>
    <w:rsid w:val="00E5605C"/>
    <w:rsid w:val="00E56072"/>
    <w:rsid w:val="00E6049E"/>
    <w:rsid w:val="00E65833"/>
    <w:rsid w:val="00E66501"/>
    <w:rsid w:val="00E666DE"/>
    <w:rsid w:val="00E835E7"/>
    <w:rsid w:val="00E912DE"/>
    <w:rsid w:val="00EA2E27"/>
    <w:rsid w:val="00EC4570"/>
    <w:rsid w:val="00F10AE0"/>
    <w:rsid w:val="00F11045"/>
    <w:rsid w:val="00F11241"/>
    <w:rsid w:val="00F24A40"/>
    <w:rsid w:val="00F40662"/>
    <w:rsid w:val="00F41F6B"/>
    <w:rsid w:val="00F516E4"/>
    <w:rsid w:val="00F6160E"/>
    <w:rsid w:val="00F66213"/>
    <w:rsid w:val="00F73619"/>
    <w:rsid w:val="00F8232C"/>
    <w:rsid w:val="00F95C2C"/>
    <w:rsid w:val="00FA0435"/>
    <w:rsid w:val="00FA4F3C"/>
    <w:rsid w:val="00FB548C"/>
    <w:rsid w:val="00FD614D"/>
    <w:rsid w:val="00FE112E"/>
    <w:rsid w:val="00FE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36076-CC24-4EDF-9C2F-B4DE49F7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7809"/>
    <w:pPr>
      <w:spacing w:after="160" w:line="259" w:lineRule="auto"/>
    </w:pPr>
    <w:rPr>
      <w:rFonts w:ascii="Consolas" w:eastAsiaTheme="minorHAnsi" w:hAnsi="Consolas" w:cstheme="minorBidi"/>
      <w:szCs w:val="22"/>
    </w:rPr>
  </w:style>
  <w:style w:type="paragraph" w:styleId="Heading1">
    <w:name w:val="heading 1"/>
    <w:basedOn w:val="Normal"/>
    <w:next w:val="Normal"/>
    <w:qFormat/>
    <w:rsid w:val="00DC780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C780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C78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  <w:rsid w:val="00DC780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C7809"/>
  </w:style>
  <w:style w:type="paragraph" w:styleId="Footer">
    <w:name w:val="footer"/>
    <w:basedOn w:val="Normal"/>
    <w:semiHidden/>
    <w:rsid w:val="00DC7809"/>
    <w:pPr>
      <w:tabs>
        <w:tab w:val="center" w:pos="4320"/>
        <w:tab w:val="right" w:pos="8640"/>
      </w:tabs>
    </w:pPr>
  </w:style>
  <w:style w:type="paragraph" w:customStyle="1" w:styleId="GrandCanyonBulletedList">
    <w:name w:val="Grand Canyon Bulleted List"/>
    <w:basedOn w:val="Normal"/>
    <w:rsid w:val="00DC7809"/>
    <w:pPr>
      <w:numPr>
        <w:numId w:val="29"/>
      </w:numPr>
      <w:tabs>
        <w:tab w:val="clear" w:pos="432"/>
        <w:tab w:val="num" w:pos="360"/>
      </w:tabs>
      <w:ind w:left="360" w:hanging="360"/>
    </w:pPr>
  </w:style>
  <w:style w:type="paragraph" w:customStyle="1" w:styleId="GrandCanyonDocumentTitle">
    <w:name w:val="Grand Canyon Document Title"/>
    <w:basedOn w:val="Heading1"/>
    <w:rsid w:val="00DC7809"/>
    <w:pPr>
      <w:pBdr>
        <w:bottom w:val="single" w:sz="4" w:space="1" w:color="auto"/>
      </w:pBdr>
      <w:spacing w:after="120"/>
      <w:jc w:val="center"/>
    </w:pPr>
    <w:rPr>
      <w:rFonts w:ascii="Bookman Old Style" w:hAnsi="Bookman Old Style"/>
      <w:b w:val="0"/>
      <w:sz w:val="40"/>
    </w:rPr>
  </w:style>
  <w:style w:type="paragraph" w:customStyle="1" w:styleId="GrandCanyonModuleHeading">
    <w:name w:val="Grand Canyon Module Heading"/>
    <w:basedOn w:val="Heading2"/>
    <w:rsid w:val="00DC7809"/>
    <w:rPr>
      <w:rFonts w:ascii="Bookman Old Style" w:hAnsi="Bookman Old Style"/>
      <w:b w:val="0"/>
      <w:i w:val="0"/>
      <w:sz w:val="32"/>
    </w:rPr>
  </w:style>
  <w:style w:type="paragraph" w:customStyle="1" w:styleId="GrandCanyonNumberedList">
    <w:name w:val="Grand Canyon Numbered List"/>
    <w:basedOn w:val="Normal"/>
    <w:rsid w:val="00DC7809"/>
    <w:pPr>
      <w:numPr>
        <w:numId w:val="14"/>
      </w:numPr>
    </w:pPr>
  </w:style>
  <w:style w:type="paragraph" w:styleId="ListNumber">
    <w:name w:val="List Number"/>
    <w:basedOn w:val="Normal"/>
    <w:semiHidden/>
    <w:rsid w:val="00DC7809"/>
    <w:pPr>
      <w:numPr>
        <w:numId w:val="2"/>
      </w:numPr>
    </w:pPr>
  </w:style>
  <w:style w:type="paragraph" w:styleId="Header">
    <w:name w:val="header"/>
    <w:basedOn w:val="Normal"/>
    <w:semiHidden/>
    <w:rsid w:val="00DC7809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rsid w:val="00DC7809"/>
    <w:pPr>
      <w:numPr>
        <w:numId w:val="4"/>
      </w:numPr>
    </w:pPr>
  </w:style>
  <w:style w:type="character" w:styleId="PageNumber">
    <w:name w:val="page number"/>
    <w:basedOn w:val="DefaultParagraphFont"/>
    <w:semiHidden/>
    <w:rsid w:val="00DC7809"/>
  </w:style>
  <w:style w:type="paragraph" w:customStyle="1" w:styleId="GrandCanyonBodyText">
    <w:name w:val="Grand Canyon Body Text"/>
    <w:basedOn w:val="Normal"/>
    <w:link w:val="GrandCanyonBodyTextChar"/>
    <w:rsid w:val="00DC7809"/>
    <w:pPr>
      <w:widowControl w:val="0"/>
      <w:tabs>
        <w:tab w:val="left" w:pos="360"/>
      </w:tabs>
      <w:spacing w:after="240"/>
      <w:ind w:firstLine="720"/>
    </w:pPr>
    <w:rPr>
      <w:rFonts w:cs="Lucida Sans Unicode"/>
      <w:bCs/>
      <w:kern w:val="32"/>
      <w:szCs w:val="40"/>
    </w:rPr>
  </w:style>
  <w:style w:type="paragraph" w:customStyle="1" w:styleId="GrandCanyonBlockQuote">
    <w:name w:val="Grand Canyon Block Quote"/>
    <w:basedOn w:val="GrandCanyonBodyText"/>
    <w:autoRedefine/>
    <w:rsid w:val="00DC7809"/>
    <w:pPr>
      <w:spacing w:after="0"/>
      <w:ind w:left="720" w:firstLine="0"/>
    </w:pPr>
  </w:style>
  <w:style w:type="paragraph" w:customStyle="1" w:styleId="GrandCanyonSubtopicHeading">
    <w:name w:val="Grand Canyon Subtopic Heading"/>
    <w:basedOn w:val="Normal"/>
    <w:next w:val="GrandCanyonBodyText"/>
    <w:rsid w:val="00DC7809"/>
    <w:pPr>
      <w:spacing w:before="240"/>
    </w:pPr>
    <w:rPr>
      <w:rFonts w:ascii="Bookman Old Style" w:hAnsi="Bookman Old Style"/>
      <w:sz w:val="26"/>
      <w:szCs w:val="26"/>
    </w:rPr>
  </w:style>
  <w:style w:type="paragraph" w:customStyle="1" w:styleId="GrandCanyonTopicHeading">
    <w:name w:val="Grand Canyon Topic Heading"/>
    <w:basedOn w:val="Heading3"/>
    <w:next w:val="Normal"/>
    <w:rsid w:val="00DC7809"/>
    <w:pPr>
      <w:widowControl w:val="0"/>
    </w:pPr>
    <w:rPr>
      <w:rFonts w:ascii="Bookman Old Style" w:hAnsi="Bookman Old Style"/>
      <w:b w:val="0"/>
      <w:sz w:val="32"/>
      <w:szCs w:val="32"/>
    </w:rPr>
  </w:style>
  <w:style w:type="paragraph" w:customStyle="1" w:styleId="GrandCanyonReference">
    <w:name w:val="Grand Canyon Reference"/>
    <w:basedOn w:val="GrandCanyonBodyText"/>
    <w:autoRedefine/>
    <w:rsid w:val="00DC7809"/>
    <w:pPr>
      <w:ind w:left="360" w:hanging="360"/>
    </w:pPr>
  </w:style>
  <w:style w:type="character" w:customStyle="1" w:styleId="GrandCanyonBodyTextChar">
    <w:name w:val="Grand Canyon Body Text Char"/>
    <w:link w:val="GrandCanyonBodyText"/>
    <w:rsid w:val="00DC7809"/>
    <w:rPr>
      <w:rFonts w:ascii="Consolas" w:eastAsiaTheme="minorHAnsi" w:hAnsi="Consolas" w:cs="Lucida Sans Unicode"/>
      <w:bCs/>
      <w:kern w:val="32"/>
      <w:szCs w:val="40"/>
    </w:rPr>
  </w:style>
  <w:style w:type="table" w:styleId="TableGrid">
    <w:name w:val="Table Grid"/>
    <w:basedOn w:val="TableNormal"/>
    <w:rsid w:val="00DC78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semiHidden/>
    <w:rsid w:val="00DC7809"/>
    <w:rPr>
      <w:sz w:val="16"/>
      <w:szCs w:val="16"/>
    </w:rPr>
  </w:style>
  <w:style w:type="paragraph" w:styleId="CommentText">
    <w:name w:val="annotation text"/>
    <w:basedOn w:val="Normal"/>
    <w:semiHidden/>
    <w:rsid w:val="00DC780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DC7809"/>
    <w:rPr>
      <w:b/>
      <w:bCs/>
    </w:rPr>
  </w:style>
  <w:style w:type="paragraph" w:styleId="BalloonText">
    <w:name w:val="Balloon Text"/>
    <w:basedOn w:val="Normal"/>
    <w:semiHidden/>
    <w:rsid w:val="00DC78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8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3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7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dia.Fritz\AppData\Roaming\Microsoft\Templates\Rubri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2.xml><?xml version="1.0" encoding="utf-8"?>
<?mso-contentType ?>
<spe:Receivers xmlns:spe="http://schemas.microsoft.com/sharepoint/event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1E52895E-BC15-4576-AFF9-64D9B2C48A82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30a82cfc-8d0b-455e-b705-4035c60ff9fd"/>
    <ds:schemaRef ds:uri="http://schemas.microsoft.com/sharepoint/v3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AC1C09E5-3BB8-4F7D-A5F1-ECCA221AD53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C9D1D0F-2965-4322-BC1F-A5E8CDAB8DB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0F1502-ABAB-472F-8AEA-26E946C8A63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0a82cfc-8d0b-455e-b705-4035c60ff9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DE6A5676-029A-43D9-B7DC-3F0F3509CDDF}">
  <ds:schemaRefs>
    <ds:schemaRef ds:uri="http://schemas.microsoft.com/office/2006/metadata/customXs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Rubric_template.dotx</Template>
  <TotalTime>23</TotalTime>
  <Pages>2</Pages>
  <Words>261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1723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Fritz</dc:creator>
  <cp:keywords/>
  <cp:lastModifiedBy>Lydia Fritz</cp:lastModifiedBy>
  <cp:revision>4</cp:revision>
  <cp:lastPrinted>2009-10-22T17:01:00Z</cp:lastPrinted>
  <dcterms:created xsi:type="dcterms:W3CDTF">2018-07-12T20:12:00Z</dcterms:created>
  <dcterms:modified xsi:type="dcterms:W3CDTF">2018-07-12T20:35:00Z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Department">
    <vt:lpwstr>3;#Academic Program and Course Development|59abafec-cbf5-4238-a796-a3b74278f4db</vt:lpwstr>
  </property>
  <property fmtid="{D5CDD505-2E9C-101B-9397-08002B2CF9AE}" pid="4" name="TaxKeyword">
    <vt:lpwstr/>
  </property>
  <property fmtid="{D5CDD505-2E9C-101B-9397-08002B2CF9AE}" pid="5" name="DocumentStatus">
    <vt:lpwstr/>
  </property>
  <property fmtid="{D5CDD505-2E9C-101B-9397-08002B2CF9AE}" pid="6" name="DocumentCategory">
    <vt:lpwstr/>
  </property>
  <property fmtid="{D5CDD505-2E9C-101B-9397-08002B2CF9AE}" pid="7" name="SecurityClassification">
    <vt:lpwstr>2;#Internal|98311b30-b9e9-4d4f-9f64-0688c0d4a234</vt:lpwstr>
  </property>
  <property fmtid="{D5CDD505-2E9C-101B-9397-08002B2CF9AE}" pid="8" name="DocumentSubject">
    <vt:lpwstr/>
  </property>
  <property fmtid="{D5CDD505-2E9C-101B-9397-08002B2CF9AE}" pid="9" name="DocumentBusinessValue">
    <vt:lpwstr>1;#Normal|581d4866-74cc-43f1-bef1-bb304cbfeaa5</vt:lpwstr>
  </property>
  <property fmtid="{D5CDD505-2E9C-101B-9397-08002B2CF9AE}" pid="10" name="DocumentType">
    <vt:lpwstr/>
  </property>
</Properties>
</file>