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AE4D0F" w:rsidRPr="00D62A1C" w14:paraId="2F0F373C" w14:textId="77777777" w:rsidTr="00AE4D0F">
        <w:trPr>
          <w:trHeight w:val="713"/>
        </w:trPr>
        <w:tc>
          <w:tcPr>
            <w:tcW w:w="5328" w:type="dxa"/>
            <w:shd w:val="clear" w:color="auto" w:fill="auto"/>
          </w:tcPr>
          <w:p w14:paraId="6B940D8D" w14:textId="5590878B" w:rsidR="00AE4D0F" w:rsidRPr="0066317E" w:rsidRDefault="0066317E" w:rsidP="0066317E">
            <w:pPr>
              <w:spacing w:before="120" w:after="0" w:line="240" w:lineRule="auto"/>
              <w:jc w:val="center"/>
              <w:rPr>
                <w:rFonts w:ascii="Arial" w:hAnsi="Arial" w:cs="Arial"/>
                <w:b/>
                <w:sz w:val="28"/>
                <w:szCs w:val="36"/>
              </w:rPr>
            </w:pPr>
            <w:bookmarkStart w:id="0" w:name="OLE_LINK3"/>
            <w:bookmarkStart w:id="1" w:name="OLE_LINK4"/>
            <w:proofErr w:type="spellStart"/>
            <w:r w:rsidRPr="0066317E">
              <w:rPr>
                <w:rFonts w:ascii="Arial" w:hAnsi="Arial" w:cs="Arial"/>
                <w:b/>
                <w:sz w:val="28"/>
                <w:szCs w:val="36"/>
              </w:rPr>
              <w:t>cisecurity</w:t>
            </w:r>
            <w:proofErr w:type="spellEnd"/>
            <w:r w:rsidRPr="0066317E">
              <w:rPr>
                <w:rFonts w:ascii="Arial" w:hAnsi="Arial" w:cs="Arial"/>
                <w:b/>
                <w:sz w:val="28"/>
                <w:szCs w:val="36"/>
              </w:rPr>
              <w:t xml:space="preserve"> </w:t>
            </w:r>
            <w:r w:rsidR="00AE4D0F" w:rsidRPr="0066317E">
              <w:rPr>
                <w:rFonts w:ascii="Arial" w:hAnsi="Arial" w:cs="Arial"/>
                <w:b/>
                <w:sz w:val="28"/>
                <w:szCs w:val="36"/>
              </w:rPr>
              <w:t xml:space="preserve"> </w:t>
            </w:r>
          </w:p>
          <w:p w14:paraId="29D8D7F5" w14:textId="77777777" w:rsidR="00AE4D0F" w:rsidRPr="003C417C" w:rsidRDefault="00AE4D0F" w:rsidP="00AE4D0F">
            <w:pPr>
              <w:spacing w:after="120" w:line="240" w:lineRule="auto"/>
              <w:jc w:val="center"/>
              <w:rPr>
                <w:rFonts w:ascii="Arial" w:hAnsi="Arial" w:cs="Arial"/>
              </w:rPr>
            </w:pPr>
            <w:r w:rsidRPr="003C417C">
              <w:rPr>
                <w:rFonts w:ascii="Arial" w:hAnsi="Arial" w:cs="Arial"/>
                <w:b/>
                <w:sz w:val="28"/>
                <w:szCs w:val="36"/>
              </w:rPr>
              <w:t>Information Technology Policy</w:t>
            </w:r>
          </w:p>
        </w:tc>
        <w:tc>
          <w:tcPr>
            <w:tcW w:w="4837" w:type="dxa"/>
            <w:vAlign w:val="center"/>
          </w:tcPr>
          <w:p w14:paraId="7EE1949D" w14:textId="77777777" w:rsidR="00AE4D0F" w:rsidRPr="003C417C" w:rsidRDefault="00AE4D0F" w:rsidP="00AE4D0F">
            <w:pPr>
              <w:spacing w:after="0" w:line="240" w:lineRule="auto"/>
              <w:rPr>
                <w:rFonts w:ascii="Arial" w:hAnsi="Arial" w:cs="Arial"/>
                <w:b/>
                <w:sz w:val="24"/>
              </w:rPr>
            </w:pPr>
            <w:r w:rsidRPr="003C417C">
              <w:rPr>
                <w:rFonts w:ascii="Arial" w:hAnsi="Arial" w:cs="Arial"/>
                <w:b/>
                <w:sz w:val="24"/>
              </w:rPr>
              <w:t xml:space="preserve">No: </w:t>
            </w:r>
          </w:p>
        </w:tc>
      </w:tr>
      <w:tr w:rsidR="00AE4D0F" w:rsidRPr="00D62A1C" w14:paraId="0C18285F" w14:textId="77777777" w:rsidTr="00AE4D0F">
        <w:trPr>
          <w:trHeight w:val="617"/>
        </w:trPr>
        <w:tc>
          <w:tcPr>
            <w:tcW w:w="5328" w:type="dxa"/>
            <w:vMerge w:val="restart"/>
            <w:shd w:val="clear" w:color="auto" w:fill="auto"/>
          </w:tcPr>
          <w:p w14:paraId="75C6B75C" w14:textId="77777777" w:rsidR="00AE4D0F" w:rsidRPr="003C417C" w:rsidRDefault="00AE4D0F" w:rsidP="00AE4D0F">
            <w:pPr>
              <w:spacing w:after="0" w:line="240" w:lineRule="auto"/>
              <w:jc w:val="center"/>
              <w:rPr>
                <w:rFonts w:ascii="Arial" w:hAnsi="Arial" w:cs="Arial"/>
                <w:sz w:val="24"/>
                <w:szCs w:val="40"/>
              </w:rPr>
            </w:pPr>
          </w:p>
          <w:p w14:paraId="637537F6" w14:textId="77777777" w:rsidR="00AE4D0F" w:rsidRPr="003C417C" w:rsidRDefault="00AE4D0F" w:rsidP="00AE4D0F">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22F0B5CE" w14:textId="77777777" w:rsidR="00AE4D0F" w:rsidRPr="003C417C" w:rsidRDefault="00AE4D0F" w:rsidP="00AE4D0F">
            <w:pPr>
              <w:spacing w:after="0" w:line="240" w:lineRule="auto"/>
              <w:jc w:val="center"/>
              <w:rPr>
                <w:rFonts w:ascii="Arial" w:hAnsi="Arial" w:cs="Arial"/>
                <w:sz w:val="24"/>
                <w:szCs w:val="40"/>
              </w:rPr>
            </w:pPr>
          </w:p>
          <w:p w14:paraId="077B66B9" w14:textId="77777777" w:rsidR="00AE4D0F" w:rsidRPr="003C417C" w:rsidRDefault="00AE4D0F" w:rsidP="00AE4D0F">
            <w:pPr>
              <w:spacing w:after="240" w:line="240" w:lineRule="auto"/>
              <w:jc w:val="center"/>
              <w:rPr>
                <w:rFonts w:ascii="Arial" w:hAnsi="Arial" w:cs="Arial"/>
                <w:b/>
                <w:sz w:val="52"/>
                <w:szCs w:val="52"/>
              </w:rPr>
            </w:pPr>
            <w:r w:rsidRPr="003C417C">
              <w:rPr>
                <w:rFonts w:ascii="Arial" w:hAnsi="Arial" w:cs="Arial"/>
                <w:b/>
                <w:sz w:val="40"/>
              </w:rPr>
              <w:t>Information Security</w:t>
            </w:r>
          </w:p>
        </w:tc>
        <w:tc>
          <w:tcPr>
            <w:tcW w:w="4837" w:type="dxa"/>
            <w:vAlign w:val="center"/>
          </w:tcPr>
          <w:p w14:paraId="2420743E" w14:textId="77777777" w:rsidR="00AE4D0F" w:rsidRPr="003C417C" w:rsidRDefault="00AE4D0F" w:rsidP="00AE4D0F">
            <w:pPr>
              <w:spacing w:before="120" w:after="120" w:line="240" w:lineRule="auto"/>
              <w:rPr>
                <w:rFonts w:ascii="Arial" w:hAnsi="Arial" w:cs="Arial"/>
                <w:sz w:val="24"/>
              </w:rPr>
            </w:pPr>
            <w:r w:rsidRPr="003C417C">
              <w:rPr>
                <w:rFonts w:ascii="Arial" w:hAnsi="Arial" w:cs="Arial"/>
                <w:b/>
                <w:sz w:val="24"/>
              </w:rPr>
              <w:t xml:space="preserve">Updated: </w:t>
            </w:r>
          </w:p>
        </w:tc>
      </w:tr>
      <w:tr w:rsidR="00AE4D0F" w:rsidRPr="00D62A1C" w14:paraId="6E9FA60D" w14:textId="77777777" w:rsidTr="00AE4D0F">
        <w:trPr>
          <w:trHeight w:val="1517"/>
        </w:trPr>
        <w:tc>
          <w:tcPr>
            <w:tcW w:w="5328" w:type="dxa"/>
            <w:vMerge/>
            <w:shd w:val="clear" w:color="auto" w:fill="auto"/>
          </w:tcPr>
          <w:p w14:paraId="15D180AF" w14:textId="77777777" w:rsidR="00AE4D0F" w:rsidRPr="003C417C" w:rsidRDefault="00AE4D0F" w:rsidP="00AE4D0F">
            <w:pPr>
              <w:spacing w:after="0" w:line="240" w:lineRule="auto"/>
              <w:rPr>
                <w:rFonts w:ascii="Arial" w:hAnsi="Arial" w:cs="Arial"/>
              </w:rPr>
            </w:pPr>
          </w:p>
        </w:tc>
        <w:tc>
          <w:tcPr>
            <w:tcW w:w="4837" w:type="dxa"/>
          </w:tcPr>
          <w:p w14:paraId="21426795" w14:textId="77777777" w:rsidR="00AE4D0F" w:rsidRPr="003C417C" w:rsidRDefault="00AE4D0F" w:rsidP="00AE4D0F">
            <w:pPr>
              <w:spacing w:before="120" w:after="0" w:line="240" w:lineRule="auto"/>
              <w:rPr>
                <w:rFonts w:ascii="Arial" w:hAnsi="Arial" w:cs="Arial"/>
                <w:sz w:val="24"/>
              </w:rPr>
            </w:pPr>
            <w:r w:rsidRPr="003C417C">
              <w:rPr>
                <w:rFonts w:ascii="Arial" w:hAnsi="Arial" w:cs="Arial"/>
                <w:b/>
                <w:sz w:val="24"/>
              </w:rPr>
              <w:t xml:space="preserve">Issued By: </w:t>
            </w:r>
          </w:p>
          <w:p w14:paraId="0B8C86D7" w14:textId="77777777" w:rsidR="00AE4D0F" w:rsidRPr="003C417C" w:rsidRDefault="00AE4D0F" w:rsidP="00AE4D0F">
            <w:pPr>
              <w:spacing w:after="0" w:line="240" w:lineRule="auto"/>
              <w:rPr>
                <w:rFonts w:ascii="Arial" w:hAnsi="Arial" w:cs="Arial"/>
                <w:sz w:val="24"/>
              </w:rPr>
            </w:pPr>
          </w:p>
          <w:p w14:paraId="291D9310" w14:textId="77777777" w:rsidR="00AE4D0F" w:rsidRPr="003C417C" w:rsidRDefault="00AE4D0F" w:rsidP="00AE4D0F">
            <w:pPr>
              <w:spacing w:after="240" w:line="240" w:lineRule="auto"/>
              <w:rPr>
                <w:rFonts w:ascii="Arial" w:hAnsi="Arial" w:cs="Arial"/>
                <w:b/>
                <w:sz w:val="24"/>
              </w:rPr>
            </w:pPr>
            <w:r w:rsidRPr="003C417C">
              <w:rPr>
                <w:rFonts w:ascii="Arial" w:hAnsi="Arial" w:cs="Arial"/>
                <w:b/>
                <w:sz w:val="24"/>
              </w:rPr>
              <w:t xml:space="preserve">Owner: </w:t>
            </w:r>
          </w:p>
        </w:tc>
      </w:tr>
      <w:bookmarkEnd w:id="0"/>
      <w:bookmarkEnd w:id="1"/>
    </w:tbl>
    <w:p w14:paraId="2AF41469" w14:textId="2B0FC334" w:rsidR="00FD26A2" w:rsidRPr="009A309F" w:rsidRDefault="00FD26A2" w:rsidP="009A309F">
      <w:pPr>
        <w:spacing w:after="0" w:line="240" w:lineRule="auto"/>
        <w:rPr>
          <w:rFonts w:ascii="Arial" w:hAnsi="Arial" w:cs="Arial"/>
        </w:rPr>
      </w:pPr>
    </w:p>
    <w:p w14:paraId="70BFC513" w14:textId="77777777" w:rsidR="00FD26A2" w:rsidRPr="003C417C" w:rsidRDefault="003A60BF" w:rsidP="003C417C">
      <w:pPr>
        <w:pStyle w:val="Titre1"/>
        <w:rPr>
          <w:color w:val="auto"/>
        </w:rPr>
      </w:pPr>
      <w:r w:rsidRPr="003C417C">
        <w:rPr>
          <w:color w:val="auto"/>
        </w:rPr>
        <w:t>1.0 Purpose and Benefits</w:t>
      </w:r>
    </w:p>
    <w:p w14:paraId="07F86E4E" w14:textId="51172E0C" w:rsidR="00402C66" w:rsidRPr="00E95C95" w:rsidRDefault="00402C66" w:rsidP="000B2C5C">
      <w:pPr>
        <w:spacing w:line="240" w:lineRule="auto"/>
        <w:ind w:right="446"/>
        <w:jc w:val="both"/>
        <w:rPr>
          <w:rFonts w:ascii="Arial" w:hAnsi="Arial" w:cs="Arial"/>
          <w:sz w:val="24"/>
          <w:szCs w:val="24"/>
        </w:rPr>
      </w:pPr>
      <w:r w:rsidRPr="00E95C95">
        <w:rPr>
          <w:rFonts w:ascii="Arial" w:hAnsi="Arial" w:cs="Arial"/>
          <w:sz w:val="24"/>
          <w:szCs w:val="24"/>
        </w:rPr>
        <w:t xml:space="preserve">This policy defines the mandatory minimum information security requirements for </w:t>
      </w:r>
      <w:r w:rsidR="005F099E">
        <w:rPr>
          <w:rFonts w:ascii="Arial" w:hAnsi="Arial" w:cs="Arial"/>
          <w:sz w:val="24"/>
          <w:szCs w:val="24"/>
        </w:rPr>
        <w:t xml:space="preserve">the entity </w:t>
      </w:r>
      <w:r w:rsidR="00267085">
        <w:rPr>
          <w:rFonts w:ascii="Arial" w:hAnsi="Arial" w:cs="Arial"/>
          <w:sz w:val="24"/>
          <w:szCs w:val="24"/>
        </w:rPr>
        <w:t>as defined below in Section 3.0 Scope.</w:t>
      </w:r>
      <w:r w:rsidRPr="00E95C95">
        <w:rPr>
          <w:rFonts w:ascii="Arial" w:hAnsi="Arial" w:cs="Arial"/>
          <w:sz w:val="24"/>
          <w:szCs w:val="24"/>
        </w:rPr>
        <w:t xml:space="preserve"> Any </w:t>
      </w:r>
      <w:r w:rsidR="00443B59">
        <w:rPr>
          <w:rFonts w:ascii="Arial" w:hAnsi="Arial" w:cs="Arial"/>
          <w:sz w:val="24"/>
          <w:szCs w:val="24"/>
        </w:rPr>
        <w:t>entity</w:t>
      </w:r>
      <w:r w:rsidRPr="00443B59">
        <w:rPr>
          <w:rFonts w:ascii="Arial" w:hAnsi="Arial" w:cs="Arial"/>
          <w:sz w:val="24"/>
          <w:szCs w:val="24"/>
        </w:rPr>
        <w:t xml:space="preserve"> </w:t>
      </w:r>
      <w:r w:rsidRPr="00E95C95">
        <w:rPr>
          <w:rFonts w:ascii="Arial" w:hAnsi="Arial" w:cs="Arial"/>
          <w:sz w:val="24"/>
          <w:szCs w:val="24"/>
        </w:rPr>
        <w:t>may, based on its individual business needs and specific legal and federal requirements, exceed the security requirements put forth in this document, but must, at a minimum, achieve the security levels required by this policy.</w:t>
      </w:r>
    </w:p>
    <w:p w14:paraId="60AC5850" w14:textId="3319E589" w:rsidR="00402C66" w:rsidRPr="00E95C95" w:rsidRDefault="00402C66" w:rsidP="000B2C5C">
      <w:pPr>
        <w:spacing w:line="240" w:lineRule="auto"/>
        <w:ind w:right="446"/>
        <w:jc w:val="both"/>
        <w:rPr>
          <w:rFonts w:ascii="Arial" w:hAnsi="Arial" w:cs="Arial"/>
          <w:sz w:val="24"/>
          <w:szCs w:val="24"/>
        </w:rPr>
      </w:pPr>
      <w:r w:rsidRPr="00E95C95">
        <w:rPr>
          <w:rFonts w:ascii="Arial" w:hAnsi="Arial" w:cs="Arial"/>
          <w:sz w:val="24"/>
          <w:szCs w:val="24"/>
        </w:rPr>
        <w:t>This policy acts as an umbrella document to all other security policies and associated standards.  This policy defines the responsibility</w:t>
      </w:r>
      <w:r w:rsidR="00F248FE" w:rsidRPr="00F248FE">
        <w:rPr>
          <w:rFonts w:ascii="Arial" w:hAnsi="Arial" w:cs="Arial"/>
          <w:color w:val="C00000"/>
          <w:sz w:val="24"/>
          <w:szCs w:val="24"/>
        </w:rPr>
        <w:t xml:space="preserve"> </w:t>
      </w:r>
      <w:r w:rsidRPr="00E95C95">
        <w:rPr>
          <w:rFonts w:ascii="Arial" w:hAnsi="Arial" w:cs="Arial"/>
          <w:sz w:val="24"/>
          <w:szCs w:val="24"/>
        </w:rPr>
        <w:t>to:</w:t>
      </w:r>
    </w:p>
    <w:p w14:paraId="4EC4D4D2" w14:textId="77777777" w:rsidR="00402C66" w:rsidRPr="00402C66" w:rsidRDefault="00402C66" w:rsidP="000B2C5C">
      <w:pPr>
        <w:numPr>
          <w:ilvl w:val="0"/>
          <w:numId w:val="2"/>
        </w:numPr>
        <w:spacing w:line="240" w:lineRule="auto"/>
        <w:ind w:right="446"/>
        <w:jc w:val="both"/>
        <w:rPr>
          <w:rFonts w:ascii="Arial" w:hAnsi="Arial" w:cs="Arial"/>
          <w:sz w:val="24"/>
          <w:szCs w:val="24"/>
        </w:rPr>
      </w:pPr>
      <w:r w:rsidRPr="00402C66">
        <w:rPr>
          <w:rFonts w:ascii="Arial" w:hAnsi="Arial" w:cs="Arial"/>
          <w:sz w:val="24"/>
          <w:szCs w:val="24"/>
        </w:rPr>
        <w:t>protect and maintain the confidentiality, integrity and availability of information and related infrastructure assets;</w:t>
      </w:r>
    </w:p>
    <w:p w14:paraId="70255B5F" w14:textId="77777777" w:rsidR="00402C66" w:rsidRPr="00402C66" w:rsidRDefault="00402C66" w:rsidP="000B2C5C">
      <w:pPr>
        <w:numPr>
          <w:ilvl w:val="0"/>
          <w:numId w:val="2"/>
        </w:numPr>
        <w:spacing w:line="240" w:lineRule="auto"/>
        <w:ind w:right="446"/>
        <w:jc w:val="both"/>
        <w:rPr>
          <w:rFonts w:ascii="Arial" w:hAnsi="Arial" w:cs="Arial"/>
          <w:sz w:val="24"/>
          <w:szCs w:val="24"/>
        </w:rPr>
      </w:pPr>
      <w:r w:rsidRPr="00402C66">
        <w:rPr>
          <w:rFonts w:ascii="Arial" w:hAnsi="Arial" w:cs="Arial"/>
          <w:sz w:val="24"/>
          <w:szCs w:val="24"/>
        </w:rPr>
        <w:t>manage the risk of security exposure or compromise;</w:t>
      </w:r>
    </w:p>
    <w:p w14:paraId="642F389B" w14:textId="77777777" w:rsidR="00402C66" w:rsidRPr="00402C66" w:rsidRDefault="00402C66" w:rsidP="000B2C5C">
      <w:pPr>
        <w:numPr>
          <w:ilvl w:val="0"/>
          <w:numId w:val="2"/>
        </w:numPr>
        <w:spacing w:line="240" w:lineRule="auto"/>
        <w:ind w:right="446"/>
        <w:jc w:val="both"/>
        <w:rPr>
          <w:rFonts w:ascii="Arial" w:hAnsi="Arial" w:cs="Arial"/>
          <w:sz w:val="24"/>
          <w:szCs w:val="24"/>
        </w:rPr>
      </w:pPr>
      <w:r w:rsidRPr="00402C66">
        <w:rPr>
          <w:rFonts w:ascii="Arial" w:hAnsi="Arial" w:cs="Arial"/>
          <w:sz w:val="24"/>
          <w:szCs w:val="24"/>
        </w:rPr>
        <w:t>assure a secure and stable information technology (IT) environment;</w:t>
      </w:r>
    </w:p>
    <w:p w14:paraId="029B7E22" w14:textId="77777777" w:rsidR="00402C66" w:rsidRPr="00402C66" w:rsidRDefault="00402C66" w:rsidP="000B2C5C">
      <w:pPr>
        <w:numPr>
          <w:ilvl w:val="0"/>
          <w:numId w:val="2"/>
        </w:numPr>
        <w:spacing w:line="240" w:lineRule="auto"/>
        <w:ind w:right="446"/>
        <w:jc w:val="both"/>
        <w:rPr>
          <w:rFonts w:ascii="Arial" w:hAnsi="Arial" w:cs="Arial"/>
          <w:sz w:val="24"/>
          <w:szCs w:val="24"/>
        </w:rPr>
      </w:pPr>
      <w:r w:rsidRPr="00402C66">
        <w:rPr>
          <w:rFonts w:ascii="Arial" w:hAnsi="Arial" w:cs="Arial"/>
          <w:sz w:val="24"/>
          <w:szCs w:val="24"/>
        </w:rPr>
        <w:t>identify and respond to events involving information asset misuse, loss or unauthorized disclosure;</w:t>
      </w:r>
    </w:p>
    <w:p w14:paraId="2242A071" w14:textId="77777777" w:rsidR="00402C66" w:rsidRPr="00402C66" w:rsidRDefault="00402C66" w:rsidP="000B2C5C">
      <w:pPr>
        <w:numPr>
          <w:ilvl w:val="0"/>
          <w:numId w:val="2"/>
        </w:numPr>
        <w:spacing w:line="240" w:lineRule="auto"/>
        <w:ind w:right="446"/>
        <w:jc w:val="both"/>
        <w:rPr>
          <w:rFonts w:ascii="Arial" w:hAnsi="Arial" w:cs="Arial"/>
          <w:sz w:val="24"/>
          <w:szCs w:val="24"/>
        </w:rPr>
      </w:pPr>
      <w:r w:rsidRPr="00402C66">
        <w:rPr>
          <w:rFonts w:ascii="Arial" w:hAnsi="Arial" w:cs="Arial"/>
          <w:sz w:val="24"/>
          <w:szCs w:val="24"/>
        </w:rPr>
        <w:t>monitor systems for anomalies that might indicate compromise; and</w:t>
      </w:r>
    </w:p>
    <w:p w14:paraId="7111CA78" w14:textId="77777777" w:rsidR="00402C66" w:rsidRPr="005545B0" w:rsidRDefault="00402C66" w:rsidP="000B2C5C">
      <w:pPr>
        <w:numPr>
          <w:ilvl w:val="0"/>
          <w:numId w:val="2"/>
        </w:numPr>
        <w:spacing w:line="240" w:lineRule="auto"/>
        <w:ind w:right="446"/>
        <w:jc w:val="both"/>
        <w:rPr>
          <w:rFonts w:ascii="Arial" w:hAnsi="Arial" w:cs="Arial"/>
          <w:sz w:val="24"/>
          <w:szCs w:val="24"/>
        </w:rPr>
      </w:pPr>
      <w:r w:rsidRPr="005545B0">
        <w:rPr>
          <w:rFonts w:ascii="Arial" w:hAnsi="Arial" w:cs="Arial"/>
          <w:sz w:val="24"/>
          <w:szCs w:val="24"/>
        </w:rPr>
        <w:t xml:space="preserve">promote and increase the awareness of information security. </w:t>
      </w:r>
    </w:p>
    <w:p w14:paraId="52915002" w14:textId="77777777" w:rsidR="00402C66" w:rsidRPr="00402C66" w:rsidRDefault="00402C66" w:rsidP="000B2C5C">
      <w:pPr>
        <w:spacing w:line="240" w:lineRule="auto"/>
        <w:ind w:right="446"/>
        <w:jc w:val="both"/>
        <w:rPr>
          <w:rFonts w:ascii="Arial" w:hAnsi="Arial" w:cs="Arial"/>
          <w:sz w:val="24"/>
          <w:szCs w:val="24"/>
        </w:rPr>
      </w:pPr>
      <w:r w:rsidRPr="00402C66">
        <w:rPr>
          <w:rFonts w:ascii="Arial" w:hAnsi="Arial" w:cs="Arial"/>
          <w:sz w:val="24"/>
          <w:szCs w:val="24"/>
        </w:rPr>
        <w:t>Failure to secure and protect the confidentiality, integrity and availability of information assets in today’s highly networked environment can damage or shut down systems that operate critical infrastructure, financial and business transactions and vital government functions; compromise data; and result in legal and regulatory non-compliance.</w:t>
      </w:r>
    </w:p>
    <w:p w14:paraId="2BB744A7" w14:textId="25FD1682" w:rsidR="00402C66" w:rsidRPr="00402C66" w:rsidRDefault="00402C66" w:rsidP="000B2C5C">
      <w:pPr>
        <w:spacing w:line="240" w:lineRule="auto"/>
        <w:ind w:right="446"/>
        <w:jc w:val="both"/>
        <w:rPr>
          <w:rFonts w:ascii="Arial" w:hAnsi="Arial" w:cs="Arial"/>
          <w:sz w:val="24"/>
          <w:szCs w:val="24"/>
        </w:rPr>
      </w:pPr>
      <w:r w:rsidRPr="00402C66">
        <w:rPr>
          <w:rFonts w:ascii="Arial" w:hAnsi="Arial" w:cs="Arial"/>
          <w:sz w:val="24"/>
          <w:szCs w:val="24"/>
        </w:rPr>
        <w:t xml:space="preserve">This policy benefits </w:t>
      </w:r>
      <w:r w:rsidR="00443B59">
        <w:rPr>
          <w:rFonts w:ascii="Arial" w:hAnsi="Arial" w:cs="Arial"/>
          <w:sz w:val="24"/>
          <w:szCs w:val="24"/>
        </w:rPr>
        <w:t xml:space="preserve">entities </w:t>
      </w:r>
      <w:r w:rsidRPr="00402C66">
        <w:rPr>
          <w:rFonts w:ascii="Arial" w:hAnsi="Arial" w:cs="Arial"/>
          <w:sz w:val="24"/>
          <w:szCs w:val="24"/>
        </w:rPr>
        <w:t>by defining a framework that will assure appropriate measures are in place to protect the confidentiality, integrity and availability of data; and assure staff and all other affiliates understand their role and responsibilities, have adequate knowledge of security policy, procedures and practices and know how to protect information.</w:t>
      </w:r>
    </w:p>
    <w:p w14:paraId="30D19209" w14:textId="30E984EC" w:rsidR="00FD26A2" w:rsidRDefault="00FD26A2" w:rsidP="003C417C">
      <w:pPr>
        <w:pStyle w:val="Titre1"/>
        <w:rPr>
          <w:color w:val="auto"/>
        </w:rPr>
      </w:pPr>
      <w:r w:rsidRPr="003C417C">
        <w:rPr>
          <w:color w:val="auto"/>
        </w:rPr>
        <w:lastRenderedPageBreak/>
        <w:t xml:space="preserve">2.0 </w:t>
      </w:r>
      <w:r w:rsidR="003A60BF" w:rsidRPr="003C417C">
        <w:rPr>
          <w:color w:val="auto"/>
        </w:rPr>
        <w:t>Authority</w:t>
      </w:r>
    </w:p>
    <w:p w14:paraId="099D158C" w14:textId="77777777" w:rsidR="00FC2235" w:rsidRPr="00FC2235" w:rsidRDefault="00FC2235" w:rsidP="00FC2235"/>
    <w:p w14:paraId="04F07A8E" w14:textId="77777777" w:rsidR="00FD26A2" w:rsidRPr="003C417C" w:rsidRDefault="00FD26A2" w:rsidP="003C417C">
      <w:pPr>
        <w:pStyle w:val="Titre1"/>
        <w:rPr>
          <w:color w:val="auto"/>
        </w:rPr>
      </w:pPr>
      <w:r w:rsidRPr="003C417C">
        <w:rPr>
          <w:color w:val="auto"/>
        </w:rPr>
        <w:t>3.0 Scope</w:t>
      </w:r>
    </w:p>
    <w:p w14:paraId="74B317A7" w14:textId="3C64D1FF" w:rsidR="00402C66" w:rsidRPr="00402C66" w:rsidRDefault="00402C66" w:rsidP="000B2C5C">
      <w:pPr>
        <w:spacing w:line="240" w:lineRule="auto"/>
        <w:ind w:right="450"/>
        <w:jc w:val="both"/>
        <w:rPr>
          <w:rFonts w:ascii="Arial" w:hAnsi="Arial" w:cs="Arial"/>
          <w:sz w:val="24"/>
          <w:szCs w:val="24"/>
        </w:rPr>
      </w:pPr>
      <w:r w:rsidRPr="00402C66">
        <w:rPr>
          <w:rFonts w:ascii="Arial" w:hAnsi="Arial" w:cs="Arial"/>
          <w:sz w:val="24"/>
          <w:szCs w:val="24"/>
        </w:rPr>
        <w:t>This policy encompasses all systems, automated and manual, for which</w:t>
      </w:r>
      <w:r w:rsidR="00443B59">
        <w:rPr>
          <w:rFonts w:ascii="Arial" w:hAnsi="Arial" w:cs="Arial"/>
          <w:sz w:val="24"/>
          <w:szCs w:val="24"/>
        </w:rPr>
        <w:t xml:space="preserve"> the entity </w:t>
      </w:r>
      <w:r w:rsidRPr="00402C66">
        <w:rPr>
          <w:rFonts w:ascii="Arial" w:hAnsi="Arial" w:cs="Arial"/>
          <w:sz w:val="24"/>
          <w:szCs w:val="24"/>
        </w:rPr>
        <w:t>has administrative responsibility, including systems managed or hosted by third parties on behalf of the</w:t>
      </w:r>
      <w:r w:rsidR="00443B59">
        <w:rPr>
          <w:rFonts w:ascii="Arial" w:hAnsi="Arial" w:cs="Arial"/>
          <w:sz w:val="24"/>
          <w:szCs w:val="24"/>
        </w:rPr>
        <w:t xml:space="preserve"> entity. </w:t>
      </w:r>
      <w:r w:rsidRPr="00402C66">
        <w:rPr>
          <w:rFonts w:ascii="Arial" w:hAnsi="Arial" w:cs="Arial"/>
          <w:sz w:val="24"/>
          <w:szCs w:val="24"/>
        </w:rPr>
        <w:t>It addresses all information, regardless of the form or format, which is created or used in support of business activities</w:t>
      </w:r>
      <w:r w:rsidR="00443B59">
        <w:rPr>
          <w:rFonts w:ascii="Arial" w:hAnsi="Arial" w:cs="Arial"/>
          <w:sz w:val="24"/>
          <w:szCs w:val="24"/>
        </w:rPr>
        <w:t>.</w:t>
      </w:r>
    </w:p>
    <w:p w14:paraId="159F4972" w14:textId="77777777" w:rsidR="00625764" w:rsidRPr="003C417C" w:rsidRDefault="00FD26A2" w:rsidP="003C417C">
      <w:pPr>
        <w:pStyle w:val="Titre1"/>
        <w:rPr>
          <w:color w:val="auto"/>
        </w:rPr>
      </w:pPr>
      <w:r w:rsidRPr="003C417C">
        <w:rPr>
          <w:color w:val="auto"/>
        </w:rPr>
        <w:t xml:space="preserve">4.0 </w:t>
      </w:r>
      <w:r w:rsidR="00C23014" w:rsidRPr="003C417C">
        <w:rPr>
          <w:color w:val="auto"/>
        </w:rPr>
        <w:t>Information</w:t>
      </w:r>
      <w:r w:rsidRPr="003C417C">
        <w:rPr>
          <w:color w:val="auto"/>
        </w:rPr>
        <w:t xml:space="preserve"> Statement</w:t>
      </w:r>
    </w:p>
    <w:p w14:paraId="1AD163EC" w14:textId="77777777" w:rsidR="00625764" w:rsidRDefault="00402C66" w:rsidP="000B2C5C">
      <w:pPr>
        <w:pStyle w:val="Titre3"/>
        <w:keepNext w:val="0"/>
        <w:keepLines w:val="0"/>
        <w:numPr>
          <w:ilvl w:val="1"/>
          <w:numId w:val="1"/>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Organizational Security</w:t>
      </w:r>
    </w:p>
    <w:p w14:paraId="6DF30F7A" w14:textId="04F1E9C7" w:rsidR="005E46FD" w:rsidRPr="005E46FD" w:rsidRDefault="00402C66" w:rsidP="000B2C5C">
      <w:pPr>
        <w:pStyle w:val="Paragraphedeliste"/>
        <w:numPr>
          <w:ilvl w:val="0"/>
          <w:numId w:val="3"/>
        </w:numPr>
        <w:tabs>
          <w:tab w:val="left" w:pos="720"/>
        </w:tabs>
        <w:spacing w:line="240" w:lineRule="auto"/>
        <w:ind w:right="450"/>
        <w:contextualSpacing w:val="0"/>
        <w:jc w:val="both"/>
        <w:rPr>
          <w:rFonts w:ascii="Arial" w:eastAsia="Times New Roman" w:hAnsi="Arial" w:cs="Arial"/>
          <w:sz w:val="24"/>
          <w:szCs w:val="24"/>
        </w:rPr>
      </w:pPr>
      <w:r w:rsidRPr="005E46FD">
        <w:rPr>
          <w:rFonts w:ascii="Arial" w:hAnsi="Arial" w:cs="Arial"/>
          <w:sz w:val="24"/>
          <w:szCs w:val="24"/>
        </w:rPr>
        <w:t>Information security requires both an information risk management function and an information technology security function.  Depending on the structure of the</w:t>
      </w:r>
      <w:r w:rsidR="00443B59">
        <w:rPr>
          <w:rFonts w:ascii="Arial" w:hAnsi="Arial" w:cs="Arial"/>
          <w:sz w:val="24"/>
          <w:szCs w:val="24"/>
        </w:rPr>
        <w:t xml:space="preserve"> entity, </w:t>
      </w:r>
      <w:r w:rsidRPr="005E46FD">
        <w:rPr>
          <w:rFonts w:ascii="Arial" w:hAnsi="Arial" w:cs="Arial"/>
          <w:sz w:val="24"/>
          <w:szCs w:val="24"/>
        </w:rPr>
        <w:t xml:space="preserve">an individual or group can serve in both roles or a separate individual or group can be designated for each role.  It is recommended that these functions be performed by a </w:t>
      </w:r>
      <w:r w:rsidR="007E224C" w:rsidRPr="005E46FD">
        <w:rPr>
          <w:rFonts w:ascii="Arial" w:hAnsi="Arial" w:cs="Arial"/>
          <w:sz w:val="24"/>
          <w:szCs w:val="24"/>
        </w:rPr>
        <w:t>high-level</w:t>
      </w:r>
      <w:r w:rsidRPr="005E46FD">
        <w:rPr>
          <w:rFonts w:ascii="Arial" w:hAnsi="Arial" w:cs="Arial"/>
          <w:sz w:val="24"/>
          <w:szCs w:val="24"/>
        </w:rPr>
        <w:t xml:space="preserve"> executive or a group that includes high level executives.</w:t>
      </w:r>
    </w:p>
    <w:p w14:paraId="20A5A4BF" w14:textId="6198A92E" w:rsidR="00402C66" w:rsidRPr="005E46FD" w:rsidRDefault="00402C66" w:rsidP="000B2C5C">
      <w:pPr>
        <w:pStyle w:val="Paragraphedeliste"/>
        <w:numPr>
          <w:ilvl w:val="1"/>
          <w:numId w:val="3"/>
        </w:numPr>
        <w:tabs>
          <w:tab w:val="left" w:pos="9180"/>
        </w:tabs>
        <w:spacing w:line="240" w:lineRule="auto"/>
        <w:ind w:left="720" w:right="450"/>
        <w:contextualSpacing w:val="0"/>
        <w:jc w:val="both"/>
        <w:rPr>
          <w:rFonts w:ascii="Arial" w:eastAsia="Times New Roman" w:hAnsi="Arial" w:cs="Arial"/>
          <w:sz w:val="24"/>
          <w:szCs w:val="24"/>
        </w:rPr>
      </w:pPr>
      <w:r w:rsidRPr="005E46FD">
        <w:rPr>
          <w:rFonts w:ascii="Arial" w:eastAsia="Times New Roman" w:hAnsi="Arial" w:cs="Arial"/>
          <w:sz w:val="24"/>
          <w:szCs w:val="24"/>
        </w:rPr>
        <w:t xml:space="preserve">Each </w:t>
      </w:r>
      <w:r w:rsidR="00986083">
        <w:rPr>
          <w:rFonts w:ascii="Arial" w:eastAsia="Times New Roman" w:hAnsi="Arial" w:cs="Arial"/>
          <w:sz w:val="24"/>
          <w:szCs w:val="24"/>
        </w:rPr>
        <w:t>entity</w:t>
      </w:r>
      <w:r w:rsidR="00267085" w:rsidRPr="005E46FD">
        <w:rPr>
          <w:rFonts w:ascii="Arial" w:eastAsia="Times New Roman" w:hAnsi="Arial" w:cs="Arial"/>
          <w:sz w:val="24"/>
          <w:szCs w:val="24"/>
        </w:rPr>
        <w:t xml:space="preserve"> </w:t>
      </w:r>
      <w:r w:rsidRPr="005E46FD">
        <w:rPr>
          <w:rFonts w:ascii="Arial" w:eastAsia="Times New Roman" w:hAnsi="Arial" w:cs="Arial"/>
          <w:sz w:val="24"/>
          <w:szCs w:val="24"/>
        </w:rPr>
        <w:t>must designate an individual or group to be responsible for the risk management function assuring that:</w:t>
      </w:r>
    </w:p>
    <w:p w14:paraId="0DADFCBF" w14:textId="6FBBA88C" w:rsidR="00402C66" w:rsidRPr="00402C66" w:rsidRDefault="00402C66" w:rsidP="000B2C5C">
      <w:pPr>
        <w:pStyle w:val="Paragraphedeliste"/>
        <w:numPr>
          <w:ilvl w:val="2"/>
          <w:numId w:val="3"/>
        </w:numPr>
        <w:tabs>
          <w:tab w:val="left" w:pos="720"/>
          <w:tab w:val="left" w:pos="9180"/>
        </w:tabs>
        <w:spacing w:line="240" w:lineRule="auto"/>
        <w:ind w:left="108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risk-related considerations for </w:t>
      </w:r>
      <w:r w:rsidR="006F543A">
        <w:rPr>
          <w:rFonts w:ascii="Arial" w:eastAsia="Times New Roman" w:hAnsi="Arial" w:cs="Arial"/>
          <w:sz w:val="24"/>
          <w:szCs w:val="24"/>
        </w:rPr>
        <w:t xml:space="preserve">information assets and </w:t>
      </w:r>
      <w:r w:rsidRPr="00402C66">
        <w:rPr>
          <w:rFonts w:ascii="Arial" w:eastAsia="Times New Roman" w:hAnsi="Arial" w:cs="Arial"/>
          <w:sz w:val="24"/>
          <w:szCs w:val="24"/>
        </w:rPr>
        <w:t xml:space="preserve">individual information systems, including authorization decisions, are viewed as an enterprise with regard to the overall strategic goals and objectives of carrying out its core missions and business functions; and </w:t>
      </w:r>
    </w:p>
    <w:p w14:paraId="66C5D831" w14:textId="51774DF0" w:rsidR="00402C66" w:rsidRDefault="00402C66" w:rsidP="000B2C5C">
      <w:pPr>
        <w:pStyle w:val="Paragraphedeliste"/>
        <w:numPr>
          <w:ilvl w:val="2"/>
          <w:numId w:val="3"/>
        </w:numPr>
        <w:tabs>
          <w:tab w:val="left" w:pos="720"/>
          <w:tab w:val="left" w:pos="9180"/>
        </w:tabs>
        <w:spacing w:line="240" w:lineRule="auto"/>
        <w:ind w:left="1080" w:right="450"/>
        <w:contextualSpacing w:val="0"/>
        <w:jc w:val="both"/>
        <w:rPr>
          <w:rFonts w:ascii="Arial" w:eastAsia="Times New Roman" w:hAnsi="Arial" w:cs="Arial"/>
          <w:sz w:val="24"/>
          <w:szCs w:val="24"/>
        </w:rPr>
      </w:pPr>
      <w:r w:rsidRPr="00402C66">
        <w:rPr>
          <w:rFonts w:ascii="Arial" w:eastAsia="Times New Roman" w:hAnsi="Arial" w:cs="Arial"/>
          <w:sz w:val="24"/>
          <w:szCs w:val="24"/>
        </w:rPr>
        <w:t>the management of</w:t>
      </w:r>
      <w:r w:rsidR="006F543A">
        <w:rPr>
          <w:rFonts w:ascii="Arial" w:eastAsia="Times New Roman" w:hAnsi="Arial" w:cs="Arial"/>
          <w:sz w:val="24"/>
          <w:szCs w:val="24"/>
        </w:rPr>
        <w:t xml:space="preserve"> information assets and</w:t>
      </w:r>
      <w:r w:rsidRPr="00402C66">
        <w:rPr>
          <w:rFonts w:ascii="Arial" w:eastAsia="Times New Roman" w:hAnsi="Arial" w:cs="Arial"/>
          <w:sz w:val="24"/>
          <w:szCs w:val="24"/>
        </w:rPr>
        <w:t xml:space="preserve"> information system-related security risks is consistent, reflects the risk tolerance, and is considered along with other types of risks, </w:t>
      </w:r>
      <w:r w:rsidR="007E224C" w:rsidRPr="00402C66">
        <w:rPr>
          <w:rFonts w:ascii="Arial" w:eastAsia="Times New Roman" w:hAnsi="Arial" w:cs="Arial"/>
          <w:sz w:val="24"/>
          <w:szCs w:val="24"/>
        </w:rPr>
        <w:t>to</w:t>
      </w:r>
      <w:r w:rsidRPr="00402C66">
        <w:rPr>
          <w:rFonts w:ascii="Arial" w:eastAsia="Times New Roman" w:hAnsi="Arial" w:cs="Arial"/>
          <w:sz w:val="24"/>
          <w:szCs w:val="24"/>
        </w:rPr>
        <w:t xml:space="preserve"> ensure mission/business success.</w:t>
      </w:r>
    </w:p>
    <w:p w14:paraId="4F03C177" w14:textId="296F59C4" w:rsidR="00402C66" w:rsidRPr="00402C66" w:rsidRDefault="00402C66" w:rsidP="000B2C5C">
      <w:pPr>
        <w:pStyle w:val="Paragraphedeliste"/>
        <w:numPr>
          <w:ilvl w:val="1"/>
          <w:numId w:val="3"/>
        </w:numPr>
        <w:spacing w:line="240" w:lineRule="auto"/>
        <w:ind w:left="72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Each </w:t>
      </w:r>
      <w:r w:rsidR="00986083">
        <w:rPr>
          <w:rFonts w:ascii="Arial" w:eastAsia="Times New Roman" w:hAnsi="Arial" w:cs="Arial"/>
          <w:sz w:val="24"/>
          <w:szCs w:val="24"/>
        </w:rPr>
        <w:t>entity</w:t>
      </w:r>
      <w:r w:rsidR="00267085" w:rsidRPr="00402C66" w:rsidDel="00267085">
        <w:rPr>
          <w:rFonts w:ascii="Arial" w:eastAsia="Times New Roman" w:hAnsi="Arial" w:cs="Arial"/>
          <w:sz w:val="24"/>
          <w:szCs w:val="24"/>
        </w:rPr>
        <w:t xml:space="preserve"> </w:t>
      </w:r>
      <w:r w:rsidRPr="00402C66">
        <w:rPr>
          <w:rFonts w:ascii="Arial" w:eastAsia="Times New Roman" w:hAnsi="Arial" w:cs="Arial"/>
          <w:sz w:val="24"/>
          <w:szCs w:val="24"/>
        </w:rPr>
        <w:t xml:space="preserve">must designate an individual or group to be responsible for the technical information security function.   For purposes of clarity and readability, this policy will refer to the individual, or group, designated as the Information Security Officer (ISO)/designated security representative.  This function will be responsible for evaluating and advising on information security risks.  </w:t>
      </w:r>
    </w:p>
    <w:p w14:paraId="5E21E11F" w14:textId="77777777" w:rsidR="00402C66" w:rsidRPr="005E46FD" w:rsidRDefault="00402C66" w:rsidP="000B2C5C">
      <w:pPr>
        <w:pStyle w:val="Paragraphedeliste"/>
        <w:numPr>
          <w:ilvl w:val="0"/>
          <w:numId w:val="3"/>
        </w:numPr>
        <w:tabs>
          <w:tab w:val="left" w:pos="720"/>
        </w:tabs>
        <w:spacing w:line="240" w:lineRule="auto"/>
        <w:ind w:right="450"/>
        <w:contextualSpacing w:val="0"/>
        <w:jc w:val="both"/>
        <w:rPr>
          <w:rFonts w:ascii="Arial" w:hAnsi="Arial" w:cs="Arial"/>
          <w:sz w:val="24"/>
          <w:szCs w:val="24"/>
        </w:rPr>
      </w:pPr>
      <w:r w:rsidRPr="005E46FD">
        <w:rPr>
          <w:rFonts w:ascii="Arial" w:hAnsi="Arial" w:cs="Arial"/>
          <w:sz w:val="24"/>
          <w:szCs w:val="24"/>
        </w:rPr>
        <w:t xml:space="preserve">Information security risk decisions must be made through consultation with both function areas described in </w:t>
      </w:r>
      <w:r w:rsidRPr="006C6E70">
        <w:rPr>
          <w:rFonts w:ascii="Arial" w:hAnsi="Arial" w:cs="Arial"/>
          <w:b/>
          <w:sz w:val="24"/>
          <w:szCs w:val="24"/>
        </w:rPr>
        <w:t>a.</w:t>
      </w:r>
      <w:r w:rsidRPr="005E46FD">
        <w:rPr>
          <w:rFonts w:ascii="Arial" w:hAnsi="Arial" w:cs="Arial"/>
          <w:sz w:val="24"/>
          <w:szCs w:val="24"/>
        </w:rPr>
        <w:t xml:space="preserve"> above.</w:t>
      </w:r>
    </w:p>
    <w:p w14:paraId="54C65BDF" w14:textId="2F1E97F0" w:rsidR="00402C66" w:rsidRPr="005E46FD" w:rsidRDefault="00402C66" w:rsidP="000B2C5C">
      <w:pPr>
        <w:pStyle w:val="Paragraphedeliste"/>
        <w:numPr>
          <w:ilvl w:val="0"/>
          <w:numId w:val="3"/>
        </w:numPr>
        <w:tabs>
          <w:tab w:val="left" w:pos="720"/>
        </w:tabs>
        <w:spacing w:line="240" w:lineRule="auto"/>
        <w:ind w:right="450"/>
        <w:contextualSpacing w:val="0"/>
        <w:jc w:val="both"/>
        <w:rPr>
          <w:rFonts w:ascii="Arial" w:hAnsi="Arial" w:cs="Arial"/>
          <w:sz w:val="24"/>
          <w:szCs w:val="24"/>
        </w:rPr>
      </w:pPr>
      <w:r w:rsidRPr="005E46FD">
        <w:rPr>
          <w:rFonts w:ascii="Arial" w:hAnsi="Arial" w:cs="Arial"/>
          <w:sz w:val="24"/>
          <w:szCs w:val="24"/>
        </w:rPr>
        <w:t xml:space="preserve">Although the technical information security function may be outsourced to third parties, each </w:t>
      </w:r>
      <w:r w:rsidR="000770A5">
        <w:rPr>
          <w:rFonts w:ascii="Arial" w:eastAsia="Times New Roman" w:hAnsi="Arial" w:cs="Arial"/>
          <w:sz w:val="24"/>
          <w:szCs w:val="24"/>
        </w:rPr>
        <w:t>entity</w:t>
      </w:r>
      <w:r w:rsidR="00267085" w:rsidRPr="005E46FD" w:rsidDel="00267085">
        <w:rPr>
          <w:rFonts w:ascii="Arial" w:hAnsi="Arial" w:cs="Arial"/>
          <w:sz w:val="24"/>
          <w:szCs w:val="24"/>
        </w:rPr>
        <w:t xml:space="preserve"> </w:t>
      </w:r>
      <w:r w:rsidRPr="005E46FD">
        <w:rPr>
          <w:rFonts w:ascii="Arial" w:hAnsi="Arial" w:cs="Arial"/>
          <w:sz w:val="24"/>
          <w:szCs w:val="24"/>
        </w:rPr>
        <w:t>retains overall responsibility for the security of the information that it owns.</w:t>
      </w:r>
    </w:p>
    <w:p w14:paraId="58BF4C48" w14:textId="4BDF7A5A" w:rsidR="002867B4" w:rsidRDefault="00402C66" w:rsidP="000B2C5C">
      <w:pPr>
        <w:pStyle w:val="Titre3"/>
        <w:keepNext w:val="0"/>
        <w:keepLines w:val="0"/>
        <w:numPr>
          <w:ilvl w:val="1"/>
          <w:numId w:val="1"/>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Fun</w:t>
      </w:r>
      <w:r w:rsidR="00DB7449">
        <w:rPr>
          <w:rFonts w:ascii="Arial" w:hAnsi="Arial" w:cs="Arial"/>
          <w:color w:val="000000" w:themeColor="text1"/>
          <w:sz w:val="24"/>
          <w:szCs w:val="24"/>
        </w:rPr>
        <w:t>c</w:t>
      </w:r>
      <w:r>
        <w:rPr>
          <w:rFonts w:ascii="Arial" w:hAnsi="Arial" w:cs="Arial"/>
          <w:color w:val="000000" w:themeColor="text1"/>
          <w:sz w:val="24"/>
          <w:szCs w:val="24"/>
        </w:rPr>
        <w:t>tional Responsibilities</w:t>
      </w:r>
    </w:p>
    <w:p w14:paraId="3DDE50EE" w14:textId="17D67F96" w:rsidR="00402C66" w:rsidRPr="00854F29" w:rsidRDefault="00443B59" w:rsidP="000B2C5C">
      <w:pPr>
        <w:pStyle w:val="Titre3"/>
        <w:keepNext w:val="0"/>
        <w:keepLines w:val="0"/>
        <w:numPr>
          <w:ilvl w:val="2"/>
          <w:numId w:val="1"/>
        </w:numPr>
        <w:spacing w:before="120" w:after="200" w:line="240" w:lineRule="auto"/>
        <w:ind w:left="994" w:right="446"/>
        <w:rPr>
          <w:rFonts w:ascii="Arial" w:hAnsi="Arial" w:cs="Arial"/>
          <w:color w:val="000000" w:themeColor="text1"/>
          <w:sz w:val="24"/>
          <w:szCs w:val="24"/>
        </w:rPr>
      </w:pPr>
      <w:r>
        <w:rPr>
          <w:rFonts w:ascii="Arial" w:hAnsi="Arial" w:cs="Arial"/>
          <w:color w:val="auto"/>
          <w:sz w:val="24"/>
          <w:szCs w:val="24"/>
        </w:rPr>
        <w:lastRenderedPageBreak/>
        <w:t>E</w:t>
      </w:r>
      <w:r w:rsidR="00402C66" w:rsidRPr="00C71AC5">
        <w:rPr>
          <w:rFonts w:ascii="Arial" w:hAnsi="Arial" w:cs="Arial"/>
          <w:color w:val="auto"/>
          <w:sz w:val="24"/>
          <w:szCs w:val="24"/>
        </w:rPr>
        <w:t xml:space="preserve">xecutive </w:t>
      </w:r>
      <w:r w:rsidR="00402C66" w:rsidRPr="00854F29">
        <w:rPr>
          <w:rFonts w:ascii="Arial" w:hAnsi="Arial" w:cs="Arial"/>
          <w:color w:val="000000" w:themeColor="text1"/>
          <w:sz w:val="24"/>
          <w:szCs w:val="24"/>
        </w:rPr>
        <w:t>management is responsible for:</w:t>
      </w:r>
    </w:p>
    <w:p w14:paraId="14D38E15" w14:textId="571E17F6" w:rsidR="00402C66" w:rsidRPr="00402C66" w:rsidRDefault="00402C66" w:rsidP="000B2C5C">
      <w:pPr>
        <w:pStyle w:val="Paragraphedeliste"/>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evaluating and accepting risk on behalf of the</w:t>
      </w:r>
      <w:r w:rsidR="00443B59">
        <w:rPr>
          <w:rFonts w:ascii="Arial" w:eastAsia="Times New Roman" w:hAnsi="Arial" w:cs="Arial"/>
          <w:sz w:val="24"/>
          <w:szCs w:val="24"/>
        </w:rPr>
        <w:t xml:space="preserve"> entity</w:t>
      </w:r>
      <w:r w:rsidRPr="00402C66">
        <w:rPr>
          <w:rFonts w:ascii="Arial" w:eastAsia="Times New Roman" w:hAnsi="Arial" w:cs="Arial"/>
          <w:sz w:val="24"/>
          <w:szCs w:val="24"/>
        </w:rPr>
        <w:t>;</w:t>
      </w:r>
    </w:p>
    <w:p w14:paraId="12FE8A62" w14:textId="31BD92C0" w:rsidR="00402C66" w:rsidRPr="00402C66" w:rsidRDefault="00402C66" w:rsidP="000B2C5C">
      <w:pPr>
        <w:pStyle w:val="Paragraphedeliste"/>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identifying </w:t>
      </w:r>
      <w:r w:rsidR="006F543A">
        <w:rPr>
          <w:rFonts w:ascii="Arial" w:eastAsia="Times New Roman" w:hAnsi="Arial" w:cs="Arial"/>
          <w:sz w:val="24"/>
          <w:szCs w:val="24"/>
        </w:rPr>
        <w:t xml:space="preserve">information </w:t>
      </w:r>
      <w:r w:rsidRPr="00402C66">
        <w:rPr>
          <w:rFonts w:ascii="Arial" w:eastAsia="Times New Roman" w:hAnsi="Arial" w:cs="Arial"/>
          <w:sz w:val="24"/>
          <w:szCs w:val="24"/>
        </w:rPr>
        <w:t xml:space="preserve">security </w:t>
      </w:r>
      <w:r w:rsidR="00C77E73">
        <w:rPr>
          <w:rFonts w:ascii="Arial" w:eastAsia="Times New Roman" w:hAnsi="Arial" w:cs="Arial"/>
          <w:sz w:val="24"/>
          <w:szCs w:val="24"/>
        </w:rPr>
        <w:t xml:space="preserve">responsibilities and </w:t>
      </w:r>
      <w:r w:rsidRPr="00402C66">
        <w:rPr>
          <w:rFonts w:ascii="Arial" w:eastAsia="Times New Roman" w:hAnsi="Arial" w:cs="Arial"/>
          <w:sz w:val="24"/>
          <w:szCs w:val="24"/>
        </w:rPr>
        <w:t>goals and integrating them into relevant processes;</w:t>
      </w:r>
    </w:p>
    <w:p w14:paraId="4A0F8168" w14:textId="77777777" w:rsidR="00402C66" w:rsidRPr="00402C66" w:rsidRDefault="00402C66" w:rsidP="000B2C5C">
      <w:pPr>
        <w:pStyle w:val="Paragraphedeliste"/>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supporting the consistent implementation of information security policies and standards;</w:t>
      </w:r>
    </w:p>
    <w:p w14:paraId="4FE44846" w14:textId="3F8712C5" w:rsidR="00402C66" w:rsidRPr="00402C66" w:rsidRDefault="00402C66" w:rsidP="000B2C5C">
      <w:pPr>
        <w:pStyle w:val="Paragraphedeliste"/>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supporting security</w:t>
      </w:r>
      <w:r w:rsidR="00680AC6" w:rsidRPr="000770A5" w:rsidDel="00267085">
        <w:rPr>
          <w:rFonts w:ascii="Arial" w:hAnsi="Arial" w:cs="Arial"/>
          <w:color w:val="C00000"/>
          <w:sz w:val="24"/>
          <w:szCs w:val="24"/>
        </w:rPr>
        <w:t xml:space="preserve"> </w:t>
      </w:r>
      <w:r w:rsidRPr="00402C66">
        <w:rPr>
          <w:rFonts w:ascii="Arial" w:eastAsia="Times New Roman" w:hAnsi="Arial" w:cs="Arial"/>
          <w:sz w:val="24"/>
          <w:szCs w:val="24"/>
        </w:rPr>
        <w:t>through clear direction and demonstrated commitment of appropriate resources;</w:t>
      </w:r>
    </w:p>
    <w:p w14:paraId="03B588F0" w14:textId="77777777" w:rsidR="00402C66" w:rsidRPr="00402C66" w:rsidRDefault="00402C66" w:rsidP="000B2C5C">
      <w:pPr>
        <w:pStyle w:val="Paragraphedeliste"/>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promoting awareness of information security best practices through the regular dissemination of materials provided by the ISO/designated security representative;</w:t>
      </w:r>
    </w:p>
    <w:p w14:paraId="66531B0E" w14:textId="413B8C13" w:rsidR="00402C66" w:rsidRDefault="00402C66" w:rsidP="000B2C5C">
      <w:pPr>
        <w:pStyle w:val="Paragraphedeliste"/>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implementing the process for determining information classification and categorization, based on industry recommended practices, </w:t>
      </w:r>
      <w:r w:rsidR="00AE4D0F">
        <w:rPr>
          <w:rFonts w:ascii="Arial" w:eastAsia="Times New Roman" w:hAnsi="Arial" w:cs="Arial"/>
          <w:sz w:val="24"/>
          <w:szCs w:val="24"/>
        </w:rPr>
        <w:t>organization</w:t>
      </w:r>
      <w:r w:rsidRPr="00402C66">
        <w:rPr>
          <w:rFonts w:ascii="Arial" w:eastAsia="Times New Roman" w:hAnsi="Arial" w:cs="Arial"/>
          <w:sz w:val="24"/>
          <w:szCs w:val="24"/>
        </w:rPr>
        <w:t xml:space="preserve"> directives, and legal and regulatory requirements, to determine the appropriate levels of protection for that information;</w:t>
      </w:r>
    </w:p>
    <w:p w14:paraId="1F1E464E" w14:textId="24D6195D" w:rsidR="00C77E73" w:rsidRPr="00402C66" w:rsidRDefault="00C77E73" w:rsidP="000B2C5C">
      <w:pPr>
        <w:pStyle w:val="Paragraphedeliste"/>
        <w:numPr>
          <w:ilvl w:val="1"/>
          <w:numId w:val="3"/>
        </w:numPr>
        <w:spacing w:line="240" w:lineRule="auto"/>
        <w:ind w:left="630" w:right="450"/>
        <w:contextualSpacing w:val="0"/>
        <w:jc w:val="both"/>
        <w:rPr>
          <w:rFonts w:ascii="Arial" w:eastAsia="Times New Roman" w:hAnsi="Arial" w:cs="Arial"/>
          <w:sz w:val="24"/>
          <w:szCs w:val="24"/>
        </w:rPr>
      </w:pPr>
      <w:r>
        <w:rPr>
          <w:rFonts w:ascii="Arial" w:eastAsia="Times New Roman" w:hAnsi="Arial" w:cs="Arial"/>
          <w:sz w:val="24"/>
          <w:szCs w:val="24"/>
        </w:rPr>
        <w:t xml:space="preserve">implementing the process for information asset </w:t>
      </w:r>
      <w:r w:rsidR="00DC19C6">
        <w:rPr>
          <w:rFonts w:ascii="Arial" w:eastAsia="Times New Roman" w:hAnsi="Arial" w:cs="Arial"/>
          <w:sz w:val="24"/>
          <w:szCs w:val="24"/>
        </w:rPr>
        <w:t xml:space="preserve">identification, </w:t>
      </w:r>
      <w:r>
        <w:rPr>
          <w:rFonts w:ascii="Arial" w:eastAsia="Times New Roman" w:hAnsi="Arial" w:cs="Arial"/>
          <w:sz w:val="24"/>
          <w:szCs w:val="24"/>
        </w:rPr>
        <w:t>handling, use, transm</w:t>
      </w:r>
      <w:r w:rsidR="00DC19C6">
        <w:rPr>
          <w:rFonts w:ascii="Arial" w:eastAsia="Times New Roman" w:hAnsi="Arial" w:cs="Arial"/>
          <w:sz w:val="24"/>
          <w:szCs w:val="24"/>
        </w:rPr>
        <w:t>i</w:t>
      </w:r>
      <w:r>
        <w:rPr>
          <w:rFonts w:ascii="Arial" w:eastAsia="Times New Roman" w:hAnsi="Arial" w:cs="Arial"/>
          <w:sz w:val="24"/>
          <w:szCs w:val="24"/>
        </w:rPr>
        <w:t xml:space="preserve">ssion, </w:t>
      </w:r>
      <w:r w:rsidR="001724CD">
        <w:rPr>
          <w:rFonts w:ascii="Arial" w:eastAsia="Times New Roman" w:hAnsi="Arial" w:cs="Arial"/>
          <w:sz w:val="24"/>
          <w:szCs w:val="24"/>
        </w:rPr>
        <w:t xml:space="preserve">and </w:t>
      </w:r>
      <w:r>
        <w:rPr>
          <w:rFonts w:ascii="Arial" w:eastAsia="Times New Roman" w:hAnsi="Arial" w:cs="Arial"/>
          <w:sz w:val="24"/>
          <w:szCs w:val="24"/>
        </w:rPr>
        <w:t>disposal based on information classification and categorization</w:t>
      </w:r>
      <w:r w:rsidR="009B6CEB">
        <w:rPr>
          <w:rFonts w:ascii="Arial" w:eastAsia="Times New Roman" w:hAnsi="Arial" w:cs="Arial"/>
          <w:sz w:val="24"/>
          <w:szCs w:val="24"/>
        </w:rPr>
        <w:t>;</w:t>
      </w:r>
    </w:p>
    <w:p w14:paraId="1D41C6F3" w14:textId="5B389380" w:rsidR="00402C66" w:rsidRPr="00402C66" w:rsidRDefault="00402C66" w:rsidP="000B2C5C">
      <w:pPr>
        <w:pStyle w:val="Paragraphedeliste"/>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determining who</w:t>
      </w:r>
      <w:r w:rsidR="00443B59">
        <w:rPr>
          <w:rFonts w:ascii="Arial" w:eastAsia="Times New Roman" w:hAnsi="Arial" w:cs="Arial"/>
          <w:sz w:val="24"/>
          <w:szCs w:val="24"/>
        </w:rPr>
        <w:t xml:space="preserve"> </w:t>
      </w:r>
      <w:r w:rsidRPr="00402C66">
        <w:rPr>
          <w:rFonts w:ascii="Arial" w:eastAsia="Times New Roman" w:hAnsi="Arial" w:cs="Arial"/>
          <w:sz w:val="24"/>
          <w:szCs w:val="24"/>
        </w:rPr>
        <w:t>will be assigned and serve as information owners while maintaining ultimate responsibility for the confidentiality, integrity, and availability of the data;</w:t>
      </w:r>
    </w:p>
    <w:p w14:paraId="7F7A0A1A" w14:textId="77777777" w:rsidR="00402C66" w:rsidRPr="00402C66" w:rsidRDefault="00402C66" w:rsidP="000B2C5C">
      <w:pPr>
        <w:pStyle w:val="Paragraphedeliste"/>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participating in the response to security incidents;</w:t>
      </w:r>
    </w:p>
    <w:p w14:paraId="07E27FA2" w14:textId="77777777" w:rsidR="00402C66" w:rsidRPr="00402C66" w:rsidRDefault="00402C66" w:rsidP="000B2C5C">
      <w:pPr>
        <w:pStyle w:val="Paragraphedeliste"/>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complying with notification requirements in the event of a breach of private information;</w:t>
      </w:r>
    </w:p>
    <w:p w14:paraId="17472AD1" w14:textId="77777777" w:rsidR="00402C66" w:rsidRPr="00402C66" w:rsidRDefault="00402C66" w:rsidP="000B2C5C">
      <w:pPr>
        <w:pStyle w:val="Paragraphedeliste"/>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adhering to specific legal and regulatory requirements related to information security;</w:t>
      </w:r>
    </w:p>
    <w:p w14:paraId="204259E9" w14:textId="77777777" w:rsidR="00402C66" w:rsidRPr="00402C66" w:rsidRDefault="00402C66" w:rsidP="000B2C5C">
      <w:pPr>
        <w:pStyle w:val="Paragraphedeliste"/>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communicating legal and regulatory requirements to the ISO/designated security representative; and</w:t>
      </w:r>
    </w:p>
    <w:p w14:paraId="2C800C26" w14:textId="64351F6B" w:rsidR="00402C66" w:rsidRPr="00402C66" w:rsidRDefault="00402C66" w:rsidP="000B2C5C">
      <w:pPr>
        <w:pStyle w:val="Paragraphedeliste"/>
        <w:numPr>
          <w:ilvl w:val="1"/>
          <w:numId w:val="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communicating requirements of this policy and the associated standards, including the consequences of non-compliance, to the workforce and third parties, and addressing adherence in third party agreements.</w:t>
      </w:r>
    </w:p>
    <w:p w14:paraId="475ED2BD" w14:textId="77777777" w:rsidR="00402C66" w:rsidRPr="00854F29" w:rsidRDefault="00402C66" w:rsidP="000B2C5C">
      <w:pPr>
        <w:pStyle w:val="Titre3"/>
        <w:keepNext w:val="0"/>
        <w:keepLines w:val="0"/>
        <w:numPr>
          <w:ilvl w:val="2"/>
          <w:numId w:val="1"/>
        </w:numPr>
        <w:spacing w:before="120" w:after="200" w:line="240" w:lineRule="auto"/>
        <w:ind w:left="994" w:right="450"/>
        <w:rPr>
          <w:rFonts w:ascii="Arial" w:hAnsi="Arial" w:cs="Arial"/>
          <w:color w:val="000000" w:themeColor="text1"/>
          <w:sz w:val="24"/>
          <w:szCs w:val="24"/>
        </w:rPr>
      </w:pPr>
      <w:r w:rsidRPr="00854F29">
        <w:rPr>
          <w:rFonts w:ascii="Arial" w:hAnsi="Arial" w:cs="Arial"/>
          <w:color w:val="000000" w:themeColor="text1"/>
          <w:sz w:val="24"/>
          <w:szCs w:val="24"/>
        </w:rPr>
        <w:t>The ISO/designated security representative is responsible for:</w:t>
      </w:r>
    </w:p>
    <w:p w14:paraId="1BC77AB3" w14:textId="7020ED14" w:rsidR="00402C66" w:rsidRPr="00402C66" w:rsidRDefault="00402C66" w:rsidP="000B2C5C">
      <w:pPr>
        <w:pStyle w:val="Paragraphedeliste"/>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maintaining familiarity with business functions and requirements;</w:t>
      </w:r>
    </w:p>
    <w:p w14:paraId="4EBAD6EE" w14:textId="77777777" w:rsidR="00402C66" w:rsidRPr="00402C66" w:rsidRDefault="00402C66" w:rsidP="000B2C5C">
      <w:pPr>
        <w:pStyle w:val="Paragraphedeliste"/>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maintaining an adequate level of current knowledge and proficiency in information security through annual Continuing Professional Education (CPE) credits directly related to information security;</w:t>
      </w:r>
    </w:p>
    <w:p w14:paraId="70D44140" w14:textId="6E3D3F7C" w:rsidR="00402C66" w:rsidRPr="00402C66" w:rsidRDefault="00402C66" w:rsidP="000B2C5C">
      <w:pPr>
        <w:pStyle w:val="Paragraphedeliste"/>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lastRenderedPageBreak/>
        <w:t>assessing compliance with information security policies and legal and regulatory information security requirements;</w:t>
      </w:r>
    </w:p>
    <w:p w14:paraId="19D81775" w14:textId="0BC1B200" w:rsidR="00402C66" w:rsidRPr="00402C66" w:rsidRDefault="00402C66" w:rsidP="000B2C5C">
      <w:pPr>
        <w:pStyle w:val="Paragraphedeliste"/>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evaluating </w:t>
      </w:r>
      <w:r w:rsidR="00443B59">
        <w:rPr>
          <w:rFonts w:ascii="Arial" w:eastAsia="Times New Roman" w:hAnsi="Arial" w:cs="Arial"/>
          <w:sz w:val="24"/>
          <w:szCs w:val="24"/>
        </w:rPr>
        <w:t xml:space="preserve">and understanding </w:t>
      </w:r>
      <w:r w:rsidRPr="00402C66">
        <w:rPr>
          <w:rFonts w:ascii="Arial" w:eastAsia="Times New Roman" w:hAnsi="Arial" w:cs="Arial"/>
          <w:sz w:val="24"/>
          <w:szCs w:val="24"/>
        </w:rPr>
        <w:t>information security risks and how to appropriately manage those risks;</w:t>
      </w:r>
    </w:p>
    <w:p w14:paraId="1208A9DD" w14:textId="77777777" w:rsidR="00402C66" w:rsidRPr="00402C66" w:rsidRDefault="00402C66" w:rsidP="000B2C5C">
      <w:pPr>
        <w:pStyle w:val="Paragraphedeliste"/>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representing and assuring security architecture considerations are addressed; </w:t>
      </w:r>
    </w:p>
    <w:p w14:paraId="71694C43" w14:textId="77777777" w:rsidR="00402C66" w:rsidRPr="00402C66" w:rsidRDefault="00402C66" w:rsidP="000B2C5C">
      <w:pPr>
        <w:pStyle w:val="Paragraphedeliste"/>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advising on security issues related to procurement of products and services;</w:t>
      </w:r>
    </w:p>
    <w:p w14:paraId="6F9FA365" w14:textId="77777777" w:rsidR="00402C66" w:rsidRPr="00402C66" w:rsidRDefault="00402C66" w:rsidP="000B2C5C">
      <w:pPr>
        <w:pStyle w:val="Paragraphedeliste"/>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escalating security concerns that are not being adequately addressed according to the applicable reporting and escalation procedures;</w:t>
      </w:r>
    </w:p>
    <w:p w14:paraId="5A4C39AC" w14:textId="77777777" w:rsidR="00402C66" w:rsidRPr="00402C66" w:rsidRDefault="00402C66" w:rsidP="000B2C5C">
      <w:pPr>
        <w:pStyle w:val="Paragraphedeliste"/>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disseminating threat information to appropriate parties;</w:t>
      </w:r>
    </w:p>
    <w:p w14:paraId="394D6F8D" w14:textId="77777777" w:rsidR="00402C66" w:rsidRPr="00402C66" w:rsidRDefault="00402C66" w:rsidP="000B2C5C">
      <w:pPr>
        <w:pStyle w:val="Paragraphedeliste"/>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participating in the response to potential security incidents; </w:t>
      </w:r>
    </w:p>
    <w:p w14:paraId="6ABD358F" w14:textId="1073E200" w:rsidR="00402C66" w:rsidRPr="00402C66" w:rsidRDefault="00402C66" w:rsidP="000B2C5C">
      <w:pPr>
        <w:pStyle w:val="Paragraphedeliste"/>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participating in the development </w:t>
      </w:r>
      <w:r w:rsidR="007E224C" w:rsidRPr="00402C66">
        <w:rPr>
          <w:rFonts w:ascii="Arial" w:eastAsia="Times New Roman" w:hAnsi="Arial" w:cs="Arial"/>
          <w:sz w:val="24"/>
          <w:szCs w:val="24"/>
        </w:rPr>
        <w:t>of enterprise</w:t>
      </w:r>
      <w:r w:rsidRPr="00402C66">
        <w:rPr>
          <w:rFonts w:ascii="Arial" w:eastAsia="Times New Roman" w:hAnsi="Arial" w:cs="Arial"/>
          <w:sz w:val="24"/>
          <w:szCs w:val="24"/>
        </w:rPr>
        <w:t xml:space="preserve"> policies and standards</w:t>
      </w:r>
      <w:r w:rsidR="00680AC6" w:rsidRPr="000770A5" w:rsidDel="00267085">
        <w:rPr>
          <w:rFonts w:ascii="Arial" w:hAnsi="Arial" w:cs="Arial"/>
          <w:color w:val="C00000"/>
          <w:sz w:val="24"/>
          <w:szCs w:val="24"/>
        </w:rPr>
        <w:t xml:space="preserve"> </w:t>
      </w:r>
      <w:r w:rsidRPr="00402C66">
        <w:rPr>
          <w:rFonts w:ascii="Arial" w:eastAsia="Times New Roman" w:hAnsi="Arial" w:cs="Arial"/>
          <w:sz w:val="24"/>
          <w:szCs w:val="24"/>
        </w:rPr>
        <w:t xml:space="preserve"> that consider</w:t>
      </w:r>
      <w:r w:rsidR="00680AC6">
        <w:rPr>
          <w:rFonts w:ascii="Arial" w:eastAsia="Times New Roman" w:hAnsi="Arial" w:cs="Arial"/>
          <w:sz w:val="24"/>
          <w:szCs w:val="24"/>
        </w:rPr>
        <w:t xml:space="preserve">s the entity’s </w:t>
      </w:r>
      <w:r w:rsidRPr="00402C66">
        <w:rPr>
          <w:rFonts w:ascii="Arial" w:eastAsia="Times New Roman" w:hAnsi="Arial" w:cs="Arial"/>
          <w:sz w:val="24"/>
          <w:szCs w:val="24"/>
        </w:rPr>
        <w:t>needs; and</w:t>
      </w:r>
    </w:p>
    <w:p w14:paraId="77BC97C5" w14:textId="77777777" w:rsidR="00402C66" w:rsidRPr="00402C66" w:rsidRDefault="00402C66" w:rsidP="000B2C5C">
      <w:pPr>
        <w:pStyle w:val="Paragraphedeliste"/>
        <w:numPr>
          <w:ilvl w:val="0"/>
          <w:numId w:val="34"/>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promoting information security awareness.</w:t>
      </w:r>
    </w:p>
    <w:p w14:paraId="19176531" w14:textId="77777777" w:rsidR="00402C66" w:rsidRPr="00854F29" w:rsidRDefault="00402C66" w:rsidP="000B2C5C">
      <w:pPr>
        <w:pStyle w:val="Titre3"/>
        <w:keepNext w:val="0"/>
        <w:keepLines w:val="0"/>
        <w:numPr>
          <w:ilvl w:val="2"/>
          <w:numId w:val="1"/>
        </w:numPr>
        <w:spacing w:before="120" w:after="200" w:line="240" w:lineRule="auto"/>
        <w:ind w:left="994" w:right="450"/>
        <w:rPr>
          <w:rFonts w:ascii="Arial" w:hAnsi="Arial" w:cs="Arial"/>
          <w:color w:val="000000" w:themeColor="text1"/>
          <w:sz w:val="24"/>
          <w:szCs w:val="24"/>
        </w:rPr>
      </w:pPr>
      <w:r w:rsidRPr="00854F29">
        <w:rPr>
          <w:rFonts w:ascii="Arial" w:hAnsi="Arial" w:cs="Arial"/>
          <w:color w:val="000000" w:themeColor="text1"/>
          <w:sz w:val="24"/>
          <w:szCs w:val="24"/>
        </w:rPr>
        <w:t>IT management is responsible for:</w:t>
      </w:r>
    </w:p>
    <w:p w14:paraId="3191CFC2" w14:textId="77777777" w:rsidR="00402C66" w:rsidRPr="00402C66" w:rsidRDefault="00402C66" w:rsidP="000B2C5C">
      <w:pPr>
        <w:pStyle w:val="Paragraphedeliste"/>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supporting security by providing clear direction and consideration of security controls in the data processing infrastructure and computing network(s) which support the information owners;</w:t>
      </w:r>
    </w:p>
    <w:p w14:paraId="41DC1FD7" w14:textId="77777777" w:rsidR="00402C66" w:rsidRPr="00402C66" w:rsidRDefault="00402C66" w:rsidP="000B2C5C">
      <w:pPr>
        <w:pStyle w:val="Paragraphedeliste"/>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providing resources needed to maintain a level of information security control consistent with this policy;</w:t>
      </w:r>
    </w:p>
    <w:p w14:paraId="34BE5731" w14:textId="75AC1BB4" w:rsidR="00402C66" w:rsidRPr="00402C66" w:rsidRDefault="00402C66" w:rsidP="000B2C5C">
      <w:pPr>
        <w:pStyle w:val="Paragraphedeliste"/>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identifying and implementing all processes, policies and controls relative to security requirements defined by the business and this policy; </w:t>
      </w:r>
    </w:p>
    <w:p w14:paraId="0523D5B6" w14:textId="646D57AE" w:rsidR="00402C66" w:rsidRPr="00402C66" w:rsidRDefault="00402C66" w:rsidP="000B2C5C">
      <w:pPr>
        <w:pStyle w:val="Paragraphedeliste"/>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implementing the proper controls for information owned based on the classification designations;</w:t>
      </w:r>
    </w:p>
    <w:p w14:paraId="4ACA519A" w14:textId="77777777" w:rsidR="00402C66" w:rsidRPr="00402C66" w:rsidRDefault="00402C66" w:rsidP="000B2C5C">
      <w:pPr>
        <w:pStyle w:val="Paragraphedeliste"/>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providing training to appropriate technical staff on secure operations (e.g., secure coding, secure configuration);</w:t>
      </w:r>
    </w:p>
    <w:p w14:paraId="4EA95A69" w14:textId="77777777" w:rsidR="00402C66" w:rsidRPr="00402C66" w:rsidRDefault="00402C66" w:rsidP="000B2C5C">
      <w:pPr>
        <w:pStyle w:val="Paragraphedeliste"/>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fostering the participation of information security and technical staff in protecting information assets, and in identifying, selecting and implementing appropriate and cost-effective security controls and procedures; and</w:t>
      </w:r>
    </w:p>
    <w:p w14:paraId="51FE4356" w14:textId="77777777" w:rsidR="00402C66" w:rsidRPr="00402C66" w:rsidRDefault="00402C66" w:rsidP="000B2C5C">
      <w:pPr>
        <w:pStyle w:val="Paragraphedeliste"/>
        <w:numPr>
          <w:ilvl w:val="0"/>
          <w:numId w:val="35"/>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implementing business continuity and disaster recovery plans.</w:t>
      </w:r>
    </w:p>
    <w:p w14:paraId="226A283D" w14:textId="10F8DBD8" w:rsidR="00402C66" w:rsidRPr="00854F29" w:rsidRDefault="00402C66" w:rsidP="000B2C5C">
      <w:pPr>
        <w:pStyle w:val="Titre3"/>
        <w:keepNext w:val="0"/>
        <w:keepLines w:val="0"/>
        <w:numPr>
          <w:ilvl w:val="2"/>
          <w:numId w:val="1"/>
        </w:numPr>
        <w:spacing w:before="120" w:after="200" w:line="240" w:lineRule="auto"/>
        <w:ind w:left="994" w:right="450"/>
        <w:rPr>
          <w:rFonts w:ascii="Arial" w:hAnsi="Arial" w:cs="Arial"/>
          <w:color w:val="000000" w:themeColor="text1"/>
          <w:sz w:val="24"/>
          <w:szCs w:val="24"/>
        </w:rPr>
      </w:pPr>
      <w:r w:rsidRPr="00854F29">
        <w:rPr>
          <w:rFonts w:ascii="Arial" w:hAnsi="Arial" w:cs="Arial"/>
          <w:color w:val="000000" w:themeColor="text1"/>
          <w:sz w:val="24"/>
          <w:szCs w:val="24"/>
        </w:rPr>
        <w:t>The workforce is responsible for:</w:t>
      </w:r>
    </w:p>
    <w:p w14:paraId="278929EF" w14:textId="370D113A" w:rsidR="00A85981" w:rsidRDefault="00A85981" w:rsidP="000B2C5C">
      <w:pPr>
        <w:pStyle w:val="Paragraphedeliste"/>
        <w:numPr>
          <w:ilvl w:val="0"/>
          <w:numId w:val="31"/>
        </w:numPr>
        <w:spacing w:line="240" w:lineRule="auto"/>
        <w:ind w:right="450"/>
        <w:contextualSpacing w:val="0"/>
        <w:jc w:val="both"/>
        <w:rPr>
          <w:rFonts w:ascii="Arial" w:eastAsia="Times New Roman" w:hAnsi="Arial" w:cs="Arial"/>
          <w:sz w:val="24"/>
          <w:szCs w:val="24"/>
        </w:rPr>
      </w:pPr>
      <w:r>
        <w:rPr>
          <w:rFonts w:ascii="Arial" w:eastAsia="Times New Roman" w:hAnsi="Arial" w:cs="Arial"/>
          <w:sz w:val="24"/>
          <w:szCs w:val="24"/>
        </w:rPr>
        <w:t>understanding the</w:t>
      </w:r>
      <w:r w:rsidRPr="00A85981">
        <w:rPr>
          <w:rFonts w:ascii="Arial" w:eastAsia="Times New Roman" w:hAnsi="Arial" w:cs="Arial"/>
          <w:sz w:val="24"/>
          <w:szCs w:val="24"/>
        </w:rPr>
        <w:t xml:space="preserve"> baseline information security controls necessary to protect the confidentiality, integrity and availability of information entrusted</w:t>
      </w:r>
      <w:r>
        <w:rPr>
          <w:rFonts w:ascii="Arial" w:eastAsia="Times New Roman" w:hAnsi="Arial" w:cs="Arial"/>
          <w:sz w:val="24"/>
          <w:szCs w:val="24"/>
        </w:rPr>
        <w:t>;</w:t>
      </w:r>
    </w:p>
    <w:p w14:paraId="5D967883" w14:textId="0BA7C7AB" w:rsidR="00402C66" w:rsidRDefault="00402C66" w:rsidP="000B2C5C">
      <w:pPr>
        <w:pStyle w:val="Paragraphedeliste"/>
        <w:numPr>
          <w:ilvl w:val="0"/>
          <w:numId w:val="31"/>
        </w:numPr>
        <w:spacing w:line="240" w:lineRule="auto"/>
        <w:ind w:right="450"/>
        <w:contextualSpacing w:val="0"/>
        <w:jc w:val="both"/>
        <w:rPr>
          <w:rFonts w:ascii="Arial" w:eastAsia="Times New Roman" w:hAnsi="Arial" w:cs="Arial"/>
          <w:sz w:val="24"/>
          <w:szCs w:val="24"/>
        </w:rPr>
      </w:pPr>
      <w:r w:rsidRPr="00402C66">
        <w:rPr>
          <w:rFonts w:ascii="Arial" w:eastAsia="Times New Roman" w:hAnsi="Arial" w:cs="Arial"/>
          <w:sz w:val="24"/>
          <w:szCs w:val="24"/>
        </w:rPr>
        <w:t>protecting</w:t>
      </w:r>
      <w:r w:rsidR="00680AC6" w:rsidRPr="000770A5" w:rsidDel="00267085">
        <w:rPr>
          <w:rFonts w:ascii="Arial" w:hAnsi="Arial" w:cs="Arial"/>
          <w:color w:val="C00000"/>
          <w:sz w:val="24"/>
          <w:szCs w:val="24"/>
        </w:rPr>
        <w:t xml:space="preserve"> </w:t>
      </w:r>
      <w:r w:rsidRPr="00402C66">
        <w:rPr>
          <w:rFonts w:ascii="Arial" w:eastAsia="Times New Roman" w:hAnsi="Arial" w:cs="Arial"/>
          <w:sz w:val="24"/>
          <w:szCs w:val="24"/>
        </w:rPr>
        <w:t xml:space="preserve"> information and </w:t>
      </w:r>
      <w:r w:rsidR="007E224C" w:rsidRPr="00402C66">
        <w:rPr>
          <w:rFonts w:ascii="Arial" w:eastAsia="Times New Roman" w:hAnsi="Arial" w:cs="Arial"/>
          <w:sz w:val="24"/>
          <w:szCs w:val="24"/>
        </w:rPr>
        <w:t>resources from</w:t>
      </w:r>
      <w:r w:rsidR="00A85981" w:rsidRPr="00472056">
        <w:rPr>
          <w:rFonts w:ascii="Arial" w:eastAsia="Times New Roman" w:hAnsi="Arial" w:cs="Arial"/>
          <w:sz w:val="24"/>
          <w:szCs w:val="24"/>
        </w:rPr>
        <w:t xml:space="preserve"> unauthorized use or disclosure</w:t>
      </w:r>
      <w:r w:rsidRPr="00402C66">
        <w:rPr>
          <w:rFonts w:ascii="Arial" w:eastAsia="Times New Roman" w:hAnsi="Arial" w:cs="Arial"/>
          <w:sz w:val="24"/>
          <w:szCs w:val="24"/>
        </w:rPr>
        <w:t>;</w:t>
      </w:r>
    </w:p>
    <w:p w14:paraId="42FD7870" w14:textId="64322EE0" w:rsidR="008B3726" w:rsidRDefault="008B3726" w:rsidP="000B2C5C">
      <w:pPr>
        <w:pStyle w:val="Paragraphedeliste"/>
        <w:numPr>
          <w:ilvl w:val="0"/>
          <w:numId w:val="31"/>
        </w:numPr>
        <w:spacing w:line="240" w:lineRule="auto"/>
        <w:ind w:right="450"/>
        <w:contextualSpacing w:val="0"/>
        <w:jc w:val="both"/>
        <w:rPr>
          <w:rFonts w:ascii="Arial" w:eastAsia="Times New Roman" w:hAnsi="Arial" w:cs="Arial"/>
          <w:sz w:val="24"/>
          <w:szCs w:val="24"/>
        </w:rPr>
      </w:pPr>
      <w:r w:rsidRPr="00402C66">
        <w:rPr>
          <w:rFonts w:ascii="Arial" w:eastAsia="Times New Roman" w:hAnsi="Arial" w:cs="Arial"/>
          <w:sz w:val="24"/>
          <w:szCs w:val="24"/>
        </w:rPr>
        <w:lastRenderedPageBreak/>
        <w:t>protecting</w:t>
      </w:r>
      <w:r>
        <w:rPr>
          <w:rFonts w:ascii="Arial" w:eastAsia="Times New Roman" w:hAnsi="Arial" w:cs="Arial"/>
          <w:sz w:val="24"/>
          <w:szCs w:val="24"/>
        </w:rPr>
        <w:t xml:space="preserve"> personal, private, sensitive </w:t>
      </w:r>
      <w:r w:rsidRPr="00472056">
        <w:rPr>
          <w:rFonts w:ascii="Arial" w:eastAsia="Times New Roman" w:hAnsi="Arial" w:cs="Arial"/>
          <w:sz w:val="24"/>
          <w:szCs w:val="24"/>
        </w:rPr>
        <w:t>information</w:t>
      </w:r>
      <w:r w:rsidRPr="008B3726">
        <w:rPr>
          <w:rFonts w:ascii="Arial" w:eastAsia="Times New Roman" w:hAnsi="Arial" w:cs="Arial"/>
          <w:sz w:val="24"/>
          <w:szCs w:val="24"/>
        </w:rPr>
        <w:t xml:space="preserve"> </w:t>
      </w:r>
      <w:r w:rsidRPr="00472056">
        <w:rPr>
          <w:rFonts w:ascii="Arial" w:eastAsia="Times New Roman" w:hAnsi="Arial" w:cs="Arial"/>
          <w:sz w:val="24"/>
          <w:szCs w:val="24"/>
        </w:rPr>
        <w:t>from unauthorized use or disclosure</w:t>
      </w:r>
      <w:r>
        <w:rPr>
          <w:rFonts w:ascii="Arial" w:eastAsia="Times New Roman" w:hAnsi="Arial" w:cs="Arial"/>
          <w:sz w:val="24"/>
          <w:szCs w:val="24"/>
        </w:rPr>
        <w:t>;</w:t>
      </w:r>
    </w:p>
    <w:p w14:paraId="709A16F3" w14:textId="5BFF7EA6" w:rsidR="00402C66" w:rsidRPr="00402C66" w:rsidRDefault="00402C66" w:rsidP="000B2C5C">
      <w:pPr>
        <w:pStyle w:val="Paragraphedeliste"/>
        <w:numPr>
          <w:ilvl w:val="0"/>
          <w:numId w:val="31"/>
        </w:numPr>
        <w:spacing w:line="240" w:lineRule="auto"/>
        <w:ind w:left="630" w:right="450"/>
        <w:contextualSpacing w:val="0"/>
        <w:jc w:val="both"/>
        <w:rPr>
          <w:rFonts w:ascii="Arial" w:eastAsia="Times New Roman" w:hAnsi="Arial" w:cs="Arial"/>
          <w:sz w:val="24"/>
          <w:szCs w:val="24"/>
        </w:rPr>
      </w:pPr>
      <w:bookmarkStart w:id="2" w:name="_Hlk531356258"/>
      <w:r w:rsidRPr="00402C66">
        <w:rPr>
          <w:rFonts w:ascii="Arial" w:eastAsia="Times New Roman" w:hAnsi="Arial" w:cs="Arial"/>
          <w:sz w:val="24"/>
          <w:szCs w:val="24"/>
        </w:rPr>
        <w:t>abiding by</w:t>
      </w:r>
      <w:r w:rsidR="008B3726">
        <w:rPr>
          <w:rFonts w:ascii="Arial" w:eastAsia="Times New Roman" w:hAnsi="Arial" w:cs="Arial"/>
          <w:i/>
          <w:sz w:val="24"/>
          <w:szCs w:val="24"/>
        </w:rPr>
        <w:t xml:space="preserve"> </w:t>
      </w:r>
      <w:r w:rsidR="0059098A" w:rsidRPr="003C417C">
        <w:rPr>
          <w:rFonts w:ascii="Arial" w:eastAsia="Times New Roman" w:hAnsi="Arial" w:cs="Arial"/>
          <w:i/>
          <w:sz w:val="24"/>
          <w:szCs w:val="24"/>
        </w:rPr>
        <w:t xml:space="preserve">Acceptable Use </w:t>
      </w:r>
      <w:r w:rsidR="00EA74BE" w:rsidRPr="003C417C">
        <w:rPr>
          <w:rFonts w:ascii="Arial" w:eastAsia="Times New Roman" w:hAnsi="Arial" w:cs="Arial"/>
          <w:i/>
          <w:sz w:val="24"/>
          <w:szCs w:val="24"/>
        </w:rPr>
        <w:t>of</w:t>
      </w:r>
      <w:r w:rsidR="0059098A" w:rsidRPr="003C417C">
        <w:rPr>
          <w:rFonts w:ascii="Arial" w:eastAsia="Times New Roman" w:hAnsi="Arial" w:cs="Arial"/>
          <w:i/>
          <w:sz w:val="24"/>
          <w:szCs w:val="24"/>
        </w:rPr>
        <w:t xml:space="preserve"> Information Technology Resources</w:t>
      </w:r>
      <w:r w:rsidR="00680AC6" w:rsidRPr="003C417C">
        <w:rPr>
          <w:rStyle w:val="Lienhypertexte"/>
          <w:rFonts w:ascii="Arial" w:eastAsia="Times New Roman" w:hAnsi="Arial" w:cs="Arial"/>
          <w:i/>
          <w:sz w:val="24"/>
          <w:szCs w:val="24"/>
          <w:u w:val="none"/>
        </w:rPr>
        <w:t xml:space="preserve"> </w:t>
      </w:r>
      <w:r w:rsidR="00680AC6" w:rsidRPr="003C417C">
        <w:rPr>
          <w:rStyle w:val="Lienhypertexte"/>
          <w:rFonts w:ascii="Arial" w:eastAsia="Times New Roman" w:hAnsi="Arial" w:cs="Arial"/>
          <w:i/>
          <w:color w:val="auto"/>
          <w:sz w:val="24"/>
          <w:szCs w:val="24"/>
          <w:u w:val="none"/>
        </w:rPr>
        <w:t>Policy</w:t>
      </w:r>
      <w:bookmarkEnd w:id="2"/>
    </w:p>
    <w:p w14:paraId="626F4E8D" w14:textId="77777777" w:rsidR="00402C66" w:rsidRPr="00402C66" w:rsidRDefault="00402C66" w:rsidP="000B2C5C">
      <w:pPr>
        <w:pStyle w:val="Paragraphedeliste"/>
        <w:numPr>
          <w:ilvl w:val="0"/>
          <w:numId w:val="31"/>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reporting suspected information security incidents or weaknesses to the appropriate manager and ISO/designated security representative.</w:t>
      </w:r>
    </w:p>
    <w:p w14:paraId="6325752D" w14:textId="7AF7E09D" w:rsidR="00402C66" w:rsidRPr="00854F29" w:rsidRDefault="00402C66" w:rsidP="000B2C5C">
      <w:pPr>
        <w:pStyle w:val="Titre3"/>
        <w:keepNext w:val="0"/>
        <w:keepLines w:val="0"/>
        <w:numPr>
          <w:ilvl w:val="2"/>
          <w:numId w:val="1"/>
        </w:numPr>
        <w:spacing w:before="120" w:after="200" w:line="240" w:lineRule="auto"/>
        <w:ind w:left="994" w:right="450"/>
        <w:rPr>
          <w:rFonts w:ascii="Arial" w:hAnsi="Arial" w:cs="Arial"/>
          <w:color w:val="000000" w:themeColor="text1"/>
          <w:sz w:val="24"/>
          <w:szCs w:val="24"/>
        </w:rPr>
      </w:pPr>
      <w:r w:rsidRPr="00854F29">
        <w:rPr>
          <w:rFonts w:ascii="Arial" w:hAnsi="Arial" w:cs="Arial"/>
          <w:color w:val="000000" w:themeColor="text1"/>
          <w:sz w:val="24"/>
          <w:szCs w:val="24"/>
        </w:rPr>
        <w:t xml:space="preserve">The </w:t>
      </w:r>
      <w:r w:rsidR="006C6E70">
        <w:rPr>
          <w:rFonts w:ascii="Arial" w:hAnsi="Arial" w:cs="Arial"/>
          <w:color w:val="000000" w:themeColor="text1"/>
          <w:sz w:val="24"/>
          <w:szCs w:val="24"/>
        </w:rPr>
        <w:t>C</w:t>
      </w:r>
      <w:r w:rsidRPr="00854F29">
        <w:rPr>
          <w:rFonts w:ascii="Arial" w:hAnsi="Arial" w:cs="Arial"/>
          <w:color w:val="000000" w:themeColor="text1"/>
          <w:sz w:val="24"/>
          <w:szCs w:val="24"/>
        </w:rPr>
        <w:t>ISO is responsible for:</w:t>
      </w:r>
    </w:p>
    <w:p w14:paraId="2F0D2627" w14:textId="109E5DD0" w:rsidR="00402C66" w:rsidRPr="00402C66" w:rsidRDefault="00402C66" w:rsidP="000B2C5C">
      <w:pPr>
        <w:pStyle w:val="Paragraphedeliste"/>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providing in-house expertise as security consultants</w:t>
      </w:r>
      <w:r w:rsidR="00680AC6" w:rsidRPr="000770A5" w:rsidDel="00267085">
        <w:rPr>
          <w:rFonts w:ascii="Arial" w:hAnsi="Arial" w:cs="Arial"/>
          <w:color w:val="C00000"/>
          <w:sz w:val="24"/>
          <w:szCs w:val="24"/>
        </w:rPr>
        <w:t xml:space="preserve"> </w:t>
      </w:r>
      <w:r w:rsidR="00267085" w:rsidRPr="00402C66" w:rsidDel="00267085">
        <w:rPr>
          <w:rFonts w:ascii="Arial" w:eastAsia="Times New Roman" w:hAnsi="Arial" w:cs="Arial"/>
          <w:sz w:val="24"/>
          <w:szCs w:val="24"/>
        </w:rPr>
        <w:t xml:space="preserve"> </w:t>
      </w:r>
      <w:r w:rsidRPr="00402C66">
        <w:rPr>
          <w:rFonts w:ascii="Arial" w:eastAsia="Times New Roman" w:hAnsi="Arial" w:cs="Arial"/>
          <w:sz w:val="24"/>
          <w:szCs w:val="24"/>
        </w:rPr>
        <w:t>as needed;</w:t>
      </w:r>
    </w:p>
    <w:p w14:paraId="267D61BD" w14:textId="60948D31" w:rsidR="00402C66" w:rsidRPr="00402C66" w:rsidRDefault="00402C66" w:rsidP="000B2C5C">
      <w:pPr>
        <w:pStyle w:val="Paragraphedeliste"/>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developing the security program and strategy, including measures of effectiveness;</w:t>
      </w:r>
    </w:p>
    <w:p w14:paraId="331B52A6" w14:textId="77777777" w:rsidR="00402C66" w:rsidRPr="00402C66" w:rsidRDefault="00402C66" w:rsidP="000B2C5C">
      <w:pPr>
        <w:pStyle w:val="Paragraphedeliste"/>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establishing and maintaining enterprise information security policy and standards;</w:t>
      </w:r>
    </w:p>
    <w:p w14:paraId="3A3E6C9E" w14:textId="21A130E6" w:rsidR="00402C66" w:rsidRPr="00402C66" w:rsidRDefault="00402C66" w:rsidP="000B2C5C">
      <w:pPr>
        <w:pStyle w:val="Paragraphedeliste"/>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assessing compliance with security policies and standards;</w:t>
      </w:r>
    </w:p>
    <w:p w14:paraId="07D9B9BA" w14:textId="77777777" w:rsidR="00402C66" w:rsidRPr="00402C66" w:rsidRDefault="00402C66" w:rsidP="000B2C5C">
      <w:pPr>
        <w:pStyle w:val="Paragraphedeliste"/>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advising on secure system engineering; </w:t>
      </w:r>
    </w:p>
    <w:p w14:paraId="46B6BD42" w14:textId="77777777" w:rsidR="00402C66" w:rsidRPr="00402C66" w:rsidRDefault="00402C66" w:rsidP="000B2C5C">
      <w:pPr>
        <w:pStyle w:val="Paragraphedeliste"/>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providing incident response coordination and expertise;</w:t>
      </w:r>
    </w:p>
    <w:p w14:paraId="6B8758A7" w14:textId="0E6BB8A9" w:rsidR="00402C66" w:rsidRPr="00402C66" w:rsidRDefault="00402C66" w:rsidP="000B2C5C">
      <w:pPr>
        <w:pStyle w:val="Paragraphedeliste"/>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monitoring networks for anomalies;</w:t>
      </w:r>
    </w:p>
    <w:p w14:paraId="4260EA0A" w14:textId="64ECC0F8" w:rsidR="00402C66" w:rsidRPr="00402C66" w:rsidRDefault="00402C66" w:rsidP="000B2C5C">
      <w:pPr>
        <w:pStyle w:val="Paragraphedeliste"/>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monitoring external sources for indications of data breaches, defacements, etc. </w:t>
      </w:r>
    </w:p>
    <w:p w14:paraId="1AFF66B7" w14:textId="77777777" w:rsidR="00402C66" w:rsidRPr="00402C66" w:rsidRDefault="00402C66" w:rsidP="000B2C5C">
      <w:pPr>
        <w:pStyle w:val="Paragraphedeliste"/>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maintaining ongoing contact with security groups/associations and relevant authorities; </w:t>
      </w:r>
    </w:p>
    <w:p w14:paraId="53142F3B" w14:textId="77777777" w:rsidR="00402C66" w:rsidRPr="00402C66" w:rsidRDefault="00402C66" w:rsidP="000B2C5C">
      <w:pPr>
        <w:pStyle w:val="Paragraphedeliste"/>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providing timely notification of current threats and vulnerabilities; and</w:t>
      </w:r>
    </w:p>
    <w:p w14:paraId="4864BF7A" w14:textId="77777777" w:rsidR="00402C66" w:rsidRPr="00402C66" w:rsidRDefault="00402C66" w:rsidP="000B2C5C">
      <w:pPr>
        <w:pStyle w:val="Paragraphedeliste"/>
        <w:numPr>
          <w:ilvl w:val="0"/>
          <w:numId w:val="33"/>
        </w:numPr>
        <w:spacing w:line="240" w:lineRule="auto"/>
        <w:ind w:left="630" w:right="450"/>
        <w:contextualSpacing w:val="0"/>
        <w:jc w:val="both"/>
        <w:rPr>
          <w:rFonts w:ascii="Arial" w:eastAsia="Times New Roman" w:hAnsi="Arial" w:cs="Arial"/>
          <w:sz w:val="24"/>
          <w:szCs w:val="24"/>
        </w:rPr>
      </w:pPr>
      <w:r w:rsidRPr="00402C66">
        <w:rPr>
          <w:rFonts w:ascii="Arial" w:eastAsia="Times New Roman" w:hAnsi="Arial" w:cs="Arial"/>
          <w:sz w:val="24"/>
          <w:szCs w:val="24"/>
        </w:rPr>
        <w:t xml:space="preserve">providing awareness materials and training resources. </w:t>
      </w:r>
    </w:p>
    <w:p w14:paraId="4F3C3C2E" w14:textId="77777777" w:rsidR="00680AC6" w:rsidRPr="0059098A" w:rsidRDefault="00680AC6" w:rsidP="000B2C5C">
      <w:pPr>
        <w:spacing w:after="0" w:line="240" w:lineRule="auto"/>
        <w:ind w:right="446"/>
        <w:jc w:val="both"/>
        <w:rPr>
          <w:rFonts w:ascii="Arial" w:hAnsi="Arial" w:cs="Arial"/>
        </w:rPr>
      </w:pPr>
    </w:p>
    <w:p w14:paraId="4E79DCD5" w14:textId="77777777" w:rsidR="00402C66" w:rsidRDefault="00402C66" w:rsidP="000B2C5C">
      <w:pPr>
        <w:pStyle w:val="Titre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Separation of Duties</w:t>
      </w:r>
    </w:p>
    <w:p w14:paraId="3419B3FE" w14:textId="77777777" w:rsidR="00402C66" w:rsidRPr="005C03AE" w:rsidRDefault="00402C66" w:rsidP="000B2C5C">
      <w:pPr>
        <w:pStyle w:val="Paragraphedeliste"/>
        <w:numPr>
          <w:ilvl w:val="0"/>
          <w:numId w:val="36"/>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To reduce the risk of accidental or deliberate system misuse, separation of duties and areas of responsibility must be implemented where appropriate.  </w:t>
      </w:r>
    </w:p>
    <w:p w14:paraId="591ADE3B" w14:textId="77777777" w:rsidR="00402C66" w:rsidRPr="005C03AE" w:rsidRDefault="00402C66" w:rsidP="000B2C5C">
      <w:pPr>
        <w:pStyle w:val="Paragraphedeliste"/>
        <w:numPr>
          <w:ilvl w:val="0"/>
          <w:numId w:val="36"/>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Whenever separation of duties is not technically feasible, other compensatory controls must be implemented, such as monitoring of activities, audit trails and management supervision. </w:t>
      </w:r>
    </w:p>
    <w:p w14:paraId="76CC57CB" w14:textId="77777777" w:rsidR="00402C66" w:rsidRPr="005C03AE" w:rsidRDefault="00402C66" w:rsidP="000B2C5C">
      <w:pPr>
        <w:pStyle w:val="Paragraphedeliste"/>
        <w:numPr>
          <w:ilvl w:val="0"/>
          <w:numId w:val="36"/>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The audit and approval of security controls must always remain independent and segregated from the implementation of security controls.</w:t>
      </w:r>
    </w:p>
    <w:p w14:paraId="18510933" w14:textId="77777777" w:rsidR="00402C66" w:rsidRDefault="00402C66" w:rsidP="000B2C5C">
      <w:pPr>
        <w:pStyle w:val="Titre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Information Risk Management</w:t>
      </w:r>
    </w:p>
    <w:p w14:paraId="77DAA624" w14:textId="3A247A2B" w:rsidR="0020186E" w:rsidRPr="005C03AE" w:rsidRDefault="0020186E" w:rsidP="000B2C5C">
      <w:pPr>
        <w:pStyle w:val="Paragraphedeliste"/>
        <w:numPr>
          <w:ilvl w:val="0"/>
          <w:numId w:val="37"/>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Any system or process that supports business functions must be appropriately managed for information risk and undergo information risk assessments, at a minimum annually, as part of a secure system development life cycle.</w:t>
      </w:r>
    </w:p>
    <w:p w14:paraId="1A24B143" w14:textId="77777777" w:rsidR="0020186E" w:rsidRPr="005C03AE" w:rsidRDefault="0020186E" w:rsidP="000B2C5C">
      <w:pPr>
        <w:pStyle w:val="Paragraphedeliste"/>
        <w:numPr>
          <w:ilvl w:val="0"/>
          <w:numId w:val="37"/>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lastRenderedPageBreak/>
        <w:t>Information security risk assessments are required for new projects, implementations of new technologies, significant changes to the operating environment, or in response to the discovery of a significant vulnerability.</w:t>
      </w:r>
    </w:p>
    <w:p w14:paraId="0CB10653" w14:textId="3E1251D8" w:rsidR="0020186E" w:rsidRPr="005C03AE" w:rsidRDefault="002259C3" w:rsidP="000B2C5C">
      <w:pPr>
        <w:pStyle w:val="Paragraphedeliste"/>
        <w:numPr>
          <w:ilvl w:val="0"/>
          <w:numId w:val="37"/>
        </w:numPr>
        <w:tabs>
          <w:tab w:val="left" w:pos="720"/>
        </w:tabs>
        <w:spacing w:line="240" w:lineRule="auto"/>
        <w:ind w:right="450"/>
        <w:contextualSpacing w:val="0"/>
        <w:jc w:val="both"/>
        <w:rPr>
          <w:rFonts w:ascii="Arial" w:hAnsi="Arial" w:cs="Arial"/>
          <w:sz w:val="24"/>
          <w:szCs w:val="24"/>
        </w:rPr>
      </w:pPr>
      <w:r w:rsidRPr="004C187A">
        <w:rPr>
          <w:rFonts w:ascii="Arial" w:eastAsia="Times New Roman" w:hAnsi="Arial" w:cs="Arial"/>
          <w:sz w:val="24"/>
          <w:szCs w:val="24"/>
        </w:rPr>
        <w:t>Entities</w:t>
      </w:r>
      <w:r w:rsidRPr="000770A5" w:rsidDel="00267085">
        <w:rPr>
          <w:rFonts w:ascii="Arial" w:hAnsi="Arial" w:cs="Arial"/>
          <w:color w:val="C00000"/>
          <w:sz w:val="24"/>
          <w:szCs w:val="24"/>
        </w:rPr>
        <w:t xml:space="preserve"> </w:t>
      </w:r>
      <w:r w:rsidR="0020186E" w:rsidRPr="005C03AE">
        <w:rPr>
          <w:rFonts w:ascii="Arial" w:hAnsi="Arial" w:cs="Arial"/>
          <w:sz w:val="24"/>
          <w:szCs w:val="24"/>
        </w:rPr>
        <w:t>are responsible for selecting the risk assessment approach they will use based on their needs and any applicable laws, regulations, and policies.</w:t>
      </w:r>
    </w:p>
    <w:p w14:paraId="7E4C4D5B" w14:textId="77777777" w:rsidR="0020186E" w:rsidRPr="005C03AE" w:rsidRDefault="0020186E" w:rsidP="000B2C5C">
      <w:pPr>
        <w:pStyle w:val="Paragraphedeliste"/>
        <w:numPr>
          <w:ilvl w:val="0"/>
          <w:numId w:val="37"/>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Risk assessment results, and the decisions made based on these results, must be documented.</w:t>
      </w:r>
    </w:p>
    <w:p w14:paraId="308FD595" w14:textId="3B014992" w:rsidR="00B03332" w:rsidRPr="00B03332" w:rsidRDefault="0020186E" w:rsidP="000B2C5C">
      <w:pPr>
        <w:tabs>
          <w:tab w:val="num" w:pos="0"/>
        </w:tabs>
        <w:spacing w:after="0" w:line="240" w:lineRule="auto"/>
        <w:ind w:right="446"/>
        <w:jc w:val="both"/>
        <w:rPr>
          <w:rFonts w:ascii="Arial" w:eastAsia="Times New Roman" w:hAnsi="Arial" w:cs="Arial"/>
          <w:i/>
          <w:sz w:val="24"/>
          <w:szCs w:val="24"/>
        </w:rPr>
      </w:pPr>
      <w:r w:rsidRPr="00720B94">
        <w:rPr>
          <w:rFonts w:ascii="Arial" w:eastAsia="Times New Roman" w:hAnsi="Arial" w:cs="Arial"/>
          <w:i/>
          <w:sz w:val="24"/>
          <w:szCs w:val="24"/>
        </w:rPr>
        <w:t xml:space="preserve">Associated Standard:  </w:t>
      </w:r>
      <w:r w:rsidRPr="003C417C">
        <w:rPr>
          <w:rFonts w:ascii="Arial" w:eastAsia="Times New Roman" w:hAnsi="Arial" w:cs="Arial"/>
          <w:i/>
          <w:sz w:val="24"/>
          <w:szCs w:val="24"/>
        </w:rPr>
        <w:t>Information Security Risk Management Standard</w:t>
      </w:r>
      <w:r w:rsidR="00B03332" w:rsidRPr="00720B94">
        <w:rPr>
          <w:rStyle w:val="Lienhypertexte"/>
          <w:rFonts w:ascii="Arial" w:eastAsia="Times New Roman" w:hAnsi="Arial" w:cs="Arial"/>
          <w:i/>
          <w:color w:val="auto"/>
          <w:sz w:val="24"/>
          <w:szCs w:val="24"/>
        </w:rPr>
        <w:t>;</w:t>
      </w:r>
      <w:r w:rsidRPr="00720B94">
        <w:rPr>
          <w:rFonts w:ascii="Arial" w:eastAsia="Times New Roman" w:hAnsi="Arial" w:cs="Arial"/>
          <w:i/>
          <w:sz w:val="24"/>
          <w:szCs w:val="24"/>
        </w:rPr>
        <w:t xml:space="preserve"> </w:t>
      </w:r>
    </w:p>
    <w:p w14:paraId="50408688" w14:textId="18CE0F31" w:rsidR="0020186E" w:rsidRDefault="0020186E" w:rsidP="000B2C5C">
      <w:pPr>
        <w:tabs>
          <w:tab w:val="num" w:pos="0"/>
        </w:tabs>
        <w:spacing w:after="0" w:line="240" w:lineRule="auto"/>
        <w:ind w:right="446"/>
        <w:jc w:val="both"/>
        <w:rPr>
          <w:rStyle w:val="Lienhypertexte"/>
          <w:rFonts w:ascii="Arial" w:eastAsia="Times New Roman" w:hAnsi="Arial" w:cs="Arial"/>
          <w:i/>
          <w:sz w:val="24"/>
          <w:szCs w:val="24"/>
        </w:rPr>
      </w:pPr>
      <w:r w:rsidRPr="003C417C">
        <w:rPr>
          <w:rFonts w:ascii="Arial" w:eastAsia="Times New Roman" w:hAnsi="Arial" w:cs="Arial"/>
          <w:i/>
          <w:sz w:val="24"/>
          <w:szCs w:val="24"/>
        </w:rPr>
        <w:t>Secure System Development Lifecycle (SSDLC) Standard</w:t>
      </w:r>
    </w:p>
    <w:p w14:paraId="668C421B" w14:textId="77777777" w:rsidR="001E0894" w:rsidRPr="005C03AE" w:rsidRDefault="001E0894" w:rsidP="000B2C5C">
      <w:pPr>
        <w:tabs>
          <w:tab w:val="num" w:pos="0"/>
        </w:tabs>
        <w:spacing w:line="240" w:lineRule="auto"/>
        <w:ind w:right="450"/>
        <w:jc w:val="both"/>
        <w:rPr>
          <w:rFonts w:ascii="Arial" w:eastAsia="Times New Roman" w:hAnsi="Arial" w:cs="Arial"/>
          <w:i/>
          <w:color w:val="1F497D" w:themeColor="text2"/>
          <w:sz w:val="24"/>
          <w:szCs w:val="24"/>
        </w:rPr>
      </w:pPr>
    </w:p>
    <w:p w14:paraId="5675ED97" w14:textId="77777777" w:rsidR="0020186E" w:rsidRDefault="0020186E" w:rsidP="000B2C5C">
      <w:pPr>
        <w:pStyle w:val="Titre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Information Classification and Handling</w:t>
      </w:r>
    </w:p>
    <w:p w14:paraId="0528A010" w14:textId="26F52F99" w:rsidR="0020186E" w:rsidRPr="005C03AE" w:rsidRDefault="0020186E" w:rsidP="000B2C5C">
      <w:pPr>
        <w:pStyle w:val="Paragraphedeliste"/>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All information, which is created, acquired or used in support of business activities, must only be used for its intended business purpose.</w:t>
      </w:r>
    </w:p>
    <w:p w14:paraId="02913000" w14:textId="625AF06B" w:rsidR="0020186E" w:rsidRPr="005C03AE" w:rsidRDefault="0020186E" w:rsidP="000B2C5C">
      <w:pPr>
        <w:pStyle w:val="Paragraphedeliste"/>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All information assets must have an information owner established within the lines of business. </w:t>
      </w:r>
    </w:p>
    <w:p w14:paraId="16EB2D98" w14:textId="77777777" w:rsidR="0020186E" w:rsidRPr="005C03AE" w:rsidRDefault="0020186E" w:rsidP="000B2C5C">
      <w:pPr>
        <w:pStyle w:val="Paragraphedeliste"/>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Information must be properly managed from its creation, through authorized use, to proper disposal.</w:t>
      </w:r>
    </w:p>
    <w:p w14:paraId="5740DF89" w14:textId="77777777" w:rsidR="0020186E" w:rsidRPr="005C03AE" w:rsidRDefault="0020186E" w:rsidP="000B2C5C">
      <w:pPr>
        <w:pStyle w:val="Paragraphedeliste"/>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All information must be classified on an ongoing basis based on its confidentiality, integrity and availability characteristics.</w:t>
      </w:r>
    </w:p>
    <w:p w14:paraId="6ECC67E7" w14:textId="77777777" w:rsidR="0020186E" w:rsidRPr="005C03AE" w:rsidRDefault="0020186E" w:rsidP="000B2C5C">
      <w:pPr>
        <w:pStyle w:val="Paragraphedeliste"/>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An information asset must be classified based on the highest level necessitated by its individual data elements.</w:t>
      </w:r>
    </w:p>
    <w:p w14:paraId="32BB00A8" w14:textId="1A155852" w:rsidR="0020186E" w:rsidRPr="005C03AE" w:rsidRDefault="0020186E" w:rsidP="000B2C5C">
      <w:pPr>
        <w:pStyle w:val="Paragraphedeliste"/>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If the</w:t>
      </w:r>
      <w:r w:rsidR="004C187A">
        <w:rPr>
          <w:rFonts w:ascii="Arial" w:hAnsi="Arial" w:cs="Arial"/>
          <w:sz w:val="24"/>
          <w:szCs w:val="24"/>
        </w:rPr>
        <w:t xml:space="preserve"> entity </w:t>
      </w:r>
      <w:r w:rsidRPr="005C03AE">
        <w:rPr>
          <w:rFonts w:ascii="Arial" w:hAnsi="Arial" w:cs="Arial"/>
          <w:sz w:val="24"/>
          <w:szCs w:val="24"/>
        </w:rPr>
        <w:t xml:space="preserve">is unable to determine the confidentiality classification of information or the information is </w:t>
      </w:r>
      <w:r w:rsidR="004C187A">
        <w:rPr>
          <w:rFonts w:ascii="Arial" w:hAnsi="Arial" w:cs="Arial"/>
          <w:sz w:val="24"/>
          <w:szCs w:val="24"/>
        </w:rPr>
        <w:t>personal identifying information (PII)</w:t>
      </w:r>
      <w:r w:rsidRPr="005C03AE">
        <w:rPr>
          <w:rFonts w:ascii="Arial" w:hAnsi="Arial" w:cs="Arial"/>
          <w:sz w:val="24"/>
          <w:szCs w:val="24"/>
        </w:rPr>
        <w:t xml:space="preserve"> the information must have a high confidentiality classification and, therefore, is subject to high confidentiality controls.</w:t>
      </w:r>
    </w:p>
    <w:p w14:paraId="4B14EAB2" w14:textId="77777777" w:rsidR="0020186E" w:rsidRPr="005C03AE" w:rsidRDefault="0020186E" w:rsidP="000B2C5C">
      <w:pPr>
        <w:pStyle w:val="Paragraphedeliste"/>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Merging of information which creates a new information asset or situations that create the potential for merging (e.g., backup tape with multiple files) must be evaluated to determine if a new classification of the merged data is warranted.</w:t>
      </w:r>
    </w:p>
    <w:p w14:paraId="7C7C9B4F" w14:textId="77777777" w:rsidR="0020186E" w:rsidRPr="005C03AE" w:rsidRDefault="0020186E" w:rsidP="000B2C5C">
      <w:pPr>
        <w:pStyle w:val="Paragraphedeliste"/>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All reproductions of information in its entirety must carry the same confidentiality classification as the original. Partial reproductions need to be evaluated to determine if a new classification is warranted.</w:t>
      </w:r>
    </w:p>
    <w:p w14:paraId="535F0E13" w14:textId="77777777" w:rsidR="0020186E" w:rsidRPr="005C03AE" w:rsidRDefault="0020186E" w:rsidP="000B2C5C">
      <w:pPr>
        <w:pStyle w:val="Paragraphedeliste"/>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Each classification has an approved set of baseline controls designed to protect these classifications and these controls must be followed.  </w:t>
      </w:r>
    </w:p>
    <w:p w14:paraId="00ABC9CB" w14:textId="0145097F" w:rsidR="0020186E" w:rsidRPr="005C03AE" w:rsidRDefault="0020186E" w:rsidP="000B2C5C">
      <w:pPr>
        <w:pStyle w:val="Paragraphedeliste"/>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The</w:t>
      </w:r>
      <w:r w:rsidR="004C187A">
        <w:rPr>
          <w:rFonts w:ascii="Arial" w:hAnsi="Arial" w:cs="Arial"/>
          <w:sz w:val="24"/>
          <w:szCs w:val="24"/>
        </w:rPr>
        <w:t xml:space="preserve"> entity </w:t>
      </w:r>
      <w:r w:rsidRPr="005C03AE">
        <w:rPr>
          <w:rFonts w:ascii="Arial" w:hAnsi="Arial" w:cs="Arial"/>
          <w:sz w:val="24"/>
          <w:szCs w:val="24"/>
        </w:rPr>
        <w:t>must communicate the requirements for secure handling of information to its workforce.</w:t>
      </w:r>
    </w:p>
    <w:p w14:paraId="596930E2" w14:textId="48A34750" w:rsidR="0020186E" w:rsidRPr="005C03AE" w:rsidRDefault="0020186E" w:rsidP="000B2C5C">
      <w:pPr>
        <w:pStyle w:val="Paragraphedeliste"/>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 A written or electronic inventory of all information assets must be maintained.</w:t>
      </w:r>
    </w:p>
    <w:p w14:paraId="33853A86" w14:textId="43FB0734" w:rsidR="0020186E" w:rsidRPr="005C03AE" w:rsidRDefault="004C187A" w:rsidP="000B2C5C">
      <w:pPr>
        <w:pStyle w:val="Paragraphedeliste"/>
        <w:numPr>
          <w:ilvl w:val="0"/>
          <w:numId w:val="38"/>
        </w:numPr>
        <w:tabs>
          <w:tab w:val="left" w:pos="720"/>
        </w:tabs>
        <w:spacing w:line="240" w:lineRule="auto"/>
        <w:ind w:right="450"/>
        <w:contextualSpacing w:val="0"/>
        <w:jc w:val="both"/>
        <w:rPr>
          <w:rFonts w:ascii="Arial" w:hAnsi="Arial" w:cs="Arial"/>
          <w:sz w:val="24"/>
          <w:szCs w:val="24"/>
        </w:rPr>
      </w:pPr>
      <w:r>
        <w:rPr>
          <w:rFonts w:ascii="Arial" w:hAnsi="Arial" w:cs="Arial"/>
          <w:sz w:val="24"/>
          <w:szCs w:val="24"/>
        </w:rPr>
        <w:lastRenderedPageBreak/>
        <w:t>C</w:t>
      </w:r>
      <w:r w:rsidR="0020186E" w:rsidRPr="005C03AE">
        <w:rPr>
          <w:rFonts w:ascii="Arial" w:hAnsi="Arial" w:cs="Arial"/>
          <w:sz w:val="24"/>
          <w:szCs w:val="24"/>
        </w:rPr>
        <w:t xml:space="preserve">ontent made available to the general public must be reviewed according to a process that will be defined and approved by the </w:t>
      </w:r>
      <w:r w:rsidR="002259C3">
        <w:rPr>
          <w:rFonts w:ascii="Arial" w:eastAsia="Times New Roman" w:hAnsi="Arial" w:cs="Arial"/>
          <w:sz w:val="24"/>
          <w:szCs w:val="24"/>
        </w:rPr>
        <w:t>entity</w:t>
      </w:r>
      <w:r w:rsidR="0020186E" w:rsidRPr="005C03AE">
        <w:rPr>
          <w:rFonts w:ascii="Arial" w:hAnsi="Arial" w:cs="Arial"/>
          <w:sz w:val="24"/>
          <w:szCs w:val="24"/>
        </w:rPr>
        <w:t>. The process must include the review and approval of updates to publicly available content and must consider the type and classification of information posted.</w:t>
      </w:r>
    </w:p>
    <w:p w14:paraId="1923059E" w14:textId="431CA9FA" w:rsidR="0020186E" w:rsidRPr="005C03AE" w:rsidRDefault="0020186E" w:rsidP="000B2C5C">
      <w:pPr>
        <w:pStyle w:val="Paragraphedeliste"/>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 xml:space="preserve">PPI must not be made available without appropriate safeguards approved by the </w:t>
      </w:r>
      <w:r w:rsidR="002259C3">
        <w:rPr>
          <w:rFonts w:ascii="Arial" w:eastAsia="Times New Roman" w:hAnsi="Arial" w:cs="Arial"/>
          <w:sz w:val="24"/>
          <w:szCs w:val="24"/>
        </w:rPr>
        <w:t>e</w:t>
      </w:r>
      <w:r w:rsidR="00267085">
        <w:rPr>
          <w:rFonts w:ascii="Arial" w:eastAsia="Times New Roman" w:hAnsi="Arial" w:cs="Arial"/>
          <w:sz w:val="24"/>
          <w:szCs w:val="24"/>
        </w:rPr>
        <w:t>ntity</w:t>
      </w:r>
      <w:r w:rsidRPr="005C03AE">
        <w:rPr>
          <w:rFonts w:ascii="Arial" w:hAnsi="Arial" w:cs="Arial"/>
          <w:sz w:val="24"/>
          <w:szCs w:val="24"/>
        </w:rPr>
        <w:t xml:space="preserve">. </w:t>
      </w:r>
    </w:p>
    <w:p w14:paraId="6F9B3731" w14:textId="44550828" w:rsidR="0020186E" w:rsidRPr="005C03AE" w:rsidRDefault="0020186E" w:rsidP="000B2C5C">
      <w:pPr>
        <w:pStyle w:val="Paragraphedeliste"/>
        <w:numPr>
          <w:ilvl w:val="0"/>
          <w:numId w:val="38"/>
        </w:numPr>
        <w:tabs>
          <w:tab w:val="left" w:pos="720"/>
        </w:tabs>
        <w:spacing w:line="240" w:lineRule="auto"/>
        <w:ind w:right="450"/>
        <w:contextualSpacing w:val="0"/>
        <w:jc w:val="both"/>
        <w:rPr>
          <w:rFonts w:ascii="Arial" w:hAnsi="Arial" w:cs="Arial"/>
          <w:sz w:val="24"/>
          <w:szCs w:val="24"/>
        </w:rPr>
      </w:pPr>
      <w:r w:rsidRPr="005C03AE">
        <w:rPr>
          <w:rFonts w:ascii="Arial" w:hAnsi="Arial" w:cs="Arial"/>
          <w:sz w:val="24"/>
          <w:szCs w:val="24"/>
        </w:rPr>
        <w:t>For non-public information to be released outside</w:t>
      </w:r>
      <w:r w:rsidR="004C187A">
        <w:rPr>
          <w:rFonts w:ascii="Arial" w:hAnsi="Arial" w:cs="Arial"/>
          <w:sz w:val="24"/>
          <w:szCs w:val="24"/>
        </w:rPr>
        <w:t xml:space="preserve"> the entity</w:t>
      </w:r>
      <w:r w:rsidR="002259C3" w:rsidRPr="000770A5" w:rsidDel="00267085">
        <w:rPr>
          <w:rFonts w:ascii="Arial" w:hAnsi="Arial" w:cs="Arial"/>
          <w:color w:val="C00000"/>
          <w:sz w:val="24"/>
          <w:szCs w:val="24"/>
        </w:rPr>
        <w:t xml:space="preserve"> </w:t>
      </w:r>
      <w:r w:rsidRPr="005C03AE">
        <w:rPr>
          <w:rFonts w:ascii="Arial" w:hAnsi="Arial" w:cs="Arial"/>
          <w:sz w:val="24"/>
          <w:szCs w:val="24"/>
        </w:rPr>
        <w:t xml:space="preserve">or shared between </w:t>
      </w:r>
      <w:r w:rsidR="002259C3">
        <w:rPr>
          <w:rFonts w:ascii="Arial" w:hAnsi="Arial" w:cs="Arial"/>
          <w:sz w:val="24"/>
          <w:szCs w:val="24"/>
        </w:rPr>
        <w:t>other e</w:t>
      </w:r>
      <w:r w:rsidR="00267085">
        <w:rPr>
          <w:rFonts w:ascii="Arial" w:eastAsia="Times New Roman" w:hAnsi="Arial" w:cs="Arial"/>
          <w:sz w:val="24"/>
          <w:szCs w:val="24"/>
        </w:rPr>
        <w:t>ntities</w:t>
      </w:r>
      <w:r w:rsidRPr="005C03AE">
        <w:rPr>
          <w:rFonts w:ascii="Arial" w:hAnsi="Arial" w:cs="Arial"/>
          <w:sz w:val="24"/>
          <w:szCs w:val="24"/>
        </w:rPr>
        <w:t>, a process must be established that, at a minimum:</w:t>
      </w:r>
    </w:p>
    <w:p w14:paraId="30A146DE" w14:textId="77777777" w:rsidR="0020186E" w:rsidRPr="0020186E" w:rsidRDefault="0020186E" w:rsidP="000B2C5C">
      <w:pPr>
        <w:pStyle w:val="Paragraphedeliste"/>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evaluates and documents the sensitivity of the information to be released or shared;</w:t>
      </w:r>
    </w:p>
    <w:p w14:paraId="36287410" w14:textId="77777777" w:rsidR="0020186E" w:rsidRPr="0020186E" w:rsidRDefault="0020186E" w:rsidP="000B2C5C">
      <w:pPr>
        <w:pStyle w:val="Paragraphedeliste"/>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identifies the responsibilities of each party for protecting the information;</w:t>
      </w:r>
    </w:p>
    <w:p w14:paraId="48F9533E" w14:textId="77777777" w:rsidR="0020186E" w:rsidRPr="0020186E" w:rsidRDefault="0020186E" w:rsidP="000B2C5C">
      <w:pPr>
        <w:pStyle w:val="Paragraphedeliste"/>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defines the minimum controls required to transmit and use the information;</w:t>
      </w:r>
    </w:p>
    <w:p w14:paraId="1FFB4BAA" w14:textId="77777777" w:rsidR="0020186E" w:rsidRPr="0020186E" w:rsidRDefault="0020186E" w:rsidP="000B2C5C">
      <w:pPr>
        <w:pStyle w:val="Paragraphedeliste"/>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records the measures that each party has in place to protect the information;</w:t>
      </w:r>
    </w:p>
    <w:p w14:paraId="06927FF2" w14:textId="77777777" w:rsidR="0020186E" w:rsidRPr="0020186E" w:rsidRDefault="0020186E" w:rsidP="000B2C5C">
      <w:pPr>
        <w:pStyle w:val="Paragraphedeliste"/>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defines a method for compliance measurement;</w:t>
      </w:r>
    </w:p>
    <w:p w14:paraId="3D430975" w14:textId="77777777" w:rsidR="0020186E" w:rsidRPr="0020186E" w:rsidRDefault="0020186E" w:rsidP="000B2C5C">
      <w:pPr>
        <w:pStyle w:val="Paragraphedeliste"/>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provides a signoff procedure for each party to accept responsibilities; and</w:t>
      </w:r>
    </w:p>
    <w:p w14:paraId="4FCE9D3A" w14:textId="77777777" w:rsidR="0020186E" w:rsidRPr="0020186E" w:rsidRDefault="0020186E" w:rsidP="000B2C5C">
      <w:pPr>
        <w:pStyle w:val="Paragraphedeliste"/>
        <w:numPr>
          <w:ilvl w:val="0"/>
          <w:numId w:val="39"/>
        </w:numPr>
        <w:spacing w:line="240" w:lineRule="auto"/>
        <w:ind w:left="720" w:right="450"/>
        <w:contextualSpacing w:val="0"/>
        <w:jc w:val="both"/>
        <w:rPr>
          <w:rFonts w:ascii="Arial" w:eastAsia="Times New Roman" w:hAnsi="Arial" w:cs="Arial"/>
          <w:sz w:val="24"/>
          <w:szCs w:val="24"/>
        </w:rPr>
      </w:pPr>
      <w:r w:rsidRPr="0020186E">
        <w:rPr>
          <w:rFonts w:ascii="Arial" w:eastAsia="Times New Roman" w:hAnsi="Arial" w:cs="Arial"/>
          <w:sz w:val="24"/>
          <w:szCs w:val="24"/>
        </w:rPr>
        <w:t>establishes a schedule and procedure for reviewing the controls.</w:t>
      </w:r>
    </w:p>
    <w:p w14:paraId="44729E1A" w14:textId="10A9AB95" w:rsidR="0020186E" w:rsidRPr="00931CB4" w:rsidRDefault="0020186E" w:rsidP="000B2C5C">
      <w:pPr>
        <w:tabs>
          <w:tab w:val="num" w:pos="0"/>
        </w:tabs>
        <w:spacing w:line="240" w:lineRule="auto"/>
        <w:ind w:right="450"/>
        <w:jc w:val="both"/>
        <w:rPr>
          <w:rFonts w:ascii="Arial" w:eastAsia="Times New Roman" w:hAnsi="Arial" w:cs="Arial"/>
          <w:i/>
          <w:color w:val="1F497D" w:themeColor="text2"/>
          <w:sz w:val="24"/>
          <w:szCs w:val="24"/>
        </w:rPr>
      </w:pPr>
      <w:r w:rsidRPr="00720B94">
        <w:rPr>
          <w:rFonts w:ascii="Arial" w:eastAsia="Times New Roman" w:hAnsi="Arial" w:cs="Arial"/>
          <w:i/>
          <w:sz w:val="24"/>
          <w:szCs w:val="24"/>
        </w:rPr>
        <w:t>Associated Standards:</w:t>
      </w:r>
      <w:r w:rsidR="002259C3" w:rsidRPr="00720B94">
        <w:rPr>
          <w:rFonts w:ascii="Arial" w:eastAsia="Times New Roman" w:hAnsi="Arial" w:cs="Arial"/>
          <w:i/>
          <w:sz w:val="24"/>
          <w:szCs w:val="24"/>
        </w:rPr>
        <w:t xml:space="preserve"> </w:t>
      </w:r>
      <w:r w:rsidRPr="00720B94">
        <w:rPr>
          <w:rFonts w:ascii="Arial" w:eastAsia="Times New Roman" w:hAnsi="Arial" w:cs="Arial"/>
          <w:i/>
          <w:sz w:val="24"/>
          <w:szCs w:val="24"/>
        </w:rPr>
        <w:t xml:space="preserve">Information </w:t>
      </w:r>
      <w:r w:rsidRPr="0037162B">
        <w:rPr>
          <w:rFonts w:ascii="Arial" w:eastAsia="Times New Roman" w:hAnsi="Arial" w:cs="Arial"/>
          <w:i/>
          <w:sz w:val="24"/>
          <w:szCs w:val="24"/>
        </w:rPr>
        <w:t>Classification Standar</w:t>
      </w:r>
      <w:r w:rsidRPr="00931CB4">
        <w:rPr>
          <w:rFonts w:ascii="Arial" w:eastAsia="Times New Roman" w:hAnsi="Arial" w:cs="Arial"/>
          <w:i/>
          <w:sz w:val="24"/>
          <w:szCs w:val="24"/>
        </w:rPr>
        <w:t>d;</w:t>
      </w:r>
      <w:r w:rsidR="00B03332" w:rsidRPr="00931CB4">
        <w:t xml:space="preserve"> </w:t>
      </w:r>
      <w:r w:rsidRPr="00931CB4">
        <w:rPr>
          <w:rFonts w:ascii="Arial" w:eastAsia="Times New Roman" w:hAnsi="Arial" w:cs="Arial"/>
          <w:i/>
          <w:sz w:val="24"/>
          <w:szCs w:val="24"/>
        </w:rPr>
        <w:t>Sanitization/Secure Disposal Standard</w:t>
      </w:r>
    </w:p>
    <w:p w14:paraId="7C2811BA" w14:textId="77777777" w:rsidR="008F3568" w:rsidRDefault="0020186E" w:rsidP="000B2C5C">
      <w:pPr>
        <w:pStyle w:val="Titre3"/>
        <w:numPr>
          <w:ilvl w:val="1"/>
          <w:numId w:val="6"/>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IT Asset Management</w:t>
      </w:r>
    </w:p>
    <w:p w14:paraId="283CF4F2" w14:textId="77777777" w:rsidR="0020186E" w:rsidRPr="000754A0" w:rsidRDefault="0020186E" w:rsidP="000B2C5C">
      <w:pPr>
        <w:pStyle w:val="Paragraphedeliste"/>
        <w:keepNext/>
        <w:keepLines/>
        <w:numPr>
          <w:ilvl w:val="0"/>
          <w:numId w:val="40"/>
        </w:numPr>
        <w:tabs>
          <w:tab w:val="left" w:pos="720"/>
        </w:tabs>
        <w:spacing w:line="240" w:lineRule="auto"/>
        <w:ind w:right="446"/>
        <w:contextualSpacing w:val="0"/>
        <w:jc w:val="both"/>
        <w:rPr>
          <w:rFonts w:ascii="Arial" w:hAnsi="Arial" w:cs="Arial"/>
          <w:sz w:val="24"/>
          <w:szCs w:val="24"/>
        </w:rPr>
      </w:pPr>
      <w:r w:rsidRPr="000754A0">
        <w:rPr>
          <w:rFonts w:ascii="Arial" w:hAnsi="Arial" w:cs="Arial"/>
          <w:sz w:val="24"/>
          <w:szCs w:val="24"/>
        </w:rPr>
        <w:t>All IT hardware and software assets must be assigned to a designated business unit or individual.</w:t>
      </w:r>
    </w:p>
    <w:p w14:paraId="458DC2CD" w14:textId="0A265017" w:rsidR="0020186E" w:rsidRPr="000754A0" w:rsidRDefault="002259C3" w:rsidP="000B2C5C">
      <w:pPr>
        <w:pStyle w:val="Paragraphedeliste"/>
        <w:numPr>
          <w:ilvl w:val="0"/>
          <w:numId w:val="40"/>
        </w:numPr>
        <w:tabs>
          <w:tab w:val="left" w:pos="720"/>
        </w:tabs>
        <w:spacing w:line="240" w:lineRule="auto"/>
        <w:ind w:right="450"/>
        <w:contextualSpacing w:val="0"/>
        <w:jc w:val="both"/>
        <w:rPr>
          <w:rFonts w:ascii="Arial" w:hAnsi="Arial" w:cs="Arial"/>
          <w:sz w:val="24"/>
          <w:szCs w:val="24"/>
        </w:rPr>
      </w:pPr>
      <w:r w:rsidRPr="004C187A">
        <w:rPr>
          <w:rFonts w:ascii="Arial" w:eastAsia="Times New Roman" w:hAnsi="Arial" w:cs="Arial"/>
          <w:sz w:val="24"/>
          <w:szCs w:val="24"/>
        </w:rPr>
        <w:t>Entities</w:t>
      </w:r>
      <w:r>
        <w:rPr>
          <w:rFonts w:ascii="Arial" w:eastAsia="Times New Roman" w:hAnsi="Arial" w:cs="Arial"/>
          <w:color w:val="C00000"/>
          <w:sz w:val="24"/>
          <w:szCs w:val="24"/>
        </w:rPr>
        <w:t xml:space="preserve"> </w:t>
      </w:r>
      <w:r w:rsidR="0020186E" w:rsidRPr="000754A0">
        <w:rPr>
          <w:rFonts w:ascii="Arial" w:hAnsi="Arial" w:cs="Arial"/>
          <w:sz w:val="24"/>
          <w:szCs w:val="24"/>
        </w:rPr>
        <w:t>are required to maintain an inventory of hardware and software assets, including all system components (e.g., network address, machine name, software version) at a level of granularity deemed necessary for tracking and reporting.  This inventory must be automated where technically feasible.</w:t>
      </w:r>
    </w:p>
    <w:p w14:paraId="6A7718F9" w14:textId="77777777" w:rsidR="0020186E" w:rsidRPr="000754A0" w:rsidRDefault="0020186E" w:rsidP="000B2C5C">
      <w:pPr>
        <w:pStyle w:val="Paragraphedeliste"/>
        <w:numPr>
          <w:ilvl w:val="0"/>
          <w:numId w:val="40"/>
        </w:numPr>
        <w:tabs>
          <w:tab w:val="left" w:pos="720"/>
        </w:tabs>
        <w:spacing w:line="240" w:lineRule="auto"/>
        <w:ind w:right="450"/>
        <w:contextualSpacing w:val="0"/>
        <w:jc w:val="both"/>
        <w:rPr>
          <w:rFonts w:ascii="Arial" w:hAnsi="Arial" w:cs="Arial"/>
          <w:sz w:val="24"/>
          <w:szCs w:val="24"/>
        </w:rPr>
      </w:pPr>
      <w:r w:rsidRPr="000754A0">
        <w:rPr>
          <w:rFonts w:ascii="Arial" w:hAnsi="Arial" w:cs="Arial"/>
          <w:sz w:val="24"/>
          <w:szCs w:val="24"/>
        </w:rPr>
        <w:t>Processes, including regular scanning, must be implemented to identify unauthorized hardware and/or software and notify appropriate staff when discovered.</w:t>
      </w:r>
    </w:p>
    <w:p w14:paraId="7605F4E0" w14:textId="08A9AE8C" w:rsidR="0020186E" w:rsidRPr="000754A0" w:rsidRDefault="0020186E" w:rsidP="000B2C5C">
      <w:pPr>
        <w:tabs>
          <w:tab w:val="num" w:pos="0"/>
        </w:tabs>
        <w:spacing w:line="240" w:lineRule="auto"/>
        <w:ind w:right="450"/>
        <w:jc w:val="both"/>
        <w:rPr>
          <w:rFonts w:ascii="Arial" w:hAnsi="Arial" w:cs="Arial"/>
          <w:sz w:val="24"/>
          <w:szCs w:val="24"/>
        </w:rPr>
      </w:pPr>
      <w:r w:rsidRPr="00720B94">
        <w:rPr>
          <w:rFonts w:ascii="Arial" w:eastAsia="Times New Roman" w:hAnsi="Arial" w:cs="Arial"/>
          <w:i/>
          <w:sz w:val="24"/>
          <w:szCs w:val="24"/>
        </w:rPr>
        <w:t xml:space="preserve">Associated Standard: </w:t>
      </w:r>
      <w:r w:rsidRPr="0037162B">
        <w:rPr>
          <w:rFonts w:ascii="Arial" w:eastAsia="Times New Roman" w:hAnsi="Arial" w:cs="Arial"/>
          <w:i/>
          <w:sz w:val="24"/>
          <w:szCs w:val="24"/>
        </w:rPr>
        <w:t>Secure Configuration Standard</w:t>
      </w:r>
    </w:p>
    <w:p w14:paraId="5D902F35" w14:textId="77777777" w:rsidR="0020186E" w:rsidRDefault="0020186E" w:rsidP="000B2C5C">
      <w:pPr>
        <w:pStyle w:val="Titre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Personnel Security</w:t>
      </w:r>
    </w:p>
    <w:p w14:paraId="7F6FEB94" w14:textId="0BB3B8C2" w:rsidR="0020186E" w:rsidRPr="0040342C" w:rsidRDefault="0020186E" w:rsidP="000B2C5C">
      <w:pPr>
        <w:pStyle w:val="Paragraphedeliste"/>
        <w:numPr>
          <w:ilvl w:val="0"/>
          <w:numId w:val="41"/>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The</w:t>
      </w:r>
      <w:r w:rsidR="004C187A">
        <w:rPr>
          <w:rFonts w:ascii="Arial" w:hAnsi="Arial" w:cs="Arial"/>
          <w:sz w:val="24"/>
          <w:szCs w:val="24"/>
        </w:rPr>
        <w:t xml:space="preserve"> </w:t>
      </w:r>
      <w:r w:rsidRPr="0040342C">
        <w:rPr>
          <w:rFonts w:ascii="Arial" w:hAnsi="Arial" w:cs="Arial"/>
          <w:sz w:val="24"/>
          <w:szCs w:val="24"/>
        </w:rPr>
        <w:t>workforce must receive general security awareness training, to include recognizing and reporting insider threats, within 30 days of hire.  Additional training on</w:t>
      </w:r>
      <w:r w:rsidR="00267085" w:rsidRPr="0040342C" w:rsidDel="00267085">
        <w:rPr>
          <w:rFonts w:ascii="Arial" w:hAnsi="Arial" w:cs="Arial"/>
          <w:sz w:val="24"/>
          <w:szCs w:val="24"/>
        </w:rPr>
        <w:t xml:space="preserve"> </w:t>
      </w:r>
      <w:r w:rsidRPr="0040342C">
        <w:rPr>
          <w:rFonts w:ascii="Arial" w:hAnsi="Arial" w:cs="Arial"/>
          <w:sz w:val="24"/>
          <w:szCs w:val="24"/>
        </w:rPr>
        <w:t xml:space="preserve">specific security procedures, if required, must be completed before access is provided to specific </w:t>
      </w:r>
      <w:r w:rsidR="002259C3" w:rsidRPr="002259C3">
        <w:rPr>
          <w:rFonts w:ascii="Arial" w:eastAsia="Times New Roman" w:hAnsi="Arial" w:cs="Arial"/>
          <w:sz w:val="24"/>
          <w:szCs w:val="24"/>
        </w:rPr>
        <w:t>entity</w:t>
      </w:r>
      <w:r w:rsidR="002259C3">
        <w:rPr>
          <w:rFonts w:ascii="Arial" w:eastAsia="Times New Roman" w:hAnsi="Arial" w:cs="Arial"/>
          <w:color w:val="C00000"/>
          <w:sz w:val="24"/>
          <w:szCs w:val="24"/>
        </w:rPr>
        <w:t xml:space="preserve"> </w:t>
      </w:r>
      <w:r w:rsidRPr="0040342C">
        <w:rPr>
          <w:rFonts w:ascii="Arial" w:hAnsi="Arial" w:cs="Arial"/>
          <w:sz w:val="24"/>
          <w:szCs w:val="24"/>
        </w:rPr>
        <w:t xml:space="preserve">sensitive information not covered in the general security </w:t>
      </w:r>
      <w:r w:rsidRPr="0040342C">
        <w:rPr>
          <w:rFonts w:ascii="Arial" w:hAnsi="Arial" w:cs="Arial"/>
          <w:sz w:val="24"/>
          <w:szCs w:val="24"/>
        </w:rPr>
        <w:lastRenderedPageBreak/>
        <w:t xml:space="preserve">training.  All security training must be reinforced at least annually and must be tracked by the </w:t>
      </w:r>
      <w:r w:rsidR="002259C3">
        <w:rPr>
          <w:rFonts w:ascii="Arial" w:eastAsia="Times New Roman" w:hAnsi="Arial" w:cs="Arial"/>
          <w:sz w:val="24"/>
          <w:szCs w:val="24"/>
        </w:rPr>
        <w:t>entity</w:t>
      </w:r>
      <w:r w:rsidRPr="0040342C">
        <w:rPr>
          <w:rFonts w:ascii="Arial" w:hAnsi="Arial" w:cs="Arial"/>
          <w:sz w:val="24"/>
          <w:szCs w:val="24"/>
        </w:rPr>
        <w:t>.</w:t>
      </w:r>
    </w:p>
    <w:p w14:paraId="2CCF1EE7" w14:textId="60506B67" w:rsidR="00ED3646" w:rsidRPr="00590D37" w:rsidRDefault="00ED3646" w:rsidP="00ED3646">
      <w:pPr>
        <w:pStyle w:val="Paragraphedeliste"/>
        <w:numPr>
          <w:ilvl w:val="0"/>
          <w:numId w:val="41"/>
        </w:numPr>
        <w:tabs>
          <w:tab w:val="left" w:pos="720"/>
        </w:tabs>
        <w:spacing w:line="240" w:lineRule="auto"/>
        <w:ind w:right="450"/>
        <w:contextualSpacing w:val="0"/>
        <w:jc w:val="both"/>
      </w:pPr>
      <w:bookmarkStart w:id="3" w:name="_Hlk531866342"/>
      <w:r w:rsidRPr="0040342C">
        <w:rPr>
          <w:rFonts w:ascii="Arial" w:eastAsia="Times New Roman" w:hAnsi="Arial" w:cs="Arial"/>
          <w:sz w:val="24"/>
          <w:szCs w:val="24"/>
        </w:rPr>
        <w:t>A</w:t>
      </w:r>
      <w:r w:rsidR="002259C3">
        <w:rPr>
          <w:rFonts w:ascii="Arial" w:eastAsia="Times New Roman" w:hAnsi="Arial" w:cs="Arial"/>
          <w:sz w:val="24"/>
          <w:szCs w:val="24"/>
        </w:rPr>
        <w:t xml:space="preserve">n entity </w:t>
      </w:r>
      <w:r w:rsidRPr="0040342C">
        <w:rPr>
          <w:rFonts w:ascii="Arial" w:eastAsia="Times New Roman" w:hAnsi="Arial" w:cs="Arial"/>
          <w:sz w:val="24"/>
          <w:szCs w:val="24"/>
        </w:rPr>
        <w:t>must require its workforce to abide by the</w:t>
      </w:r>
      <w:r w:rsidRPr="00B03332">
        <w:rPr>
          <w:rFonts w:ascii="Arial" w:eastAsia="Times New Roman" w:hAnsi="Arial" w:cs="Arial"/>
          <w:i/>
          <w:sz w:val="24"/>
          <w:szCs w:val="24"/>
        </w:rPr>
        <w:t xml:space="preserve"> </w:t>
      </w:r>
      <w:r w:rsidRPr="0037162B">
        <w:rPr>
          <w:rFonts w:ascii="Arial" w:eastAsia="Times New Roman" w:hAnsi="Arial" w:cs="Arial"/>
          <w:sz w:val="24"/>
          <w:szCs w:val="24"/>
        </w:rPr>
        <w:t>Acceptable Use of Information Technology Resources</w:t>
      </w:r>
      <w:r w:rsidR="002259C3" w:rsidRPr="0037162B">
        <w:rPr>
          <w:rStyle w:val="Lienhypertexte"/>
          <w:rFonts w:ascii="Arial" w:eastAsia="Times New Roman" w:hAnsi="Arial" w:cs="Arial"/>
          <w:color w:val="auto"/>
          <w:sz w:val="24"/>
          <w:szCs w:val="24"/>
          <w:u w:val="none"/>
        </w:rPr>
        <w:t xml:space="preserve"> Policy</w:t>
      </w:r>
      <w:r w:rsidRPr="00590D37">
        <w:rPr>
          <w:rStyle w:val="Lienhypertexte"/>
          <w:rFonts w:ascii="Arial" w:eastAsia="Times New Roman" w:hAnsi="Arial" w:cs="Arial"/>
          <w:color w:val="auto"/>
          <w:sz w:val="24"/>
          <w:szCs w:val="24"/>
          <w:u w:val="none"/>
        </w:rPr>
        <w:t>,</w:t>
      </w:r>
      <w:r w:rsidRPr="00590D37">
        <w:rPr>
          <w:rFonts w:ascii="Arial" w:eastAsia="Times New Roman" w:hAnsi="Arial" w:cs="Arial"/>
          <w:sz w:val="24"/>
          <w:szCs w:val="24"/>
        </w:rPr>
        <w:t xml:space="preserve"> and </w:t>
      </w:r>
      <w:r w:rsidRPr="00590D37">
        <w:rPr>
          <w:rFonts w:ascii="Arial" w:hAnsi="Arial" w:cs="Arial"/>
          <w:sz w:val="24"/>
          <w:szCs w:val="24"/>
        </w:rPr>
        <w:t>an auditable process must be in place for users to acknowledge that they agree to abide by the policy’s requirements.</w:t>
      </w:r>
      <w:r w:rsidRPr="00590D37">
        <w:t xml:space="preserve">  </w:t>
      </w:r>
    </w:p>
    <w:bookmarkEnd w:id="3"/>
    <w:p w14:paraId="310C1A30" w14:textId="07417665" w:rsidR="0020186E" w:rsidRPr="0040342C" w:rsidRDefault="0020186E" w:rsidP="000B2C5C">
      <w:pPr>
        <w:pStyle w:val="Paragraphedeliste"/>
        <w:numPr>
          <w:ilvl w:val="0"/>
          <w:numId w:val="41"/>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All job positions must be evaluated by the</w:t>
      </w:r>
      <w:r w:rsidR="00267085" w:rsidRPr="0040342C" w:rsidDel="00267085">
        <w:rPr>
          <w:rFonts w:ascii="Arial" w:hAnsi="Arial" w:cs="Arial"/>
          <w:sz w:val="24"/>
          <w:szCs w:val="24"/>
        </w:rPr>
        <w:t xml:space="preserve"> </w:t>
      </w:r>
      <w:r w:rsidRPr="0040342C">
        <w:rPr>
          <w:rFonts w:ascii="Arial" w:hAnsi="Arial" w:cs="Arial"/>
          <w:sz w:val="24"/>
          <w:szCs w:val="24"/>
        </w:rPr>
        <w:t>to determine whether they require access to sensitive information and/or sensitive information technology assets.</w:t>
      </w:r>
    </w:p>
    <w:p w14:paraId="3855764F" w14:textId="4735D736" w:rsidR="0020186E" w:rsidRPr="0040342C" w:rsidRDefault="0020186E" w:rsidP="000B2C5C">
      <w:pPr>
        <w:pStyle w:val="Paragraphedeliste"/>
        <w:numPr>
          <w:ilvl w:val="0"/>
          <w:numId w:val="41"/>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 xml:space="preserve">For those job positions requiring access to sensitive information and sensitive information technology assets, </w:t>
      </w:r>
      <w:r w:rsidR="002259C3">
        <w:rPr>
          <w:rFonts w:ascii="Arial" w:eastAsia="Times New Roman" w:hAnsi="Arial" w:cs="Arial"/>
          <w:sz w:val="24"/>
          <w:szCs w:val="24"/>
        </w:rPr>
        <w:t>entities</w:t>
      </w:r>
      <w:r w:rsidR="00267085" w:rsidRPr="0040342C" w:rsidDel="00267085">
        <w:rPr>
          <w:rFonts w:ascii="Arial" w:hAnsi="Arial" w:cs="Arial"/>
          <w:sz w:val="24"/>
          <w:szCs w:val="24"/>
        </w:rPr>
        <w:t xml:space="preserve"> </w:t>
      </w:r>
      <w:r w:rsidRPr="0040342C">
        <w:rPr>
          <w:rFonts w:ascii="Arial" w:hAnsi="Arial" w:cs="Arial"/>
          <w:sz w:val="24"/>
          <w:szCs w:val="24"/>
        </w:rPr>
        <w:t>must conduct workforce suitability determinations, unless prohibited from doing so by law, regulation or contract.  Depending on the risk level, suitability determinations may include, as appropriate and permissible, evaluation of criminal history record information or other reports from federal, state and private sources that maintain public and non-public records.  The suitability determination must provide reasonable grounds for the</w:t>
      </w:r>
      <w:r w:rsidR="004C187A">
        <w:rPr>
          <w:rFonts w:ascii="Arial" w:hAnsi="Arial" w:cs="Arial"/>
          <w:sz w:val="24"/>
          <w:szCs w:val="24"/>
        </w:rPr>
        <w:t xml:space="preserve"> entity </w:t>
      </w:r>
      <w:r w:rsidRPr="0040342C">
        <w:rPr>
          <w:rFonts w:ascii="Arial" w:hAnsi="Arial" w:cs="Arial"/>
          <w:sz w:val="24"/>
          <w:szCs w:val="24"/>
        </w:rPr>
        <w:t>to conclude that an individual will likely be able to perform the required duties and responsibilities of the subject position without undue risk to th</w:t>
      </w:r>
      <w:r w:rsidR="004C187A">
        <w:rPr>
          <w:rFonts w:ascii="Arial" w:hAnsi="Arial" w:cs="Arial"/>
          <w:sz w:val="24"/>
          <w:szCs w:val="24"/>
        </w:rPr>
        <w:t>e entity</w:t>
      </w:r>
      <w:r w:rsidRPr="0040342C">
        <w:rPr>
          <w:rFonts w:ascii="Arial" w:hAnsi="Arial" w:cs="Arial"/>
          <w:sz w:val="24"/>
          <w:szCs w:val="24"/>
        </w:rPr>
        <w:t>.</w:t>
      </w:r>
    </w:p>
    <w:p w14:paraId="41A88A7E" w14:textId="4864F5B7" w:rsidR="0020186E" w:rsidRPr="0040342C" w:rsidRDefault="0020186E" w:rsidP="000B2C5C">
      <w:pPr>
        <w:pStyle w:val="Paragraphedeliste"/>
        <w:numPr>
          <w:ilvl w:val="0"/>
          <w:numId w:val="41"/>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A process must be established within the</w:t>
      </w:r>
      <w:r w:rsidR="004C187A">
        <w:rPr>
          <w:rFonts w:ascii="Arial" w:hAnsi="Arial" w:cs="Arial"/>
          <w:sz w:val="24"/>
          <w:szCs w:val="24"/>
        </w:rPr>
        <w:t xml:space="preserve"> entity </w:t>
      </w:r>
      <w:r w:rsidRPr="0040342C">
        <w:rPr>
          <w:rFonts w:ascii="Arial" w:hAnsi="Arial" w:cs="Arial"/>
          <w:sz w:val="24"/>
          <w:szCs w:val="24"/>
        </w:rPr>
        <w:t>to repeat or review suitability determinations periodically and upon change of job duties or position.</w:t>
      </w:r>
    </w:p>
    <w:p w14:paraId="79D5DCC9" w14:textId="119EFDFD" w:rsidR="0020186E" w:rsidRPr="0040342C" w:rsidRDefault="002259C3" w:rsidP="000B2C5C">
      <w:pPr>
        <w:pStyle w:val="Paragraphedeliste"/>
        <w:numPr>
          <w:ilvl w:val="0"/>
          <w:numId w:val="41"/>
        </w:numPr>
        <w:tabs>
          <w:tab w:val="left" w:pos="720"/>
        </w:tabs>
        <w:spacing w:line="240" w:lineRule="auto"/>
        <w:ind w:right="450"/>
        <w:contextualSpacing w:val="0"/>
        <w:jc w:val="both"/>
        <w:rPr>
          <w:rFonts w:ascii="Arial" w:hAnsi="Arial" w:cs="Arial"/>
          <w:sz w:val="24"/>
          <w:szCs w:val="24"/>
        </w:rPr>
      </w:pPr>
      <w:r>
        <w:rPr>
          <w:rFonts w:ascii="Arial" w:eastAsia="Times New Roman" w:hAnsi="Arial" w:cs="Arial"/>
          <w:sz w:val="24"/>
          <w:szCs w:val="24"/>
        </w:rPr>
        <w:t>E</w:t>
      </w:r>
      <w:r w:rsidR="00267085">
        <w:rPr>
          <w:rFonts w:ascii="Arial" w:eastAsia="Times New Roman" w:hAnsi="Arial" w:cs="Arial"/>
          <w:sz w:val="24"/>
          <w:szCs w:val="24"/>
        </w:rPr>
        <w:t>ntities</w:t>
      </w:r>
      <w:r w:rsidR="00267085" w:rsidRPr="0040342C" w:rsidDel="00267085">
        <w:rPr>
          <w:rFonts w:ascii="Arial" w:hAnsi="Arial" w:cs="Arial"/>
          <w:sz w:val="24"/>
          <w:szCs w:val="24"/>
        </w:rPr>
        <w:t xml:space="preserve"> </w:t>
      </w:r>
      <w:r w:rsidR="0020186E" w:rsidRPr="0040342C">
        <w:rPr>
          <w:rFonts w:ascii="Arial" w:hAnsi="Arial" w:cs="Arial"/>
          <w:sz w:val="24"/>
          <w:szCs w:val="24"/>
        </w:rPr>
        <w:t xml:space="preserve">are responsible for ensuring all issued property is returned prior to an employee’s separation and accounts are disabled and access is removed immediately upon separation. </w:t>
      </w:r>
    </w:p>
    <w:p w14:paraId="1C840322" w14:textId="7DFB0EEF" w:rsidR="0020186E" w:rsidRPr="0040342C" w:rsidRDefault="0020186E" w:rsidP="000B2C5C">
      <w:pPr>
        <w:tabs>
          <w:tab w:val="num" w:pos="0"/>
        </w:tabs>
        <w:spacing w:line="240" w:lineRule="auto"/>
        <w:ind w:right="450"/>
        <w:jc w:val="both"/>
        <w:rPr>
          <w:rStyle w:val="Lienhypertexte"/>
          <w:rFonts w:ascii="Arial" w:eastAsia="Times New Roman" w:hAnsi="Arial" w:cs="Arial"/>
          <w:i/>
          <w:sz w:val="24"/>
          <w:szCs w:val="24"/>
        </w:rPr>
      </w:pPr>
      <w:r w:rsidRPr="00931CB4">
        <w:rPr>
          <w:rFonts w:ascii="Arial" w:eastAsia="Times New Roman" w:hAnsi="Arial" w:cs="Arial"/>
          <w:i/>
          <w:sz w:val="24"/>
          <w:szCs w:val="24"/>
        </w:rPr>
        <w:t>Associated Standard:</w:t>
      </w:r>
      <w:r w:rsidR="00FC52E0" w:rsidRPr="00931CB4">
        <w:t xml:space="preserve"> </w:t>
      </w:r>
      <w:r w:rsidRPr="0037162B">
        <w:rPr>
          <w:rFonts w:ascii="Arial" w:eastAsia="Times New Roman" w:hAnsi="Arial" w:cs="Arial"/>
          <w:i/>
          <w:sz w:val="24"/>
          <w:szCs w:val="24"/>
        </w:rPr>
        <w:t>Account Management/Access Control Standard</w:t>
      </w:r>
    </w:p>
    <w:p w14:paraId="0F78E96D" w14:textId="77777777" w:rsidR="0020186E" w:rsidRDefault="0020186E" w:rsidP="000B2C5C">
      <w:pPr>
        <w:pStyle w:val="Titre3"/>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Cyber Incident Management</w:t>
      </w:r>
    </w:p>
    <w:p w14:paraId="2C9FA54F" w14:textId="54FAF2BC" w:rsidR="0020186E" w:rsidRPr="0040342C" w:rsidRDefault="00267085" w:rsidP="000B2C5C">
      <w:pPr>
        <w:pStyle w:val="Paragraphedeliste"/>
        <w:keepNext/>
        <w:keepLines/>
        <w:numPr>
          <w:ilvl w:val="0"/>
          <w:numId w:val="42"/>
        </w:numPr>
        <w:tabs>
          <w:tab w:val="left" w:pos="720"/>
        </w:tabs>
        <w:spacing w:line="240" w:lineRule="auto"/>
        <w:ind w:right="450"/>
        <w:contextualSpacing w:val="0"/>
        <w:jc w:val="both"/>
        <w:rPr>
          <w:rFonts w:ascii="Arial" w:hAnsi="Arial" w:cs="Arial"/>
          <w:sz w:val="24"/>
          <w:szCs w:val="24"/>
        </w:rPr>
      </w:pPr>
      <w:r>
        <w:rPr>
          <w:rFonts w:ascii="Arial" w:eastAsia="Times New Roman" w:hAnsi="Arial" w:cs="Arial"/>
          <w:sz w:val="24"/>
          <w:szCs w:val="24"/>
        </w:rPr>
        <w:t>Entities</w:t>
      </w:r>
      <w:r w:rsidRPr="0040342C" w:rsidDel="00267085">
        <w:rPr>
          <w:rFonts w:ascii="Arial" w:hAnsi="Arial" w:cs="Arial"/>
          <w:sz w:val="24"/>
          <w:szCs w:val="24"/>
        </w:rPr>
        <w:t xml:space="preserve"> </w:t>
      </w:r>
      <w:r w:rsidR="0020186E" w:rsidRPr="0040342C">
        <w:rPr>
          <w:rFonts w:ascii="Arial" w:hAnsi="Arial" w:cs="Arial"/>
          <w:sz w:val="24"/>
          <w:szCs w:val="24"/>
        </w:rPr>
        <w:t xml:space="preserve">must have an incident response plan, consistent standards, to effectively respond to security incidents. </w:t>
      </w:r>
    </w:p>
    <w:p w14:paraId="03958FB6" w14:textId="2B86D776" w:rsidR="0020186E" w:rsidRPr="0040342C" w:rsidRDefault="0020186E" w:rsidP="000B2C5C">
      <w:pPr>
        <w:pStyle w:val="Paragraphedeliste"/>
        <w:numPr>
          <w:ilvl w:val="0"/>
          <w:numId w:val="42"/>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 xml:space="preserve">All observed or suspected information security incidents or weaknesses are to be reported to appropriate management and the ISO/designated security representative as quickly as possible.  If a member of the workforce feels that cyber security concerns are not being appropriately addressed, they may confidentially contact the </w:t>
      </w:r>
      <w:r w:rsidR="004C187A">
        <w:rPr>
          <w:rFonts w:ascii="Arial" w:hAnsi="Arial" w:cs="Arial"/>
          <w:sz w:val="24"/>
          <w:szCs w:val="24"/>
        </w:rPr>
        <w:t>Security Operations Center</w:t>
      </w:r>
      <w:r w:rsidRPr="0040342C">
        <w:rPr>
          <w:rFonts w:ascii="Arial" w:hAnsi="Arial" w:cs="Arial"/>
          <w:sz w:val="24"/>
          <w:szCs w:val="24"/>
        </w:rPr>
        <w:t xml:space="preserve"> directly.</w:t>
      </w:r>
    </w:p>
    <w:p w14:paraId="1BB6DB96" w14:textId="556F745C" w:rsidR="0020186E" w:rsidRPr="0040342C" w:rsidRDefault="0020186E" w:rsidP="000B2C5C">
      <w:pPr>
        <w:pStyle w:val="Paragraphedeliste"/>
        <w:numPr>
          <w:ilvl w:val="0"/>
          <w:numId w:val="42"/>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 xml:space="preserve">The </w:t>
      </w:r>
      <w:r w:rsidR="004C187A">
        <w:rPr>
          <w:rFonts w:ascii="Arial" w:hAnsi="Arial" w:cs="Arial"/>
          <w:sz w:val="24"/>
          <w:szCs w:val="24"/>
        </w:rPr>
        <w:t>Security Operations</w:t>
      </w:r>
      <w:r w:rsidRPr="0040342C">
        <w:rPr>
          <w:rFonts w:ascii="Arial" w:hAnsi="Arial" w:cs="Arial"/>
          <w:sz w:val="24"/>
          <w:szCs w:val="24"/>
        </w:rPr>
        <w:t xml:space="preserve"> Center must be notified of any cyber incident which may have a significant or severe impact on operations or security, or which involves digital forensics, to follow proper incident response procedures and guarantee coordination and oversight.</w:t>
      </w:r>
    </w:p>
    <w:p w14:paraId="5112D23F" w14:textId="601C6C5C" w:rsidR="0020186E" w:rsidRDefault="0020186E" w:rsidP="000B2C5C">
      <w:pPr>
        <w:tabs>
          <w:tab w:val="num" w:pos="0"/>
        </w:tabs>
        <w:spacing w:line="240" w:lineRule="auto"/>
        <w:ind w:right="450"/>
        <w:jc w:val="both"/>
        <w:rPr>
          <w:rStyle w:val="Lienhypertexte"/>
          <w:rFonts w:ascii="Arial" w:eastAsia="Times New Roman" w:hAnsi="Arial" w:cs="Arial"/>
          <w:i/>
          <w:sz w:val="24"/>
          <w:szCs w:val="24"/>
        </w:rPr>
      </w:pPr>
      <w:r w:rsidRPr="00931CB4">
        <w:rPr>
          <w:rFonts w:ascii="Arial" w:eastAsia="Times New Roman" w:hAnsi="Arial" w:cs="Arial"/>
          <w:i/>
          <w:sz w:val="24"/>
          <w:szCs w:val="24"/>
        </w:rPr>
        <w:t>Associated Standard:</w:t>
      </w:r>
      <w:r w:rsidR="00FC52E0" w:rsidRPr="00931CB4">
        <w:t xml:space="preserve"> </w:t>
      </w:r>
      <w:r w:rsidRPr="00931CB4">
        <w:rPr>
          <w:rFonts w:ascii="Arial" w:eastAsia="Times New Roman" w:hAnsi="Arial" w:cs="Arial"/>
          <w:i/>
          <w:sz w:val="24"/>
          <w:szCs w:val="24"/>
        </w:rPr>
        <w:t xml:space="preserve">Cyber </w:t>
      </w:r>
      <w:r w:rsidRPr="0037162B">
        <w:rPr>
          <w:rFonts w:ascii="Arial" w:eastAsia="Times New Roman" w:hAnsi="Arial" w:cs="Arial"/>
          <w:i/>
          <w:sz w:val="24"/>
          <w:szCs w:val="24"/>
        </w:rPr>
        <w:t>Incident Response Standard</w:t>
      </w:r>
      <w:r w:rsidR="0037162B">
        <w:rPr>
          <w:rStyle w:val="Lienhypertexte"/>
          <w:rFonts w:ascii="Arial" w:eastAsia="Times New Roman" w:hAnsi="Arial" w:cs="Arial"/>
          <w:i/>
          <w:sz w:val="24"/>
          <w:szCs w:val="24"/>
        </w:rPr>
        <w:t xml:space="preserve"> </w:t>
      </w:r>
    </w:p>
    <w:p w14:paraId="563057B3" w14:textId="77777777" w:rsidR="00ED3646" w:rsidRPr="0040342C" w:rsidRDefault="00ED3646" w:rsidP="000B2C5C">
      <w:pPr>
        <w:tabs>
          <w:tab w:val="num" w:pos="0"/>
        </w:tabs>
        <w:spacing w:line="240" w:lineRule="auto"/>
        <w:ind w:right="450"/>
        <w:jc w:val="both"/>
        <w:rPr>
          <w:rFonts w:ascii="Arial" w:eastAsia="Times New Roman" w:hAnsi="Arial" w:cs="Arial"/>
          <w:i/>
          <w:color w:val="1F497D" w:themeColor="text2"/>
          <w:sz w:val="24"/>
          <w:szCs w:val="24"/>
        </w:rPr>
      </w:pPr>
    </w:p>
    <w:p w14:paraId="5A18A309" w14:textId="5604CCAE" w:rsidR="0020186E" w:rsidRDefault="0020186E" w:rsidP="000B2C5C">
      <w:pPr>
        <w:pStyle w:val="Titre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Physical and Envi</w:t>
      </w:r>
      <w:r w:rsidR="00A95DCD">
        <w:rPr>
          <w:rFonts w:ascii="Arial" w:hAnsi="Arial" w:cs="Arial"/>
          <w:color w:val="000000" w:themeColor="text1"/>
          <w:sz w:val="24"/>
          <w:szCs w:val="24"/>
        </w:rPr>
        <w:t>r</w:t>
      </w:r>
      <w:r>
        <w:rPr>
          <w:rFonts w:ascii="Arial" w:hAnsi="Arial" w:cs="Arial"/>
          <w:color w:val="000000" w:themeColor="text1"/>
          <w:sz w:val="24"/>
          <w:szCs w:val="24"/>
        </w:rPr>
        <w:t>onmental Security</w:t>
      </w:r>
    </w:p>
    <w:p w14:paraId="7E337C8A" w14:textId="77777777" w:rsidR="00B5785F" w:rsidRPr="0040342C" w:rsidRDefault="00B5785F" w:rsidP="000B2C5C">
      <w:pPr>
        <w:pStyle w:val="Paragraphedeliste"/>
        <w:numPr>
          <w:ilvl w:val="0"/>
          <w:numId w:val="43"/>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lastRenderedPageBreak/>
        <w:t>Information processing and storage facilities must have a defined security perimeter and appropriate security barriers and access controls.</w:t>
      </w:r>
    </w:p>
    <w:p w14:paraId="183DA608" w14:textId="77777777" w:rsidR="00B5785F" w:rsidRPr="0040342C" w:rsidRDefault="00B5785F" w:rsidP="000B2C5C">
      <w:pPr>
        <w:pStyle w:val="Paragraphedeliste"/>
        <w:numPr>
          <w:ilvl w:val="0"/>
          <w:numId w:val="43"/>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A periodic risk assessment must be performed for information processing and storage facilities to determine whether existing controls are operating correctly and if additional physical security measures are necessary.  These measures must be implemented to mitigate the risks.</w:t>
      </w:r>
    </w:p>
    <w:p w14:paraId="101749F7" w14:textId="77777777" w:rsidR="00B5785F" w:rsidRPr="0040342C" w:rsidRDefault="00B5785F" w:rsidP="000B2C5C">
      <w:pPr>
        <w:pStyle w:val="Paragraphedeliste"/>
        <w:numPr>
          <w:ilvl w:val="0"/>
          <w:numId w:val="43"/>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 xml:space="preserve">Information technology equipment must be physically protected from security threats and environmental hazards. Special controls may also be necessary to protect supporting infrastructure and facilities such as electrical supply and cabling infrastructure.  </w:t>
      </w:r>
    </w:p>
    <w:p w14:paraId="687D4007" w14:textId="77777777" w:rsidR="00B5785F" w:rsidRPr="0040342C" w:rsidRDefault="00B5785F" w:rsidP="000B2C5C">
      <w:pPr>
        <w:pStyle w:val="Paragraphedeliste"/>
        <w:numPr>
          <w:ilvl w:val="0"/>
          <w:numId w:val="43"/>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All information technology equipment and information media must be secured to prevent compromise of confidentiality, integrity, or availability in accordance with the classification of information contained therein.</w:t>
      </w:r>
    </w:p>
    <w:p w14:paraId="280E2855" w14:textId="77777777" w:rsidR="00B5785F" w:rsidRPr="0040342C" w:rsidRDefault="00B5785F" w:rsidP="000B2C5C">
      <w:pPr>
        <w:pStyle w:val="Paragraphedeliste"/>
        <w:numPr>
          <w:ilvl w:val="0"/>
          <w:numId w:val="43"/>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Visitors to information processing and storage facilities, including maintenance personnel, must be escorted at all times.</w:t>
      </w:r>
    </w:p>
    <w:p w14:paraId="702D09FF" w14:textId="3EC6C168" w:rsidR="006C6B0C" w:rsidRDefault="00B5785F" w:rsidP="000B2C5C">
      <w:pPr>
        <w:spacing w:line="240" w:lineRule="auto"/>
        <w:ind w:right="450"/>
        <w:rPr>
          <w:rStyle w:val="Lienhypertexte"/>
          <w:rFonts w:ascii="Arial" w:eastAsia="Times New Roman" w:hAnsi="Arial" w:cs="Arial"/>
          <w:i/>
          <w:sz w:val="24"/>
          <w:szCs w:val="24"/>
        </w:rPr>
      </w:pPr>
      <w:r w:rsidRPr="00931CB4">
        <w:rPr>
          <w:rFonts w:ascii="Arial" w:eastAsia="Times New Roman" w:hAnsi="Arial" w:cs="Arial"/>
          <w:i/>
          <w:sz w:val="24"/>
          <w:szCs w:val="24"/>
        </w:rPr>
        <w:t>Associated Standard:</w:t>
      </w:r>
      <w:r w:rsidR="006C6B0C" w:rsidRPr="00931CB4">
        <w:rPr>
          <w:rFonts w:ascii="Arial" w:eastAsia="Times New Roman" w:hAnsi="Arial" w:cs="Arial"/>
          <w:i/>
          <w:sz w:val="24"/>
          <w:szCs w:val="24"/>
        </w:rPr>
        <w:t xml:space="preserve"> </w:t>
      </w:r>
      <w:r w:rsidR="006C6B0C" w:rsidRPr="0037162B">
        <w:rPr>
          <w:rFonts w:ascii="Arial" w:eastAsia="Times New Roman" w:hAnsi="Arial" w:cs="Arial"/>
          <w:i/>
          <w:sz w:val="24"/>
          <w:szCs w:val="24"/>
        </w:rPr>
        <w:t>Information Security Risk Management Standard</w:t>
      </w:r>
    </w:p>
    <w:p w14:paraId="7B8BCAF9" w14:textId="77777777" w:rsidR="00B5785F" w:rsidRDefault="00B5785F" w:rsidP="000B2C5C">
      <w:pPr>
        <w:pStyle w:val="Titre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Account Management and Access Control</w:t>
      </w:r>
    </w:p>
    <w:p w14:paraId="3CF6B0C9" w14:textId="77777777" w:rsidR="00B5785F" w:rsidRPr="0040342C" w:rsidRDefault="00B5785F" w:rsidP="000B2C5C">
      <w:pPr>
        <w:pStyle w:val="Paragraphedeliste"/>
        <w:numPr>
          <w:ilvl w:val="0"/>
          <w:numId w:val="44"/>
        </w:numPr>
        <w:tabs>
          <w:tab w:val="left" w:pos="720"/>
        </w:tabs>
        <w:spacing w:line="240" w:lineRule="auto"/>
        <w:ind w:right="450"/>
        <w:contextualSpacing w:val="0"/>
        <w:jc w:val="both"/>
        <w:rPr>
          <w:rFonts w:ascii="Arial" w:hAnsi="Arial" w:cs="Arial"/>
          <w:sz w:val="24"/>
          <w:szCs w:val="24"/>
        </w:rPr>
      </w:pPr>
      <w:r w:rsidRPr="0040342C">
        <w:rPr>
          <w:rFonts w:ascii="Arial" w:hAnsi="Arial" w:cs="Arial"/>
          <w:sz w:val="24"/>
          <w:szCs w:val="24"/>
        </w:rPr>
        <w:t>All accounts must have an individual employee or group assigned to be responsible for account management.  This may be a combination of the business unit and information technology (IT).</w:t>
      </w:r>
    </w:p>
    <w:p w14:paraId="5EE8F273" w14:textId="2A080D16" w:rsidR="00B5785F" w:rsidRPr="001F5129" w:rsidRDefault="00B5785F" w:rsidP="000B2C5C">
      <w:pPr>
        <w:pStyle w:val="Paragraphedeliste"/>
        <w:numPr>
          <w:ilvl w:val="0"/>
          <w:numId w:val="44"/>
        </w:numPr>
        <w:tabs>
          <w:tab w:val="left" w:pos="1440"/>
        </w:tabs>
        <w:spacing w:line="240" w:lineRule="auto"/>
        <w:ind w:right="450"/>
        <w:contextualSpacing w:val="0"/>
        <w:jc w:val="both"/>
        <w:rPr>
          <w:rFonts w:ascii="Arial" w:hAnsi="Arial" w:cs="Arial"/>
          <w:color w:val="000000"/>
          <w:sz w:val="24"/>
          <w:szCs w:val="24"/>
        </w:rPr>
      </w:pPr>
      <w:r w:rsidRPr="001F5129">
        <w:rPr>
          <w:rFonts w:ascii="Arial" w:hAnsi="Arial" w:cs="Arial"/>
          <w:color w:val="000000"/>
          <w:sz w:val="24"/>
          <w:szCs w:val="24"/>
        </w:rPr>
        <w:t>Except as described in the</w:t>
      </w:r>
      <w:r w:rsidR="006C6B0C">
        <w:rPr>
          <w:rFonts w:ascii="Arial" w:hAnsi="Arial" w:cs="Arial"/>
          <w:color w:val="000000"/>
          <w:sz w:val="24"/>
          <w:szCs w:val="24"/>
        </w:rPr>
        <w:t>,</w:t>
      </w:r>
      <w:r w:rsidRPr="001F5129">
        <w:rPr>
          <w:rFonts w:ascii="Arial" w:hAnsi="Arial" w:cs="Arial"/>
          <w:color w:val="000000"/>
          <w:sz w:val="24"/>
          <w:szCs w:val="24"/>
        </w:rPr>
        <w:t xml:space="preserve"> </w:t>
      </w:r>
      <w:r w:rsidRPr="0037162B">
        <w:rPr>
          <w:rFonts w:ascii="Arial" w:hAnsi="Arial" w:cs="Arial"/>
          <w:sz w:val="24"/>
          <w:szCs w:val="24"/>
        </w:rPr>
        <w:t>Account Management/Access Control Standard</w:t>
      </w:r>
      <w:r w:rsidRPr="001F5129">
        <w:rPr>
          <w:rFonts w:ascii="Arial" w:hAnsi="Arial" w:cs="Arial"/>
          <w:color w:val="000000"/>
          <w:sz w:val="24"/>
          <w:szCs w:val="24"/>
        </w:rPr>
        <w:t xml:space="preserve">, access to systems must be provided through the use of individually assigned unique identifiers, known as user-IDs. </w:t>
      </w:r>
    </w:p>
    <w:p w14:paraId="29AA010B" w14:textId="77777777" w:rsidR="00B5785F" w:rsidRPr="001F5129" w:rsidRDefault="00B5785F" w:rsidP="000B2C5C">
      <w:pPr>
        <w:pStyle w:val="Paragraphedeliste"/>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Associated with each user-ID is an authentication token (e.g., password, key fob, biometric) which must be used to authenticate the identity of the person or system requesting access.</w:t>
      </w:r>
    </w:p>
    <w:p w14:paraId="79F6BF9C" w14:textId="572021EA" w:rsidR="00B5785F" w:rsidRPr="001F5129" w:rsidRDefault="00B5785F" w:rsidP="000B2C5C">
      <w:pPr>
        <w:pStyle w:val="Paragraphedeliste"/>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 xml:space="preserve">Automated techniques and controls must be implemented to lock a session and require authentication or re-authentication after a period of inactivity for any system where authentication is required. Information on the screen must be replaced with </w:t>
      </w:r>
      <w:r w:rsidR="007E224C" w:rsidRPr="001F5129">
        <w:rPr>
          <w:rFonts w:ascii="Arial" w:hAnsi="Arial" w:cs="Arial"/>
          <w:sz w:val="24"/>
          <w:szCs w:val="24"/>
        </w:rPr>
        <w:t>publicly</w:t>
      </w:r>
      <w:r w:rsidRPr="001F5129">
        <w:rPr>
          <w:rFonts w:ascii="Arial" w:hAnsi="Arial" w:cs="Arial"/>
          <w:sz w:val="24"/>
          <w:szCs w:val="24"/>
        </w:rPr>
        <w:t xml:space="preserve"> viewable information (e.g., screen saver, blank screen, clock) during the session lock.</w:t>
      </w:r>
    </w:p>
    <w:p w14:paraId="0A21C1DB" w14:textId="235E7C61" w:rsidR="00B5785F" w:rsidRPr="001F5129" w:rsidRDefault="00B5785F" w:rsidP="000B2C5C">
      <w:pPr>
        <w:pStyle w:val="Paragraphedeliste"/>
        <w:numPr>
          <w:ilvl w:val="0"/>
          <w:numId w:val="44"/>
        </w:numPr>
        <w:tabs>
          <w:tab w:val="left" w:pos="1440"/>
        </w:tabs>
        <w:spacing w:line="240" w:lineRule="auto"/>
        <w:ind w:right="450"/>
        <w:contextualSpacing w:val="0"/>
        <w:jc w:val="both"/>
        <w:rPr>
          <w:rFonts w:ascii="Arial" w:hAnsi="Arial" w:cs="Arial"/>
          <w:color w:val="000000"/>
          <w:sz w:val="24"/>
          <w:szCs w:val="24"/>
        </w:rPr>
      </w:pPr>
      <w:r w:rsidRPr="001F5129">
        <w:rPr>
          <w:rFonts w:ascii="Arial" w:hAnsi="Arial" w:cs="Arial"/>
          <w:color w:val="000000"/>
          <w:sz w:val="24"/>
          <w:szCs w:val="24"/>
        </w:rPr>
        <w:t>Automated techniques and controls must be implemented to terminate a session after specific conditions are met as defined in the</w:t>
      </w:r>
      <w:r w:rsidR="006C6B0C" w:rsidRPr="006C6B0C">
        <w:rPr>
          <w:rFonts w:ascii="Arial" w:hAnsi="Arial" w:cs="Arial"/>
          <w:color w:val="000000"/>
          <w:sz w:val="24"/>
          <w:szCs w:val="24"/>
        </w:rPr>
        <w:t xml:space="preserve"> </w:t>
      </w:r>
      <w:r w:rsidRPr="0037162B">
        <w:rPr>
          <w:rFonts w:ascii="Arial" w:hAnsi="Arial" w:cs="Arial"/>
          <w:sz w:val="24"/>
          <w:szCs w:val="24"/>
        </w:rPr>
        <w:t>Account Management/Access Control Standard</w:t>
      </w:r>
      <w:r w:rsidRPr="001F5129">
        <w:rPr>
          <w:rFonts w:ascii="Arial" w:hAnsi="Arial" w:cs="Arial"/>
          <w:color w:val="000000"/>
          <w:sz w:val="24"/>
          <w:szCs w:val="24"/>
        </w:rPr>
        <w:t>.</w:t>
      </w:r>
    </w:p>
    <w:p w14:paraId="4C169D8A" w14:textId="77777777" w:rsidR="00B5785F" w:rsidRPr="001F5129" w:rsidRDefault="00B5785F" w:rsidP="000B2C5C">
      <w:pPr>
        <w:pStyle w:val="Paragraphedeliste"/>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 xml:space="preserve">Tokens used to authenticate a person or process must be treated as confidential and protected appropriately. </w:t>
      </w:r>
    </w:p>
    <w:p w14:paraId="1AA68CB4" w14:textId="77777777" w:rsidR="00B5785F" w:rsidRPr="001F5129" w:rsidRDefault="00B5785F" w:rsidP="000B2C5C">
      <w:pPr>
        <w:pStyle w:val="Paragraphedeliste"/>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lastRenderedPageBreak/>
        <w:t>Tokens must not be stored on paper, or in an electronic file, hand-held device or browser, unless they can be stored securely and the method of storing (e.g., password vault) has been approved by the ISO/designated security representative.</w:t>
      </w:r>
    </w:p>
    <w:p w14:paraId="02709981" w14:textId="77777777" w:rsidR="00B5785F" w:rsidRPr="001F5129" w:rsidRDefault="00B5785F" w:rsidP="000B2C5C">
      <w:pPr>
        <w:pStyle w:val="Paragraphedeliste"/>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Information owners are responsible for determining who should have access to protected resources within their jurisdiction, and what those access privileges should be (read, update, etc.).</w:t>
      </w:r>
    </w:p>
    <w:p w14:paraId="34BDA19C" w14:textId="5828ADA1" w:rsidR="00B5785F" w:rsidRPr="001F5129" w:rsidRDefault="00B5785F" w:rsidP="000B2C5C">
      <w:pPr>
        <w:pStyle w:val="Paragraphedeliste"/>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Access privileges will be granted in accordance with the user’s job responsibilities and will be limited only to those necessary to accomplish assigned tasks in accordance with</w:t>
      </w:r>
      <w:r w:rsidR="0063345F">
        <w:rPr>
          <w:rFonts w:ascii="Arial" w:hAnsi="Arial" w:cs="Arial"/>
          <w:sz w:val="24"/>
          <w:szCs w:val="24"/>
        </w:rPr>
        <w:t xml:space="preserve"> entity </w:t>
      </w:r>
      <w:r w:rsidRPr="001F5129">
        <w:rPr>
          <w:rFonts w:ascii="Arial" w:hAnsi="Arial" w:cs="Arial"/>
          <w:sz w:val="24"/>
          <w:szCs w:val="24"/>
        </w:rPr>
        <w:t>missions and business functions (i.e., least privilege).</w:t>
      </w:r>
    </w:p>
    <w:p w14:paraId="69EDBCE8" w14:textId="77777777" w:rsidR="00B5785F" w:rsidRPr="001F5129" w:rsidRDefault="00B5785F" w:rsidP="000B2C5C">
      <w:pPr>
        <w:pStyle w:val="Paragraphedeliste"/>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Users of privileged accounts must use a separate, non-privileged account when performing normal business transactions (e.g., accessing the Internet, e-mail).</w:t>
      </w:r>
    </w:p>
    <w:p w14:paraId="6074FBF4" w14:textId="5E874785" w:rsidR="00B5785F" w:rsidRPr="001F5129" w:rsidRDefault="00B5785F" w:rsidP="000B2C5C">
      <w:pPr>
        <w:pStyle w:val="Paragraphedeliste"/>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Logon banners must be implemented on all systems where that feature exists to inform all users that the system is for business or other approved use consistent with policy, and that user activities may be monitored and the user should have no expectation of privacy.</w:t>
      </w:r>
    </w:p>
    <w:p w14:paraId="02F29A28" w14:textId="2C1A5CC1" w:rsidR="00B5785F" w:rsidRPr="001F5129" w:rsidRDefault="00B5785F" w:rsidP="000B2C5C">
      <w:pPr>
        <w:pStyle w:val="Paragraphedeliste"/>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Advance approval for any remote access connection must be provided by the</w:t>
      </w:r>
      <w:r w:rsidR="0063345F">
        <w:rPr>
          <w:rFonts w:ascii="Arial" w:hAnsi="Arial" w:cs="Arial"/>
          <w:sz w:val="24"/>
          <w:szCs w:val="24"/>
        </w:rPr>
        <w:t xml:space="preserve"> entity</w:t>
      </w:r>
      <w:r w:rsidRPr="001F5129">
        <w:rPr>
          <w:rFonts w:ascii="Arial" w:hAnsi="Arial" w:cs="Arial"/>
          <w:sz w:val="24"/>
          <w:szCs w:val="24"/>
        </w:rPr>
        <w:t>.  An assessment must be performed and documented to determine the scope and method of access, the technical and business risks involved and the contractual, process and technical controls required for such connection to take place.</w:t>
      </w:r>
    </w:p>
    <w:p w14:paraId="3010B431" w14:textId="77777777" w:rsidR="00B5785F" w:rsidRPr="001F5129" w:rsidRDefault="00B5785F" w:rsidP="000B2C5C">
      <w:pPr>
        <w:pStyle w:val="Paragraphedeliste"/>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 xml:space="preserve">All remote connections must be made through managed points-of-entry reviewed by the ISO/designated security representative. </w:t>
      </w:r>
    </w:p>
    <w:p w14:paraId="0BDD9678" w14:textId="3FBE6718" w:rsidR="00B5785F" w:rsidRPr="001F5129" w:rsidRDefault="00B5785F" w:rsidP="000B2C5C">
      <w:pPr>
        <w:pStyle w:val="Paragraphedeliste"/>
        <w:numPr>
          <w:ilvl w:val="0"/>
          <w:numId w:val="44"/>
        </w:numPr>
        <w:tabs>
          <w:tab w:val="left" w:pos="720"/>
        </w:tabs>
        <w:spacing w:line="240" w:lineRule="auto"/>
        <w:ind w:right="450"/>
        <w:contextualSpacing w:val="0"/>
        <w:jc w:val="both"/>
        <w:rPr>
          <w:rFonts w:ascii="Arial" w:hAnsi="Arial" w:cs="Arial"/>
          <w:sz w:val="24"/>
          <w:szCs w:val="24"/>
        </w:rPr>
      </w:pPr>
      <w:r w:rsidRPr="001F5129">
        <w:rPr>
          <w:rFonts w:ascii="Arial" w:hAnsi="Arial" w:cs="Arial"/>
          <w:sz w:val="24"/>
          <w:szCs w:val="24"/>
        </w:rPr>
        <w:t>Working from a remote location must be authorized by</w:t>
      </w:r>
      <w:r w:rsidR="00267085" w:rsidRPr="001F5129" w:rsidDel="00267085">
        <w:rPr>
          <w:rFonts w:ascii="Arial" w:hAnsi="Arial" w:cs="Arial"/>
          <w:sz w:val="24"/>
          <w:szCs w:val="24"/>
        </w:rPr>
        <w:t xml:space="preserve"> </w:t>
      </w:r>
      <w:r w:rsidRPr="001F5129">
        <w:rPr>
          <w:rFonts w:ascii="Arial" w:hAnsi="Arial" w:cs="Arial"/>
          <w:sz w:val="24"/>
          <w:szCs w:val="24"/>
        </w:rPr>
        <w:t>management and practices which assure the appropriate protection of</w:t>
      </w:r>
      <w:r w:rsidR="00267085" w:rsidRPr="00C16C50" w:rsidDel="00267085">
        <w:rPr>
          <w:rFonts w:ascii="Arial" w:hAnsi="Arial" w:cs="Arial"/>
          <w:color w:val="C00000"/>
          <w:sz w:val="24"/>
          <w:szCs w:val="24"/>
        </w:rPr>
        <w:t xml:space="preserve"> </w:t>
      </w:r>
      <w:r w:rsidRPr="001F5129">
        <w:rPr>
          <w:rFonts w:ascii="Arial" w:hAnsi="Arial" w:cs="Arial"/>
          <w:sz w:val="24"/>
          <w:szCs w:val="24"/>
        </w:rPr>
        <w:t>data in remote environments must be shared with the individual prior to the individual being granted remote access.</w:t>
      </w:r>
    </w:p>
    <w:p w14:paraId="4EE23BD4" w14:textId="4D4CCD43" w:rsidR="00B5785F" w:rsidRPr="00931CB4" w:rsidRDefault="00B5785F" w:rsidP="000B2C5C">
      <w:pPr>
        <w:tabs>
          <w:tab w:val="num" w:pos="0"/>
        </w:tabs>
        <w:spacing w:line="240" w:lineRule="auto"/>
        <w:ind w:right="450"/>
        <w:jc w:val="both"/>
        <w:rPr>
          <w:rFonts w:ascii="Arial" w:eastAsia="Times New Roman" w:hAnsi="Arial" w:cs="Arial"/>
          <w:i/>
          <w:sz w:val="24"/>
          <w:szCs w:val="24"/>
          <w:u w:val="single"/>
        </w:rPr>
      </w:pPr>
      <w:r w:rsidRPr="00931CB4">
        <w:rPr>
          <w:rFonts w:ascii="Arial" w:eastAsia="Times New Roman" w:hAnsi="Arial" w:cs="Arial"/>
          <w:i/>
          <w:sz w:val="24"/>
          <w:szCs w:val="24"/>
        </w:rPr>
        <w:t>Associated Standards:</w:t>
      </w:r>
      <w:r w:rsidR="006C6B0C" w:rsidRPr="00931CB4">
        <w:t xml:space="preserve"> </w:t>
      </w:r>
      <w:r w:rsidRPr="00931CB4">
        <w:rPr>
          <w:rFonts w:ascii="Arial" w:eastAsia="Times New Roman" w:hAnsi="Arial" w:cs="Arial"/>
          <w:i/>
          <w:sz w:val="24"/>
          <w:szCs w:val="24"/>
        </w:rPr>
        <w:t>Account Management/Access Control Standard</w:t>
      </w:r>
      <w:r w:rsidR="00620B9C" w:rsidRPr="00931CB4">
        <w:rPr>
          <w:rStyle w:val="Lienhypertexte"/>
          <w:rFonts w:ascii="Arial" w:eastAsia="Times New Roman" w:hAnsi="Arial" w:cs="Arial"/>
          <w:i/>
          <w:color w:val="auto"/>
          <w:sz w:val="24"/>
          <w:szCs w:val="24"/>
        </w:rPr>
        <w:t>;</w:t>
      </w:r>
      <w:r w:rsidR="00620B9C" w:rsidRPr="00931CB4">
        <w:t xml:space="preserve"> </w:t>
      </w:r>
      <w:r w:rsidRPr="00931CB4">
        <w:rPr>
          <w:rFonts w:ascii="Arial" w:eastAsia="Times New Roman" w:hAnsi="Arial" w:cs="Arial"/>
          <w:i/>
          <w:sz w:val="24"/>
          <w:szCs w:val="24"/>
        </w:rPr>
        <w:t>Authentication Tokens Standard</w:t>
      </w:r>
      <w:r w:rsidR="00620B9C" w:rsidRPr="00931CB4">
        <w:rPr>
          <w:rStyle w:val="Lienhypertexte"/>
          <w:rFonts w:ascii="Arial" w:eastAsia="Times New Roman" w:hAnsi="Arial" w:cs="Arial"/>
          <w:i/>
          <w:color w:val="auto"/>
          <w:sz w:val="24"/>
          <w:szCs w:val="24"/>
          <w:u w:val="none"/>
        </w:rPr>
        <w:t xml:space="preserve">; </w:t>
      </w:r>
      <w:r w:rsidRPr="00931CB4">
        <w:rPr>
          <w:rFonts w:ascii="Arial" w:eastAsia="Times New Roman" w:hAnsi="Arial" w:cs="Arial"/>
          <w:i/>
          <w:sz w:val="24"/>
          <w:szCs w:val="24"/>
        </w:rPr>
        <w:t>Remote Access Standard</w:t>
      </w:r>
      <w:r w:rsidR="00620B9C" w:rsidRPr="00931CB4">
        <w:rPr>
          <w:rFonts w:ascii="Arial" w:eastAsia="Times New Roman" w:hAnsi="Arial" w:cs="Arial"/>
          <w:i/>
          <w:sz w:val="24"/>
          <w:szCs w:val="24"/>
        </w:rPr>
        <w:t>;</w:t>
      </w:r>
      <w:r w:rsidR="00C16C50" w:rsidRPr="00931CB4">
        <w:rPr>
          <w:rFonts w:ascii="Arial" w:eastAsia="Times New Roman" w:hAnsi="Arial" w:cs="Arial"/>
          <w:i/>
          <w:sz w:val="24"/>
          <w:szCs w:val="24"/>
        </w:rPr>
        <w:t xml:space="preserve"> </w:t>
      </w:r>
      <w:r w:rsidRPr="00931CB4">
        <w:rPr>
          <w:rFonts w:ascii="Arial" w:eastAsia="Times New Roman" w:hAnsi="Arial" w:cs="Arial"/>
          <w:i/>
          <w:sz w:val="24"/>
          <w:szCs w:val="24"/>
        </w:rPr>
        <w:t>Security Logging Standard</w:t>
      </w:r>
    </w:p>
    <w:p w14:paraId="581E23BC" w14:textId="77777777" w:rsidR="00B5785F" w:rsidRDefault="00B5785F" w:rsidP="000B2C5C">
      <w:pPr>
        <w:pStyle w:val="Titre3"/>
        <w:keepNext w:val="0"/>
        <w:keepLines w:val="0"/>
        <w:numPr>
          <w:ilvl w:val="1"/>
          <w:numId w:val="6"/>
        </w:numPr>
        <w:spacing w:before="120" w:after="200" w:line="240" w:lineRule="auto"/>
        <w:ind w:right="450"/>
        <w:rPr>
          <w:rFonts w:ascii="Arial" w:hAnsi="Arial" w:cs="Arial"/>
          <w:color w:val="000000" w:themeColor="text1"/>
          <w:sz w:val="24"/>
          <w:szCs w:val="24"/>
        </w:rPr>
      </w:pPr>
      <w:r>
        <w:rPr>
          <w:rFonts w:ascii="Arial" w:hAnsi="Arial" w:cs="Arial"/>
          <w:color w:val="000000" w:themeColor="text1"/>
          <w:sz w:val="24"/>
          <w:szCs w:val="24"/>
        </w:rPr>
        <w:t>Systems Security</w:t>
      </w:r>
    </w:p>
    <w:p w14:paraId="174DB678" w14:textId="77777777" w:rsidR="00B5785F" w:rsidRPr="00054632" w:rsidRDefault="00B5785F" w:rsidP="000B2C5C">
      <w:pPr>
        <w:pStyle w:val="Paragraphedeliste"/>
        <w:numPr>
          <w:ilvl w:val="0"/>
          <w:numId w:val="45"/>
        </w:numPr>
        <w:tabs>
          <w:tab w:val="left" w:pos="720"/>
        </w:tabs>
        <w:spacing w:line="240" w:lineRule="auto"/>
        <w:ind w:right="450"/>
        <w:contextualSpacing w:val="0"/>
        <w:jc w:val="both"/>
        <w:rPr>
          <w:rFonts w:ascii="Arial" w:hAnsi="Arial" w:cs="Arial"/>
          <w:sz w:val="24"/>
          <w:szCs w:val="24"/>
        </w:rPr>
      </w:pPr>
      <w:r w:rsidRPr="00054632">
        <w:rPr>
          <w:rFonts w:ascii="Arial" w:hAnsi="Arial" w:cs="Arial"/>
          <w:sz w:val="24"/>
          <w:szCs w:val="24"/>
        </w:rPr>
        <w:t>Systems include but are not limited to servers, platforms, networks, communications, databases and software applications.</w:t>
      </w:r>
    </w:p>
    <w:p w14:paraId="1B5DE4E6" w14:textId="6FC5B3A4" w:rsidR="00B5785F" w:rsidRPr="00054632" w:rsidRDefault="00B5785F" w:rsidP="000B2C5C">
      <w:pPr>
        <w:pStyle w:val="Paragraphedeliste"/>
        <w:numPr>
          <w:ilvl w:val="0"/>
          <w:numId w:val="16"/>
        </w:numPr>
        <w:spacing w:after="120" w:line="240" w:lineRule="auto"/>
        <w:ind w:left="720" w:right="450"/>
        <w:contextualSpacing w:val="0"/>
        <w:jc w:val="both"/>
        <w:rPr>
          <w:rFonts w:ascii="Arial" w:hAnsi="Arial" w:cs="Arial"/>
          <w:sz w:val="24"/>
          <w:szCs w:val="24"/>
        </w:rPr>
      </w:pPr>
      <w:r w:rsidRPr="00054632">
        <w:rPr>
          <w:rFonts w:ascii="Arial" w:hAnsi="Arial" w:cs="Arial"/>
          <w:sz w:val="24"/>
          <w:szCs w:val="24"/>
        </w:rPr>
        <w:t>An individual or group must be assigned responsibility for maintenance and administration of any system deployed on behalf of</w:t>
      </w:r>
      <w:r w:rsidR="0063345F">
        <w:rPr>
          <w:rFonts w:ascii="Arial" w:hAnsi="Arial" w:cs="Arial"/>
          <w:sz w:val="24"/>
          <w:szCs w:val="24"/>
        </w:rPr>
        <w:t xml:space="preserve"> the entity</w:t>
      </w:r>
      <w:r w:rsidRPr="00054632">
        <w:rPr>
          <w:rFonts w:ascii="Arial" w:hAnsi="Arial" w:cs="Arial"/>
          <w:sz w:val="24"/>
          <w:szCs w:val="24"/>
        </w:rPr>
        <w:t>. A list of assigned individuals or groups must be centrally maintained.</w:t>
      </w:r>
    </w:p>
    <w:p w14:paraId="7C231415" w14:textId="77777777" w:rsidR="00B5785F" w:rsidRPr="00054632" w:rsidRDefault="00B5785F" w:rsidP="000B2C5C">
      <w:pPr>
        <w:pStyle w:val="Paragraphedeliste"/>
        <w:numPr>
          <w:ilvl w:val="0"/>
          <w:numId w:val="16"/>
        </w:numPr>
        <w:spacing w:after="120" w:line="240" w:lineRule="auto"/>
        <w:ind w:left="720" w:right="450"/>
        <w:contextualSpacing w:val="0"/>
        <w:jc w:val="both"/>
        <w:rPr>
          <w:rFonts w:ascii="Arial" w:hAnsi="Arial" w:cs="Arial"/>
          <w:sz w:val="24"/>
          <w:szCs w:val="24"/>
        </w:rPr>
      </w:pPr>
      <w:r w:rsidRPr="00054632">
        <w:rPr>
          <w:rFonts w:ascii="Arial" w:hAnsi="Arial" w:cs="Arial"/>
          <w:sz w:val="24"/>
          <w:szCs w:val="24"/>
        </w:rPr>
        <w:t>Security must be considered at system inception and documented as part of the decision to create or modify a system.</w:t>
      </w:r>
    </w:p>
    <w:p w14:paraId="68C6633C" w14:textId="4351A6F2" w:rsidR="00B5785F" w:rsidRPr="00054632" w:rsidRDefault="00B5785F" w:rsidP="000B2C5C">
      <w:pPr>
        <w:pStyle w:val="Paragraphedeliste"/>
        <w:numPr>
          <w:ilvl w:val="0"/>
          <w:numId w:val="16"/>
        </w:numPr>
        <w:spacing w:after="120"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 xml:space="preserve">All systems must be developed, maintained and decommissioned in accordance with a </w:t>
      </w:r>
      <w:r w:rsidRPr="0037162B">
        <w:rPr>
          <w:rFonts w:ascii="Arial" w:eastAsia="Times New Roman" w:hAnsi="Arial" w:cs="Arial"/>
          <w:sz w:val="24"/>
          <w:szCs w:val="24"/>
        </w:rPr>
        <w:t>secure system development lifecycle (SSDLC)</w:t>
      </w:r>
      <w:r w:rsidRPr="00054632">
        <w:rPr>
          <w:rFonts w:ascii="Arial" w:eastAsia="Times New Roman" w:hAnsi="Arial" w:cs="Arial"/>
          <w:sz w:val="24"/>
          <w:szCs w:val="24"/>
        </w:rPr>
        <w:t>.</w:t>
      </w:r>
    </w:p>
    <w:p w14:paraId="1DD9ED82" w14:textId="77777777" w:rsidR="00B5785F" w:rsidRPr="00054632" w:rsidRDefault="00B5785F" w:rsidP="000B2C5C">
      <w:pPr>
        <w:pStyle w:val="Paragraphedeliste"/>
        <w:numPr>
          <w:ilvl w:val="0"/>
          <w:numId w:val="16"/>
        </w:numPr>
        <w:spacing w:after="120"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lastRenderedPageBreak/>
        <w:t>Each system must have a set of controls commensurate with the classification of any data that is stored on or passes through the system.</w:t>
      </w:r>
    </w:p>
    <w:p w14:paraId="4C795F9B" w14:textId="77777777" w:rsidR="00B5785F" w:rsidRPr="00054632" w:rsidRDefault="00B5785F" w:rsidP="000B2C5C">
      <w:pPr>
        <w:pStyle w:val="Paragraphedeliste"/>
        <w:numPr>
          <w:ilvl w:val="0"/>
          <w:numId w:val="16"/>
        </w:numPr>
        <w:spacing w:after="120"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All system clocks must synchronize to a centralized reference time source set to UTC (Coordinated Universal Time) which is itself synchronized to at least three synchronized time sources.</w:t>
      </w:r>
    </w:p>
    <w:p w14:paraId="67558CCE" w14:textId="77777777" w:rsidR="00B5785F" w:rsidRPr="00054632" w:rsidRDefault="00B5785F" w:rsidP="000B2C5C">
      <w:pPr>
        <w:pStyle w:val="Paragraphedeliste"/>
        <w:numPr>
          <w:ilvl w:val="0"/>
          <w:numId w:val="16"/>
        </w:numPr>
        <w:spacing w:after="120"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Environments and test plans must be established to validate the system works as intended prior to deployment in production.</w:t>
      </w:r>
    </w:p>
    <w:p w14:paraId="5807B053" w14:textId="77777777" w:rsidR="00B5785F" w:rsidRPr="00054632" w:rsidRDefault="00B5785F" w:rsidP="000B2C5C">
      <w:pPr>
        <w:pStyle w:val="Paragraphedeliste"/>
        <w:numPr>
          <w:ilvl w:val="0"/>
          <w:numId w:val="16"/>
        </w:numPr>
        <w:spacing w:after="120"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 xml:space="preserve">Separation of environments (e.g., development, test, quality assurance, production) is required, either logically or physically, including separate environmental identifications (e.g., desktop background, labels). </w:t>
      </w:r>
    </w:p>
    <w:p w14:paraId="3A0432CD" w14:textId="77777777" w:rsidR="00B5785F" w:rsidRPr="00054632" w:rsidRDefault="00B5785F" w:rsidP="000B2C5C">
      <w:pPr>
        <w:pStyle w:val="Paragraphedeliste"/>
        <w:numPr>
          <w:ilvl w:val="0"/>
          <w:numId w:val="16"/>
        </w:numPr>
        <w:spacing w:line="240" w:lineRule="auto"/>
        <w:ind w:left="720" w:right="450"/>
        <w:contextualSpacing w:val="0"/>
        <w:jc w:val="both"/>
        <w:rPr>
          <w:rFonts w:ascii="Arial" w:eastAsia="Times New Roman" w:hAnsi="Arial" w:cs="Arial"/>
          <w:sz w:val="24"/>
          <w:szCs w:val="24"/>
        </w:rPr>
      </w:pPr>
      <w:r w:rsidRPr="00054632">
        <w:rPr>
          <w:rFonts w:ascii="Arial" w:eastAsia="Times New Roman" w:hAnsi="Arial" w:cs="Arial"/>
          <w:sz w:val="24"/>
          <w:szCs w:val="24"/>
        </w:rPr>
        <w:t>Formal change control procedures for all systems must be developed, implemented and enforced. At a minimum, any change that may affect the production environment and/or production data must be included.</w:t>
      </w:r>
    </w:p>
    <w:p w14:paraId="4E1DA35C" w14:textId="77777777" w:rsidR="00B5785F" w:rsidRPr="00B5785F" w:rsidRDefault="00B5785F" w:rsidP="000B2C5C">
      <w:pPr>
        <w:pStyle w:val="Paragraphedeliste"/>
        <w:numPr>
          <w:ilvl w:val="0"/>
          <w:numId w:val="15"/>
        </w:numPr>
        <w:tabs>
          <w:tab w:val="left" w:pos="720"/>
        </w:tabs>
        <w:spacing w:before="240" w:after="60" w:line="240" w:lineRule="auto"/>
        <w:ind w:right="450"/>
        <w:jc w:val="both"/>
        <w:rPr>
          <w:rFonts w:ascii="Arial" w:eastAsia="Times New Roman" w:hAnsi="Arial" w:cs="Arial"/>
          <w:sz w:val="24"/>
          <w:szCs w:val="24"/>
          <w:u w:val="single"/>
        </w:rPr>
      </w:pPr>
      <w:r w:rsidRPr="00B5785F">
        <w:rPr>
          <w:rFonts w:ascii="Arial" w:eastAsia="Times New Roman" w:hAnsi="Arial" w:cs="Arial"/>
          <w:sz w:val="24"/>
          <w:szCs w:val="24"/>
          <w:u w:val="single"/>
        </w:rPr>
        <w:t>Databases and Software (including in-house or third party developed and commercial off the shelf (COTS):</w:t>
      </w:r>
    </w:p>
    <w:p w14:paraId="6210E5CC" w14:textId="18184A31" w:rsidR="00B5785F" w:rsidRPr="00B5785F" w:rsidRDefault="00B5785F" w:rsidP="000B2C5C">
      <w:pPr>
        <w:pStyle w:val="Paragraphedeliste"/>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All software written for or deployed on systems must incorporate secure coding practices, to avoid the occurrence of common coding vulnerabilities and to be resilient to high-risk threats, before being deployed in production. </w:t>
      </w:r>
    </w:p>
    <w:p w14:paraId="3D4CBA19" w14:textId="77777777" w:rsidR="00B5785F" w:rsidRPr="00B5785F" w:rsidRDefault="00B5785F" w:rsidP="000B2C5C">
      <w:pPr>
        <w:pStyle w:val="Paragraphedeliste"/>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Once test data is developed, it must be protected and controlled for the life of the testing in accordance with the classification of the data. </w:t>
      </w:r>
    </w:p>
    <w:p w14:paraId="438C15A4" w14:textId="288B477C" w:rsidR="00B5785F" w:rsidRPr="00B5785F" w:rsidRDefault="00B5785F" w:rsidP="000B2C5C">
      <w:pPr>
        <w:pStyle w:val="Paragraphedeliste"/>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Production data may be used for testing only if a business case is documented and approved in writing by the </w:t>
      </w:r>
      <w:r w:rsidR="007E224C" w:rsidRPr="00B5785F">
        <w:rPr>
          <w:rFonts w:ascii="Arial" w:eastAsia="Times New Roman" w:hAnsi="Arial" w:cs="Arial"/>
          <w:sz w:val="24"/>
          <w:szCs w:val="24"/>
        </w:rPr>
        <w:t>information owner</w:t>
      </w:r>
      <w:r w:rsidRPr="00B5785F">
        <w:rPr>
          <w:rFonts w:ascii="Arial" w:eastAsia="Times New Roman" w:hAnsi="Arial" w:cs="Arial"/>
          <w:sz w:val="24"/>
          <w:szCs w:val="24"/>
        </w:rPr>
        <w:t xml:space="preserve"> and the following controls are applied:</w:t>
      </w:r>
    </w:p>
    <w:p w14:paraId="70271622" w14:textId="77777777" w:rsidR="00B5785F" w:rsidRPr="00B5785F" w:rsidRDefault="00B5785F" w:rsidP="000B2C5C">
      <w:pPr>
        <w:pStyle w:val="Paragraphedeliste"/>
        <w:numPr>
          <w:ilvl w:val="2"/>
          <w:numId w:val="17"/>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All security measures, including but not limited to access controls, system configurations and logging requirements for the production data are applied to the test environment and the data is deleted as soon as the testing is completed; or</w:t>
      </w:r>
    </w:p>
    <w:p w14:paraId="26890339" w14:textId="77777777" w:rsidR="00B5785F" w:rsidRPr="00B5785F" w:rsidRDefault="00B5785F" w:rsidP="000B2C5C">
      <w:pPr>
        <w:pStyle w:val="Paragraphedeliste"/>
        <w:numPr>
          <w:ilvl w:val="2"/>
          <w:numId w:val="17"/>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sensitive data is masked or overwritten with fictional information. </w:t>
      </w:r>
    </w:p>
    <w:p w14:paraId="714D78B2" w14:textId="77777777" w:rsidR="00B5785F" w:rsidRPr="00B5785F" w:rsidRDefault="00B5785F" w:rsidP="000B2C5C">
      <w:pPr>
        <w:pStyle w:val="Paragraphedeliste"/>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Where technically feasible, development software and tools must not be maintained on production systems.</w:t>
      </w:r>
    </w:p>
    <w:p w14:paraId="441C4072" w14:textId="77777777" w:rsidR="00B5785F" w:rsidRPr="00B5785F" w:rsidRDefault="00B5785F" w:rsidP="000B2C5C">
      <w:pPr>
        <w:pStyle w:val="Paragraphedeliste"/>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Where technically feasible, source code used to generate an application or software must not be stored on the production system running that application or software.</w:t>
      </w:r>
    </w:p>
    <w:p w14:paraId="0AE131F4" w14:textId="77777777" w:rsidR="00B5785F" w:rsidRPr="00B5785F" w:rsidRDefault="00B5785F" w:rsidP="000B2C5C">
      <w:pPr>
        <w:pStyle w:val="Paragraphedeliste"/>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Scripts must be removed from production systems, except those required for the operation and maintenance of the system.</w:t>
      </w:r>
    </w:p>
    <w:p w14:paraId="7C461DA0" w14:textId="77777777" w:rsidR="00B5785F" w:rsidRPr="00B5785F" w:rsidRDefault="00B5785F" w:rsidP="000B2C5C">
      <w:pPr>
        <w:pStyle w:val="Paragraphedeliste"/>
        <w:numPr>
          <w:ilvl w:val="0"/>
          <w:numId w:val="17"/>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Privileged access to production systems by development staff must be restricted.  </w:t>
      </w:r>
    </w:p>
    <w:p w14:paraId="28EB87F9" w14:textId="77777777" w:rsidR="00B5785F" w:rsidRPr="00B5785F" w:rsidRDefault="00B5785F" w:rsidP="000B2C5C">
      <w:pPr>
        <w:pStyle w:val="Paragraphedeliste"/>
        <w:numPr>
          <w:ilvl w:val="0"/>
          <w:numId w:val="17"/>
        </w:numPr>
        <w:spacing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lastRenderedPageBreak/>
        <w:t xml:space="preserve">Migration processes must be documented and implemented to govern the transfer of software from the development environment up through the production environment.  </w:t>
      </w:r>
    </w:p>
    <w:p w14:paraId="6ECC373E" w14:textId="77777777" w:rsidR="00B5785F" w:rsidRPr="00B5785F" w:rsidRDefault="00B5785F" w:rsidP="000B2C5C">
      <w:pPr>
        <w:pStyle w:val="Paragraphedeliste"/>
        <w:numPr>
          <w:ilvl w:val="0"/>
          <w:numId w:val="15"/>
        </w:numPr>
        <w:tabs>
          <w:tab w:val="left" w:pos="720"/>
        </w:tabs>
        <w:spacing w:before="240" w:after="60" w:line="240" w:lineRule="auto"/>
        <w:ind w:right="450"/>
        <w:jc w:val="both"/>
        <w:rPr>
          <w:rFonts w:ascii="Arial" w:eastAsia="Times New Roman" w:hAnsi="Arial" w:cs="Arial"/>
          <w:sz w:val="24"/>
          <w:szCs w:val="24"/>
          <w:u w:val="single"/>
        </w:rPr>
      </w:pPr>
      <w:r w:rsidRPr="00B5785F">
        <w:rPr>
          <w:rFonts w:ascii="Arial" w:eastAsia="Times New Roman" w:hAnsi="Arial" w:cs="Arial"/>
          <w:sz w:val="24"/>
          <w:szCs w:val="24"/>
          <w:u w:val="single"/>
        </w:rPr>
        <w:t>Network Systems:</w:t>
      </w:r>
    </w:p>
    <w:p w14:paraId="2B7032EC" w14:textId="5E7E5492" w:rsidR="00B5785F" w:rsidRPr="00B5785F" w:rsidRDefault="00B5785F" w:rsidP="000B2C5C">
      <w:pPr>
        <w:pStyle w:val="Paragraphedeliste"/>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Connections between systems must be authorized by the executive management of all relevant </w:t>
      </w:r>
      <w:r w:rsidR="00C16C50">
        <w:rPr>
          <w:rFonts w:ascii="Arial" w:eastAsia="Times New Roman" w:hAnsi="Arial" w:cs="Arial"/>
          <w:sz w:val="24"/>
          <w:szCs w:val="24"/>
        </w:rPr>
        <w:t>entities</w:t>
      </w:r>
      <w:r w:rsidR="00267085" w:rsidRPr="00B5785F" w:rsidDel="00267085">
        <w:rPr>
          <w:rFonts w:ascii="Arial" w:eastAsia="Times New Roman" w:hAnsi="Arial" w:cs="Arial"/>
          <w:sz w:val="24"/>
          <w:szCs w:val="24"/>
        </w:rPr>
        <w:t xml:space="preserve"> </w:t>
      </w:r>
      <w:r w:rsidRPr="00B5785F">
        <w:rPr>
          <w:rFonts w:ascii="Arial" w:eastAsia="Times New Roman" w:hAnsi="Arial" w:cs="Arial"/>
          <w:sz w:val="24"/>
          <w:szCs w:val="24"/>
        </w:rPr>
        <w:t>and protected by the implementation of appropriate controls.</w:t>
      </w:r>
    </w:p>
    <w:p w14:paraId="0A5E42B5" w14:textId="77777777" w:rsidR="00B5785F" w:rsidRPr="00B5785F" w:rsidRDefault="00B5785F" w:rsidP="000B2C5C">
      <w:pPr>
        <w:pStyle w:val="Paragraphedeliste"/>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All connections and their configurations must be documented and the documentation must be reviewed by the information owner and the ISO/designated security representative annually, at a minimum, to assure:</w:t>
      </w:r>
    </w:p>
    <w:p w14:paraId="5D31CB5B" w14:textId="77777777" w:rsidR="00B5785F" w:rsidRPr="00B5785F" w:rsidRDefault="00B5785F" w:rsidP="000B2C5C">
      <w:pPr>
        <w:pStyle w:val="Paragraphedeliste"/>
        <w:numPr>
          <w:ilvl w:val="2"/>
          <w:numId w:val="18"/>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the business case for the connection is still valid and the connection is still required; and</w:t>
      </w:r>
    </w:p>
    <w:p w14:paraId="5A534556" w14:textId="77777777" w:rsidR="00B5785F" w:rsidRPr="00B5785F" w:rsidRDefault="00B5785F" w:rsidP="000B2C5C">
      <w:pPr>
        <w:pStyle w:val="Paragraphedeliste"/>
        <w:numPr>
          <w:ilvl w:val="2"/>
          <w:numId w:val="18"/>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the security controls in place (filters, rules, access control lists, etc.) are appropriate and functioning correctly. </w:t>
      </w:r>
    </w:p>
    <w:p w14:paraId="4797E7EE" w14:textId="77777777" w:rsidR="00B5785F" w:rsidRPr="00B5785F" w:rsidRDefault="00B5785F" w:rsidP="000B2C5C">
      <w:pPr>
        <w:pStyle w:val="Paragraphedeliste"/>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A network architecture must be maintained that includes, at a minimum, tiered network segmentation between:</w:t>
      </w:r>
    </w:p>
    <w:p w14:paraId="29A980AF" w14:textId="77777777" w:rsidR="00B5785F" w:rsidRPr="00B5785F" w:rsidRDefault="00B5785F" w:rsidP="000B2C5C">
      <w:pPr>
        <w:pStyle w:val="Paragraphedeliste"/>
        <w:numPr>
          <w:ilvl w:val="2"/>
          <w:numId w:val="18"/>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Internet accessible systems and internal systems;</w:t>
      </w:r>
    </w:p>
    <w:p w14:paraId="66BA90A4" w14:textId="75A56B87" w:rsidR="00B5785F" w:rsidRPr="00B5785F" w:rsidRDefault="00B5785F" w:rsidP="000B2C5C">
      <w:pPr>
        <w:pStyle w:val="Paragraphedeliste"/>
        <w:numPr>
          <w:ilvl w:val="2"/>
          <w:numId w:val="18"/>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 xml:space="preserve">systems with high security categorizations (e.g., mission critical, systems containing </w:t>
      </w:r>
      <w:r w:rsidR="00C16C50">
        <w:rPr>
          <w:rFonts w:ascii="Arial" w:eastAsia="Times New Roman" w:hAnsi="Arial" w:cs="Arial"/>
          <w:sz w:val="24"/>
          <w:szCs w:val="24"/>
        </w:rPr>
        <w:t>PII</w:t>
      </w:r>
      <w:r w:rsidRPr="00B5785F">
        <w:rPr>
          <w:rFonts w:ascii="Arial" w:eastAsia="Times New Roman" w:hAnsi="Arial" w:cs="Arial"/>
          <w:sz w:val="24"/>
          <w:szCs w:val="24"/>
        </w:rPr>
        <w:t>) and other systems; and</w:t>
      </w:r>
    </w:p>
    <w:p w14:paraId="1E4BBFF8" w14:textId="77777777" w:rsidR="00B5785F" w:rsidRPr="00B5785F" w:rsidRDefault="00B5785F" w:rsidP="000B2C5C">
      <w:pPr>
        <w:pStyle w:val="Paragraphedeliste"/>
        <w:numPr>
          <w:ilvl w:val="2"/>
          <w:numId w:val="18"/>
        </w:numPr>
        <w:spacing w:after="120" w:line="240" w:lineRule="auto"/>
        <w:ind w:left="1980" w:right="450" w:hanging="360"/>
        <w:contextualSpacing w:val="0"/>
        <w:jc w:val="both"/>
        <w:rPr>
          <w:rFonts w:ascii="Arial" w:eastAsia="Times New Roman" w:hAnsi="Arial" w:cs="Arial"/>
          <w:sz w:val="24"/>
          <w:szCs w:val="24"/>
        </w:rPr>
      </w:pPr>
      <w:r w:rsidRPr="00B5785F">
        <w:rPr>
          <w:rFonts w:ascii="Arial" w:eastAsia="Times New Roman" w:hAnsi="Arial" w:cs="Arial"/>
          <w:sz w:val="24"/>
          <w:szCs w:val="24"/>
        </w:rPr>
        <w:t>user and server segments.</w:t>
      </w:r>
    </w:p>
    <w:p w14:paraId="5B103F25" w14:textId="77777777" w:rsidR="00B5785F" w:rsidRPr="00B5785F" w:rsidRDefault="00B5785F" w:rsidP="000B2C5C">
      <w:pPr>
        <w:pStyle w:val="Paragraphedeliste"/>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Network management must be performed from a secure, dedicated network.</w:t>
      </w:r>
    </w:p>
    <w:p w14:paraId="1953552C" w14:textId="0283BFDF" w:rsidR="00B5785F" w:rsidRPr="00B5785F" w:rsidRDefault="00B5785F" w:rsidP="000B2C5C">
      <w:pPr>
        <w:pStyle w:val="Paragraphedeliste"/>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Authentication is required for all users connecting to internal systems.</w:t>
      </w:r>
    </w:p>
    <w:p w14:paraId="2CF72D96" w14:textId="51CE4D4B" w:rsidR="00B5785F" w:rsidRPr="00B5785F" w:rsidRDefault="00B5785F" w:rsidP="000B2C5C">
      <w:pPr>
        <w:pStyle w:val="Paragraphedeliste"/>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Network authentication is required for all devices connecting to internal networks.</w:t>
      </w:r>
    </w:p>
    <w:p w14:paraId="219C9A9A" w14:textId="73AB149A" w:rsidR="00B5785F" w:rsidRPr="00B5785F" w:rsidRDefault="00B5785F" w:rsidP="000B2C5C">
      <w:pPr>
        <w:pStyle w:val="Paragraphedeliste"/>
        <w:numPr>
          <w:ilvl w:val="0"/>
          <w:numId w:val="18"/>
        </w:numPr>
        <w:spacing w:after="120" w:line="240" w:lineRule="auto"/>
        <w:ind w:left="1440" w:right="450"/>
        <w:contextualSpacing w:val="0"/>
        <w:jc w:val="both"/>
        <w:rPr>
          <w:rFonts w:ascii="Arial" w:eastAsia="Times New Roman" w:hAnsi="Arial" w:cs="Arial"/>
          <w:sz w:val="24"/>
          <w:szCs w:val="24"/>
        </w:rPr>
      </w:pPr>
      <w:r w:rsidRPr="00B5785F">
        <w:rPr>
          <w:rFonts w:ascii="Arial" w:eastAsia="Times New Roman" w:hAnsi="Arial" w:cs="Arial"/>
          <w:sz w:val="24"/>
          <w:szCs w:val="24"/>
        </w:rPr>
        <w:t>Only</w:t>
      </w:r>
      <w:r w:rsidR="00C16C50" w:rsidRPr="00C16C50">
        <w:rPr>
          <w:rFonts w:ascii="Arial" w:eastAsia="Times New Roman" w:hAnsi="Arial" w:cs="Arial"/>
          <w:color w:val="C00000"/>
          <w:sz w:val="24"/>
          <w:szCs w:val="24"/>
        </w:rPr>
        <w:t xml:space="preserve"> </w:t>
      </w:r>
      <w:r w:rsidRPr="00B5785F">
        <w:rPr>
          <w:rFonts w:ascii="Arial" w:eastAsia="Times New Roman" w:hAnsi="Arial" w:cs="Arial"/>
          <w:sz w:val="24"/>
          <w:szCs w:val="24"/>
        </w:rPr>
        <w:t xml:space="preserve">authorized individuals or business units may capture or monitor network traffic. </w:t>
      </w:r>
    </w:p>
    <w:p w14:paraId="0FE3C7E3" w14:textId="1F70A2EB" w:rsidR="00B5785F" w:rsidRPr="00B5785F" w:rsidRDefault="00B5785F" w:rsidP="000B2C5C">
      <w:pPr>
        <w:pStyle w:val="Corpsdetexte2"/>
        <w:numPr>
          <w:ilvl w:val="0"/>
          <w:numId w:val="18"/>
        </w:numPr>
        <w:tabs>
          <w:tab w:val="left" w:pos="1440"/>
          <w:tab w:val="left" w:pos="3229"/>
        </w:tabs>
        <w:spacing w:after="200" w:line="240" w:lineRule="auto"/>
        <w:ind w:left="1440" w:right="450"/>
        <w:jc w:val="both"/>
        <w:rPr>
          <w:rFonts w:ascii="Arial" w:eastAsia="Times New Roman" w:hAnsi="Arial" w:cs="Arial"/>
          <w:sz w:val="24"/>
          <w:szCs w:val="24"/>
        </w:rPr>
      </w:pPr>
      <w:r w:rsidRPr="00B5785F">
        <w:rPr>
          <w:rFonts w:ascii="Arial" w:eastAsia="Times New Roman" w:hAnsi="Arial" w:cs="Arial"/>
          <w:sz w:val="24"/>
          <w:szCs w:val="24"/>
        </w:rPr>
        <w:t>A risk assessment must be performed in consultation with the</w:t>
      </w:r>
      <w:r w:rsidR="00C16C50" w:rsidRPr="00C16C50">
        <w:rPr>
          <w:rFonts w:ascii="Arial" w:eastAsia="Times New Roman" w:hAnsi="Arial" w:cs="Arial"/>
          <w:color w:val="C00000"/>
          <w:sz w:val="24"/>
          <w:szCs w:val="24"/>
        </w:rPr>
        <w:t xml:space="preserve"> </w:t>
      </w:r>
      <w:r w:rsidRPr="00B5785F">
        <w:rPr>
          <w:rFonts w:ascii="Arial" w:eastAsia="Times New Roman" w:hAnsi="Arial" w:cs="Arial"/>
          <w:sz w:val="24"/>
          <w:szCs w:val="24"/>
        </w:rPr>
        <w:t>ISO/designated security representative before the initiation of, or significant change to, any network technology or project, including but not limited to wireless technology.</w:t>
      </w:r>
    </w:p>
    <w:p w14:paraId="3077FCF3" w14:textId="63C59715" w:rsidR="00B5785F" w:rsidRPr="00931CB4" w:rsidRDefault="00B5785F" w:rsidP="000B2C5C">
      <w:pPr>
        <w:spacing w:line="240" w:lineRule="auto"/>
        <w:ind w:right="446"/>
        <w:jc w:val="both"/>
        <w:rPr>
          <w:rStyle w:val="Lienhypertexte"/>
          <w:rFonts w:ascii="Arial" w:eastAsia="Times New Roman" w:hAnsi="Arial" w:cs="Arial"/>
          <w:i/>
          <w:color w:val="auto"/>
          <w:sz w:val="24"/>
          <w:szCs w:val="24"/>
        </w:rPr>
      </w:pPr>
      <w:r w:rsidRPr="00931CB4">
        <w:rPr>
          <w:rFonts w:ascii="Arial" w:eastAsia="Times New Roman" w:hAnsi="Arial" w:cs="Arial"/>
          <w:i/>
          <w:sz w:val="24"/>
          <w:szCs w:val="24"/>
        </w:rPr>
        <w:t>Associated Standards:</w:t>
      </w:r>
      <w:r w:rsidR="00620B9C" w:rsidRPr="00931CB4">
        <w:t xml:space="preserve">  </w:t>
      </w:r>
      <w:r w:rsidRPr="00931CB4">
        <w:rPr>
          <w:rFonts w:ascii="Arial" w:eastAsia="Times New Roman" w:hAnsi="Arial" w:cs="Arial"/>
          <w:i/>
          <w:sz w:val="24"/>
          <w:szCs w:val="24"/>
        </w:rPr>
        <w:t>Secure System Development Lifecycle Standard</w:t>
      </w:r>
      <w:r w:rsidR="00620B9C" w:rsidRPr="00931CB4">
        <w:rPr>
          <w:rFonts w:ascii="Arial" w:eastAsia="Times New Roman" w:hAnsi="Arial" w:cs="Arial"/>
          <w:i/>
          <w:sz w:val="24"/>
          <w:szCs w:val="24"/>
        </w:rPr>
        <w:t xml:space="preserve">; </w:t>
      </w:r>
      <w:r w:rsidRPr="00931CB4">
        <w:rPr>
          <w:rFonts w:ascii="Arial" w:eastAsia="Times New Roman" w:hAnsi="Arial" w:cs="Arial"/>
          <w:i/>
          <w:sz w:val="24"/>
          <w:szCs w:val="24"/>
        </w:rPr>
        <w:t>Secure Coding Standard</w:t>
      </w:r>
      <w:r w:rsidR="00620B9C" w:rsidRPr="00931CB4">
        <w:rPr>
          <w:rStyle w:val="Lienhypertexte"/>
          <w:rFonts w:ascii="Arial" w:eastAsia="Times New Roman" w:hAnsi="Arial" w:cs="Arial"/>
          <w:i/>
          <w:color w:val="auto"/>
          <w:sz w:val="24"/>
          <w:szCs w:val="24"/>
          <w:u w:val="none"/>
        </w:rPr>
        <w:t xml:space="preserve">; </w:t>
      </w:r>
      <w:r w:rsidRPr="00931CB4">
        <w:rPr>
          <w:rFonts w:ascii="Arial" w:eastAsia="Times New Roman" w:hAnsi="Arial" w:cs="Arial"/>
          <w:i/>
          <w:sz w:val="24"/>
          <w:szCs w:val="24"/>
        </w:rPr>
        <w:t>Security Logging Standard</w:t>
      </w:r>
      <w:r w:rsidR="00620B9C" w:rsidRPr="00931CB4">
        <w:rPr>
          <w:rStyle w:val="Lienhypertexte"/>
          <w:rFonts w:ascii="Arial" w:eastAsia="Times New Roman" w:hAnsi="Arial" w:cs="Arial"/>
          <w:i/>
          <w:color w:val="auto"/>
          <w:sz w:val="24"/>
          <w:szCs w:val="24"/>
          <w:u w:val="none"/>
        </w:rPr>
        <w:t xml:space="preserve">; </w:t>
      </w:r>
      <w:r w:rsidRPr="00931CB4">
        <w:rPr>
          <w:rFonts w:ascii="Arial" w:eastAsia="Times New Roman" w:hAnsi="Arial" w:cs="Arial"/>
          <w:i/>
          <w:sz w:val="24"/>
          <w:szCs w:val="24"/>
        </w:rPr>
        <w:t>Secure Configuration Management Standard</w:t>
      </w:r>
    </w:p>
    <w:p w14:paraId="062FB393" w14:textId="77777777" w:rsidR="00B5785F" w:rsidRDefault="00B5785F" w:rsidP="000B2C5C">
      <w:pPr>
        <w:pStyle w:val="Titre3"/>
        <w:keepNext w:val="0"/>
        <w:keepLines w:val="0"/>
        <w:numPr>
          <w:ilvl w:val="1"/>
          <w:numId w:val="6"/>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Collaborative Computing Devices</w:t>
      </w:r>
    </w:p>
    <w:p w14:paraId="6F08B1D7" w14:textId="77777777" w:rsidR="00B5785F" w:rsidRPr="00EE50DB" w:rsidRDefault="00B5785F" w:rsidP="000B2C5C">
      <w:pPr>
        <w:pStyle w:val="Paragraphedeliste"/>
        <w:numPr>
          <w:ilvl w:val="0"/>
          <w:numId w:val="46"/>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Collaborative computing devices must:</w:t>
      </w:r>
    </w:p>
    <w:p w14:paraId="3B9B8216" w14:textId="77777777" w:rsidR="00B5785F" w:rsidRPr="00EE50DB" w:rsidRDefault="00B5785F" w:rsidP="000B2C5C">
      <w:pPr>
        <w:pStyle w:val="Paragraphedeliste"/>
        <w:numPr>
          <w:ilvl w:val="0"/>
          <w:numId w:val="47"/>
        </w:numPr>
        <w:spacing w:line="240" w:lineRule="auto"/>
        <w:ind w:left="720" w:right="446"/>
        <w:contextualSpacing w:val="0"/>
        <w:jc w:val="both"/>
        <w:rPr>
          <w:rFonts w:ascii="Arial" w:hAnsi="Arial" w:cs="Arial"/>
          <w:sz w:val="24"/>
          <w:szCs w:val="24"/>
        </w:rPr>
      </w:pPr>
      <w:r w:rsidRPr="00EE50DB">
        <w:rPr>
          <w:rFonts w:ascii="Arial" w:hAnsi="Arial" w:cs="Arial"/>
          <w:sz w:val="24"/>
          <w:szCs w:val="24"/>
        </w:rPr>
        <w:t xml:space="preserve">prohibit remote activation; and </w:t>
      </w:r>
    </w:p>
    <w:p w14:paraId="57DA5EEE" w14:textId="77777777" w:rsidR="00B5785F" w:rsidRPr="00EE50DB" w:rsidRDefault="00B5785F" w:rsidP="000B2C5C">
      <w:pPr>
        <w:pStyle w:val="Paragraphedeliste"/>
        <w:numPr>
          <w:ilvl w:val="0"/>
          <w:numId w:val="47"/>
        </w:numPr>
        <w:spacing w:line="240" w:lineRule="auto"/>
        <w:ind w:left="720" w:right="446"/>
        <w:contextualSpacing w:val="0"/>
        <w:jc w:val="both"/>
        <w:rPr>
          <w:rFonts w:ascii="Arial" w:hAnsi="Arial" w:cs="Arial"/>
          <w:sz w:val="24"/>
          <w:szCs w:val="24"/>
        </w:rPr>
      </w:pPr>
      <w:r w:rsidRPr="00EE50DB">
        <w:rPr>
          <w:rFonts w:ascii="Arial" w:hAnsi="Arial" w:cs="Arial"/>
          <w:sz w:val="24"/>
          <w:szCs w:val="24"/>
        </w:rPr>
        <w:lastRenderedPageBreak/>
        <w:t>provide users physically present at the devices with an explicit indication of use.</w:t>
      </w:r>
    </w:p>
    <w:p w14:paraId="6F78C19A" w14:textId="6C9740C4" w:rsidR="00B5785F" w:rsidRDefault="0063345F" w:rsidP="000B2C5C">
      <w:pPr>
        <w:pStyle w:val="Paragraphedeliste"/>
        <w:numPr>
          <w:ilvl w:val="0"/>
          <w:numId w:val="46"/>
        </w:numPr>
        <w:tabs>
          <w:tab w:val="left" w:pos="720"/>
        </w:tabs>
        <w:spacing w:line="240" w:lineRule="auto"/>
        <w:ind w:right="450"/>
        <w:contextualSpacing w:val="0"/>
        <w:jc w:val="both"/>
        <w:rPr>
          <w:rFonts w:ascii="Arial" w:hAnsi="Arial" w:cs="Arial"/>
          <w:sz w:val="24"/>
          <w:szCs w:val="24"/>
        </w:rPr>
      </w:pPr>
      <w:r>
        <w:rPr>
          <w:rFonts w:ascii="Arial" w:hAnsi="Arial" w:cs="Arial"/>
          <w:sz w:val="24"/>
          <w:szCs w:val="24"/>
        </w:rPr>
        <w:t>M</w:t>
      </w:r>
      <w:r w:rsidR="00B5785F" w:rsidRPr="00EE50DB">
        <w:rPr>
          <w:rFonts w:ascii="Arial" w:hAnsi="Arial" w:cs="Arial"/>
          <w:sz w:val="24"/>
          <w:szCs w:val="24"/>
        </w:rPr>
        <w:t>ust provide simple methods to physically disconnect collaborative computing devices.</w:t>
      </w:r>
    </w:p>
    <w:p w14:paraId="06A8156E" w14:textId="77777777" w:rsidR="00B5785F" w:rsidRDefault="00B5785F" w:rsidP="000B2C5C">
      <w:pPr>
        <w:pStyle w:val="Titre3"/>
        <w:keepNext w:val="0"/>
        <w:keepLines w:val="0"/>
        <w:numPr>
          <w:ilvl w:val="1"/>
          <w:numId w:val="6"/>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Vulnerability Management</w:t>
      </w:r>
    </w:p>
    <w:p w14:paraId="794AC066" w14:textId="77777777" w:rsidR="00B5785F" w:rsidRPr="00EE50DB" w:rsidRDefault="00B5785F" w:rsidP="000B2C5C">
      <w:pPr>
        <w:pStyle w:val="Paragraphedeliste"/>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All systems must be scanned for vulnerabilities before being installed in production and periodically thereafter.</w:t>
      </w:r>
    </w:p>
    <w:p w14:paraId="43C40609" w14:textId="77777777" w:rsidR="00B5785F" w:rsidRPr="00EE50DB" w:rsidRDefault="00B5785F" w:rsidP="000B2C5C">
      <w:pPr>
        <w:pStyle w:val="Paragraphedeliste"/>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All systems are subject to periodic penetration testing.</w:t>
      </w:r>
    </w:p>
    <w:p w14:paraId="52286035" w14:textId="77777777" w:rsidR="00B5785F" w:rsidRPr="00EE50DB" w:rsidRDefault="00B5785F" w:rsidP="000B2C5C">
      <w:pPr>
        <w:pStyle w:val="Paragraphedeliste"/>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Penetration tests are required periodically for all critical environments/systems.</w:t>
      </w:r>
    </w:p>
    <w:p w14:paraId="71FFC265" w14:textId="23F61C91" w:rsidR="00B5785F" w:rsidRPr="00EE50DB" w:rsidRDefault="00B5785F" w:rsidP="000B2C5C">
      <w:pPr>
        <w:pStyle w:val="Paragraphedeliste"/>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Where</w:t>
      </w:r>
      <w:r w:rsidR="0063345F">
        <w:rPr>
          <w:rFonts w:ascii="Arial" w:hAnsi="Arial" w:cs="Arial"/>
          <w:sz w:val="24"/>
          <w:szCs w:val="24"/>
        </w:rPr>
        <w:t xml:space="preserve"> the entity </w:t>
      </w:r>
      <w:r w:rsidRPr="00EE50DB">
        <w:rPr>
          <w:rFonts w:ascii="Arial" w:hAnsi="Arial" w:cs="Arial"/>
          <w:sz w:val="24"/>
          <w:szCs w:val="24"/>
        </w:rPr>
        <w:t xml:space="preserve">has outsourced a system to another </w:t>
      </w:r>
      <w:r w:rsidR="00DC7877">
        <w:rPr>
          <w:rFonts w:ascii="Arial" w:eastAsia="Times New Roman" w:hAnsi="Arial" w:cs="Arial"/>
          <w:sz w:val="24"/>
          <w:szCs w:val="24"/>
        </w:rPr>
        <w:t>entity</w:t>
      </w:r>
      <w:r w:rsidR="005124FC" w:rsidRPr="00EE50DB" w:rsidDel="005124FC">
        <w:rPr>
          <w:rFonts w:ascii="Arial" w:hAnsi="Arial" w:cs="Arial"/>
          <w:sz w:val="24"/>
          <w:szCs w:val="24"/>
        </w:rPr>
        <w:t xml:space="preserve"> </w:t>
      </w:r>
      <w:r w:rsidRPr="00EE50DB">
        <w:rPr>
          <w:rFonts w:ascii="Arial" w:hAnsi="Arial" w:cs="Arial"/>
          <w:sz w:val="24"/>
          <w:szCs w:val="24"/>
        </w:rPr>
        <w:t xml:space="preserve">or a third party, vulnerability scanning/penetration testing must be coordinated.  </w:t>
      </w:r>
    </w:p>
    <w:p w14:paraId="7BD1812B" w14:textId="77777777" w:rsidR="00B5785F" w:rsidRPr="00EE50DB" w:rsidRDefault="00B5785F" w:rsidP="000B2C5C">
      <w:pPr>
        <w:pStyle w:val="Paragraphedeliste"/>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 xml:space="preserve">Scanning/testing and mitigation must be included in third party agreements. </w:t>
      </w:r>
    </w:p>
    <w:p w14:paraId="2F553ECA" w14:textId="77777777" w:rsidR="00B5785F" w:rsidRPr="00EE50DB" w:rsidRDefault="00B5785F" w:rsidP="000B2C5C">
      <w:pPr>
        <w:pStyle w:val="Paragraphedeliste"/>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The output of the scans/penetration tests will be reviewed in a timely manner by the system owner.  Copies of the scan report/penetration test must be shared with the ISO/designated security representative for evaluation of risk.</w:t>
      </w:r>
    </w:p>
    <w:p w14:paraId="7456A212" w14:textId="77777777" w:rsidR="00B5785F" w:rsidRPr="00EE50DB" w:rsidRDefault="00B5785F" w:rsidP="000B2C5C">
      <w:pPr>
        <w:pStyle w:val="Paragraphedeliste"/>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 xml:space="preserve">Appropriate action, such as patching or updating the system, must be taken to address discovered vulnerabilities.  For any discovered vulnerability, a plan of action and milestones must be created, and updated accordingly, to document the planned remedial actions to mitigate vulnerabilities. </w:t>
      </w:r>
    </w:p>
    <w:p w14:paraId="3A9492D0" w14:textId="16D4E83D" w:rsidR="00B5785F" w:rsidRPr="00EE50DB" w:rsidRDefault="00B5785F" w:rsidP="000B2C5C">
      <w:pPr>
        <w:pStyle w:val="Paragraphedeliste"/>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 xml:space="preserve">Any vulnerability scanning/penetration testing must be conducted by individuals who are authorized by the ISO/designated security representative.  The </w:t>
      </w:r>
      <w:r w:rsidR="006C6E70">
        <w:rPr>
          <w:rFonts w:ascii="Arial" w:hAnsi="Arial" w:cs="Arial"/>
          <w:sz w:val="24"/>
          <w:szCs w:val="24"/>
        </w:rPr>
        <w:t>C</w:t>
      </w:r>
      <w:r w:rsidRPr="00EE50DB">
        <w:rPr>
          <w:rFonts w:ascii="Arial" w:hAnsi="Arial" w:cs="Arial"/>
          <w:sz w:val="24"/>
          <w:szCs w:val="24"/>
        </w:rPr>
        <w:t>ISO must be notified in advance of any such tests.  Any other attempts to perform such vulnerability scanning/penetration testing will be deemed an unauthorized access attempt.</w:t>
      </w:r>
    </w:p>
    <w:p w14:paraId="70D0FC38" w14:textId="77777777" w:rsidR="00B5785F" w:rsidRPr="00EE50DB" w:rsidRDefault="00B5785F" w:rsidP="000B2C5C">
      <w:pPr>
        <w:pStyle w:val="Paragraphedeliste"/>
        <w:numPr>
          <w:ilvl w:val="0"/>
          <w:numId w:val="48"/>
        </w:numPr>
        <w:tabs>
          <w:tab w:val="left" w:pos="720"/>
        </w:tabs>
        <w:spacing w:line="240" w:lineRule="auto"/>
        <w:ind w:right="450"/>
        <w:contextualSpacing w:val="0"/>
        <w:jc w:val="both"/>
        <w:rPr>
          <w:rFonts w:ascii="Arial" w:hAnsi="Arial" w:cs="Arial"/>
          <w:sz w:val="24"/>
          <w:szCs w:val="24"/>
        </w:rPr>
      </w:pPr>
      <w:r w:rsidRPr="00EE50DB">
        <w:rPr>
          <w:rFonts w:ascii="Arial" w:hAnsi="Arial" w:cs="Arial"/>
          <w:sz w:val="24"/>
          <w:szCs w:val="24"/>
        </w:rPr>
        <w:t>Anyone authorized to perform vulnerability scanning/penetration testing must have a formal process defined, tested and followed at all times to minimize the possibility of disruption.</w:t>
      </w:r>
    </w:p>
    <w:p w14:paraId="1C68D533" w14:textId="150347CD" w:rsidR="00B5785F" w:rsidRDefault="00B5785F" w:rsidP="000B2C5C">
      <w:pPr>
        <w:spacing w:after="0" w:line="240" w:lineRule="auto"/>
        <w:ind w:right="450"/>
        <w:jc w:val="both"/>
        <w:rPr>
          <w:rStyle w:val="Lienhypertexte"/>
          <w:rFonts w:ascii="Arial" w:hAnsi="Arial" w:cs="Arial"/>
          <w:i/>
          <w:sz w:val="24"/>
          <w:szCs w:val="24"/>
        </w:rPr>
      </w:pPr>
      <w:r w:rsidRPr="00844844">
        <w:rPr>
          <w:rFonts w:ascii="Arial" w:eastAsia="Times New Roman" w:hAnsi="Arial" w:cs="Arial"/>
          <w:i/>
          <w:sz w:val="24"/>
          <w:szCs w:val="24"/>
        </w:rPr>
        <w:t>Associated Standards:</w:t>
      </w:r>
      <w:r w:rsidR="007E7638" w:rsidRPr="00844844">
        <w:rPr>
          <w:rFonts w:ascii="Arial" w:eastAsia="Times New Roman" w:hAnsi="Arial" w:cs="Arial"/>
          <w:i/>
          <w:sz w:val="24"/>
          <w:szCs w:val="24"/>
        </w:rPr>
        <w:t xml:space="preserve"> </w:t>
      </w:r>
      <w:r w:rsidRPr="00844844">
        <w:rPr>
          <w:rFonts w:ascii="Arial" w:hAnsi="Arial" w:cs="Arial"/>
          <w:i/>
          <w:sz w:val="24"/>
          <w:szCs w:val="24"/>
        </w:rPr>
        <w:t>P</w:t>
      </w:r>
      <w:r w:rsidRPr="0037162B">
        <w:rPr>
          <w:rFonts w:ascii="Arial" w:hAnsi="Arial" w:cs="Arial"/>
          <w:i/>
          <w:sz w:val="24"/>
          <w:szCs w:val="24"/>
        </w:rPr>
        <w:t>atch Management Standard</w:t>
      </w:r>
      <w:r w:rsidR="007E7638">
        <w:rPr>
          <w:rFonts w:ascii="Arial" w:hAnsi="Arial" w:cs="Arial"/>
          <w:i/>
          <w:sz w:val="24"/>
          <w:szCs w:val="24"/>
        </w:rPr>
        <w:t xml:space="preserve">; </w:t>
      </w:r>
      <w:r w:rsidRPr="0037162B">
        <w:rPr>
          <w:rFonts w:ascii="Arial" w:hAnsi="Arial" w:cs="Arial"/>
          <w:i/>
          <w:sz w:val="24"/>
          <w:szCs w:val="24"/>
        </w:rPr>
        <w:t>Vulnerability Scanning Standard</w:t>
      </w:r>
    </w:p>
    <w:p w14:paraId="22F5443F" w14:textId="66A54430" w:rsidR="00FA1CFA" w:rsidRDefault="00FA1CFA" w:rsidP="000B2C5C">
      <w:pPr>
        <w:spacing w:after="0" w:line="240" w:lineRule="auto"/>
        <w:ind w:right="450"/>
        <w:jc w:val="both"/>
        <w:rPr>
          <w:rStyle w:val="Lienhypertexte"/>
          <w:rFonts w:ascii="Arial" w:hAnsi="Arial" w:cs="Arial"/>
          <w:i/>
          <w:sz w:val="24"/>
          <w:szCs w:val="24"/>
        </w:rPr>
      </w:pPr>
    </w:p>
    <w:p w14:paraId="7CC7CBE2" w14:textId="77777777" w:rsidR="00B5785F" w:rsidRDefault="00B5785F" w:rsidP="000B2C5C">
      <w:pPr>
        <w:pStyle w:val="Titre3"/>
        <w:keepNext w:val="0"/>
        <w:keepLines w:val="0"/>
        <w:numPr>
          <w:ilvl w:val="1"/>
          <w:numId w:val="6"/>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Operations Security</w:t>
      </w:r>
    </w:p>
    <w:p w14:paraId="17E58C73" w14:textId="77777777" w:rsidR="00B5785F" w:rsidRPr="006D1993" w:rsidRDefault="00B5785F" w:rsidP="000B2C5C">
      <w:pPr>
        <w:pStyle w:val="Paragraphedeliste"/>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 xml:space="preserve">All systems and the physical facilities in which they are stored must have documented operating instructions, management processes and formal incident management procedures related to information security matters which define roles and responsibilities of affected individuals who operate or use them. </w:t>
      </w:r>
    </w:p>
    <w:p w14:paraId="5C49C841" w14:textId="77777777" w:rsidR="00B5785F" w:rsidRPr="006D1993" w:rsidRDefault="00B5785F" w:rsidP="000B2C5C">
      <w:pPr>
        <w:pStyle w:val="Paragraphedeliste"/>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System configurations must follow approved configuration standards.</w:t>
      </w:r>
    </w:p>
    <w:p w14:paraId="15945376" w14:textId="77777777" w:rsidR="00B5785F" w:rsidRPr="006D1993" w:rsidRDefault="00B5785F" w:rsidP="000B2C5C">
      <w:pPr>
        <w:pStyle w:val="Paragraphedeliste"/>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lastRenderedPageBreak/>
        <w:t xml:space="preserve">Advance planning and preparation must be performed to ensure the availability of adequate capacity and resources.  System capacity must be monitored on an ongoing basis.  </w:t>
      </w:r>
    </w:p>
    <w:p w14:paraId="76529448" w14:textId="10CEAD9C" w:rsidR="00B5785F" w:rsidRPr="006D1993" w:rsidRDefault="00B5785F" w:rsidP="000B2C5C">
      <w:pPr>
        <w:pStyle w:val="Paragraphedeliste"/>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Where</w:t>
      </w:r>
      <w:r w:rsidR="0063345F">
        <w:rPr>
          <w:rFonts w:ascii="Arial" w:hAnsi="Arial" w:cs="Arial"/>
          <w:sz w:val="24"/>
          <w:szCs w:val="24"/>
        </w:rPr>
        <w:t xml:space="preserve"> the entity</w:t>
      </w:r>
      <w:r w:rsidR="00DC7877" w:rsidRPr="00C16C50">
        <w:rPr>
          <w:rFonts w:ascii="Arial" w:eastAsia="Times New Roman" w:hAnsi="Arial" w:cs="Arial"/>
          <w:color w:val="C00000"/>
          <w:sz w:val="24"/>
          <w:szCs w:val="24"/>
        </w:rPr>
        <w:t xml:space="preserve"> </w:t>
      </w:r>
      <w:r w:rsidRPr="006D1993">
        <w:rPr>
          <w:rFonts w:ascii="Arial" w:hAnsi="Arial" w:cs="Arial"/>
          <w:sz w:val="24"/>
          <w:szCs w:val="24"/>
        </w:rPr>
        <w:t>provides a server, application or network service to another</w:t>
      </w:r>
      <w:r w:rsidR="005124FC" w:rsidRPr="005124FC">
        <w:rPr>
          <w:rFonts w:ascii="Arial" w:eastAsia="Times New Roman" w:hAnsi="Arial" w:cs="Arial"/>
          <w:sz w:val="24"/>
          <w:szCs w:val="24"/>
        </w:rPr>
        <w:t xml:space="preserve"> </w:t>
      </w:r>
      <w:r w:rsidR="00DC7877">
        <w:rPr>
          <w:rFonts w:ascii="Arial" w:eastAsia="Times New Roman" w:hAnsi="Arial" w:cs="Arial"/>
          <w:sz w:val="24"/>
          <w:szCs w:val="24"/>
        </w:rPr>
        <w:t>entity</w:t>
      </w:r>
      <w:r w:rsidRPr="006D1993">
        <w:rPr>
          <w:rFonts w:ascii="Arial" w:hAnsi="Arial" w:cs="Arial"/>
          <w:sz w:val="24"/>
          <w:szCs w:val="24"/>
        </w:rPr>
        <w:t xml:space="preserve">, operational and management responsibilities must be coordinated by all impacted </w:t>
      </w:r>
      <w:r w:rsidR="00DC7877">
        <w:rPr>
          <w:rFonts w:ascii="Arial" w:eastAsia="Times New Roman" w:hAnsi="Arial" w:cs="Arial"/>
          <w:sz w:val="24"/>
          <w:szCs w:val="24"/>
        </w:rPr>
        <w:t>entities</w:t>
      </w:r>
      <w:r w:rsidRPr="006D1993">
        <w:rPr>
          <w:rFonts w:ascii="Arial" w:hAnsi="Arial" w:cs="Arial"/>
          <w:sz w:val="24"/>
          <w:szCs w:val="24"/>
        </w:rPr>
        <w:t xml:space="preserve">. </w:t>
      </w:r>
    </w:p>
    <w:p w14:paraId="590F73C2" w14:textId="46D7DF0E" w:rsidR="00B5785F" w:rsidRPr="006D1993" w:rsidRDefault="00B5785F" w:rsidP="000B2C5C">
      <w:pPr>
        <w:pStyle w:val="Paragraphedeliste"/>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Host based firewalls must be installed and enabled on all workstations to protect from threats and to restrict access to only that which is needed</w:t>
      </w:r>
    </w:p>
    <w:p w14:paraId="40D8BF01" w14:textId="160A0B6F" w:rsidR="00B5785F" w:rsidRPr="006D1993" w:rsidRDefault="00B5785F" w:rsidP="000B2C5C">
      <w:pPr>
        <w:pStyle w:val="Paragraphedeliste"/>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Controls must be implemented (e.g., anti-virus, software integrity checkers, web filtering) across systems where technically feasible to prevent and detect the introduction of malicious code or other threats.</w:t>
      </w:r>
    </w:p>
    <w:p w14:paraId="562467EC" w14:textId="77777777" w:rsidR="00B5785F" w:rsidRPr="006D1993" w:rsidRDefault="00B5785F" w:rsidP="000B2C5C">
      <w:pPr>
        <w:pStyle w:val="Paragraphedeliste"/>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Controls must be implemented to disable automatic execution of content from removable media.</w:t>
      </w:r>
    </w:p>
    <w:p w14:paraId="4DB3AB6A" w14:textId="2CD51648" w:rsidR="00B5785F" w:rsidRPr="006D1993" w:rsidRDefault="00B5785F" w:rsidP="000B2C5C">
      <w:pPr>
        <w:pStyle w:val="Paragraphedeliste"/>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Controls must be implemented to limit storage of information to authorized locations.</w:t>
      </w:r>
    </w:p>
    <w:p w14:paraId="00C3E3D1" w14:textId="62FAE109" w:rsidR="00B5785F" w:rsidRPr="006D1993" w:rsidRDefault="00B5785F" w:rsidP="000B2C5C">
      <w:pPr>
        <w:pStyle w:val="Paragraphedeliste"/>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 xml:space="preserve">Controls must be in place to allow only approved software to run on a system and prevent execution of all other software. </w:t>
      </w:r>
    </w:p>
    <w:p w14:paraId="76078863" w14:textId="77777777" w:rsidR="00B5785F" w:rsidRPr="006D1993" w:rsidRDefault="00B5785F" w:rsidP="000B2C5C">
      <w:pPr>
        <w:pStyle w:val="Paragraphedeliste"/>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 xml:space="preserve">All systems must be maintained at a vendor-supported level to ensure accuracy and integrity.  </w:t>
      </w:r>
    </w:p>
    <w:p w14:paraId="1A083867" w14:textId="77777777" w:rsidR="00B5785F" w:rsidRPr="006D1993" w:rsidRDefault="00B5785F" w:rsidP="000B2C5C">
      <w:pPr>
        <w:pStyle w:val="Paragraphedeliste"/>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All security patches must be reviewed, evaluated and appropriately applied in a timely manner. This process must be automated, where technically possible.</w:t>
      </w:r>
    </w:p>
    <w:p w14:paraId="48687ECA" w14:textId="77777777" w:rsidR="00B5785F" w:rsidRPr="006D1993" w:rsidRDefault="00B5785F" w:rsidP="000B2C5C">
      <w:pPr>
        <w:pStyle w:val="Paragraphedeliste"/>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Systems which can no longer be supported or patched to current versions must be removed.</w:t>
      </w:r>
    </w:p>
    <w:p w14:paraId="6BD4EE23" w14:textId="459AACC4" w:rsidR="00B5785F" w:rsidRPr="006D1993" w:rsidRDefault="00B5785F" w:rsidP="000B2C5C">
      <w:pPr>
        <w:pStyle w:val="Paragraphedeliste"/>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Systems and applications must be monitored and analyzed to detect deviation from the access control requirements outlined in this policy and the</w:t>
      </w:r>
      <w:r w:rsidR="00625F78">
        <w:rPr>
          <w:rFonts w:ascii="Arial" w:hAnsi="Arial" w:cs="Arial"/>
          <w:sz w:val="24"/>
          <w:szCs w:val="24"/>
        </w:rPr>
        <w:t xml:space="preserve"> </w:t>
      </w:r>
      <w:r w:rsidR="00625F78" w:rsidRPr="0037162B">
        <w:rPr>
          <w:rFonts w:ascii="Arial" w:hAnsi="Arial" w:cs="Arial"/>
          <w:sz w:val="24"/>
          <w:szCs w:val="24"/>
        </w:rPr>
        <w:t>Security Logging Standard</w:t>
      </w:r>
      <w:r w:rsidRPr="006D1993">
        <w:rPr>
          <w:rFonts w:ascii="Arial" w:hAnsi="Arial" w:cs="Arial"/>
          <w:sz w:val="24"/>
          <w:szCs w:val="24"/>
        </w:rPr>
        <w:t xml:space="preserve">, and record events to provide evidence and to reconstruct lost or damaged data. </w:t>
      </w:r>
    </w:p>
    <w:p w14:paraId="62C09DFD" w14:textId="552944A8" w:rsidR="00B5785F" w:rsidRPr="006D1993" w:rsidRDefault="00B5785F" w:rsidP="000B2C5C">
      <w:pPr>
        <w:pStyle w:val="Paragraphedeliste"/>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Audit logs recording exceptions and other security-relevant events must be produced, protected and kept consistent with record retention schedules and requirements.</w:t>
      </w:r>
    </w:p>
    <w:p w14:paraId="1279D4B2" w14:textId="77777777" w:rsidR="00B5785F" w:rsidRPr="006D1993" w:rsidRDefault="00B5785F" w:rsidP="000B2C5C">
      <w:pPr>
        <w:pStyle w:val="Paragraphedeliste"/>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Monitoring systems must be deployed (e.g., intrusion detection/prevention systems) at strategic locations to monitor inbound, outbound and internal network traffic.</w:t>
      </w:r>
    </w:p>
    <w:p w14:paraId="66E165B6" w14:textId="77777777" w:rsidR="00B5785F" w:rsidRPr="006D1993" w:rsidRDefault="00B5785F" w:rsidP="000B2C5C">
      <w:pPr>
        <w:pStyle w:val="Paragraphedeliste"/>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Monitoring systems must be configured to alert incident response personnel to indications of compromise or potential compromise.</w:t>
      </w:r>
    </w:p>
    <w:p w14:paraId="7007E808" w14:textId="58B0A24E" w:rsidR="00B5785F" w:rsidRPr="006D1993" w:rsidRDefault="00B5785F" w:rsidP="000B2C5C">
      <w:pPr>
        <w:pStyle w:val="Paragraphedeliste"/>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 xml:space="preserve">Contingency plans (e.g., business continuity plans, disaster recovery plans, continuity of operations plans) must be established and tested regularly.  At a </w:t>
      </w:r>
      <w:r w:rsidR="00C83EC8">
        <w:rPr>
          <w:rFonts w:ascii="Arial" w:hAnsi="Arial" w:cs="Arial"/>
          <w:sz w:val="24"/>
          <w:szCs w:val="24"/>
        </w:rPr>
        <w:t>se</w:t>
      </w:r>
    </w:p>
    <w:p w14:paraId="7A5D70D7" w14:textId="45174A79" w:rsidR="00B5785F" w:rsidRPr="006D1993" w:rsidRDefault="00B5785F" w:rsidP="000B2C5C">
      <w:pPr>
        <w:pStyle w:val="Paragraphedeliste"/>
        <w:numPr>
          <w:ilvl w:val="1"/>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lastRenderedPageBreak/>
        <w:t>An evaluation of the criticality of systems used in information processing (including but not limited to software and operating systems, firewalls, switches, routers and other communication equipment).</w:t>
      </w:r>
    </w:p>
    <w:p w14:paraId="6DBEE4B5" w14:textId="39982802" w:rsidR="00B5785F" w:rsidRPr="006D1993" w:rsidRDefault="00B5785F" w:rsidP="000B2C5C">
      <w:pPr>
        <w:pStyle w:val="Paragraphedeliste"/>
        <w:numPr>
          <w:ilvl w:val="1"/>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Recovery Time Objectives (RTO)/Recovery Point Objectives (RPO) for all critical systems.</w:t>
      </w:r>
    </w:p>
    <w:p w14:paraId="4F58F6A7" w14:textId="5C078C74" w:rsidR="00B5785F" w:rsidRPr="006D1993" w:rsidRDefault="00B5785F" w:rsidP="000B2C5C">
      <w:pPr>
        <w:pStyle w:val="Paragraphedeliste"/>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 xml:space="preserve">Backup copies of </w:t>
      </w:r>
      <w:r w:rsidR="00DC7877">
        <w:rPr>
          <w:rFonts w:ascii="Arial" w:eastAsia="Times New Roman" w:hAnsi="Arial" w:cs="Arial"/>
          <w:sz w:val="24"/>
          <w:szCs w:val="24"/>
        </w:rPr>
        <w:t>entity</w:t>
      </w:r>
      <w:r w:rsidR="005124FC" w:rsidRPr="006D1993" w:rsidDel="005124FC">
        <w:rPr>
          <w:rFonts w:ascii="Arial" w:hAnsi="Arial" w:cs="Arial"/>
          <w:sz w:val="24"/>
          <w:szCs w:val="24"/>
        </w:rPr>
        <w:t xml:space="preserve"> </w:t>
      </w:r>
      <w:r w:rsidRPr="006D1993">
        <w:rPr>
          <w:rFonts w:ascii="Arial" w:hAnsi="Arial" w:cs="Arial"/>
          <w:sz w:val="24"/>
          <w:szCs w:val="24"/>
        </w:rPr>
        <w:t xml:space="preserve">information, software, and system images must be taken regularly in accordance with </w:t>
      </w:r>
      <w:r w:rsidR="00DC7877">
        <w:rPr>
          <w:rFonts w:ascii="Arial" w:hAnsi="Arial" w:cs="Arial"/>
          <w:sz w:val="24"/>
          <w:szCs w:val="24"/>
        </w:rPr>
        <w:t xml:space="preserve">the entity’s </w:t>
      </w:r>
      <w:r w:rsidRPr="006D1993">
        <w:rPr>
          <w:rFonts w:ascii="Arial" w:hAnsi="Arial" w:cs="Arial"/>
          <w:sz w:val="24"/>
          <w:szCs w:val="24"/>
        </w:rPr>
        <w:t xml:space="preserve">defined requirements. </w:t>
      </w:r>
    </w:p>
    <w:p w14:paraId="22FB4B19" w14:textId="77777777" w:rsidR="00B5785F" w:rsidRPr="006D1993" w:rsidRDefault="00B5785F" w:rsidP="000B2C5C">
      <w:pPr>
        <w:pStyle w:val="Paragraphedeliste"/>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Backups and restoration must be tested regularly.  Separation of duties must be applied to these functions.</w:t>
      </w:r>
    </w:p>
    <w:p w14:paraId="1D7CBD2D" w14:textId="77777777" w:rsidR="00B5785F" w:rsidRPr="006D1993" w:rsidRDefault="00B5785F" w:rsidP="000B2C5C">
      <w:pPr>
        <w:pStyle w:val="Paragraphedeliste"/>
        <w:numPr>
          <w:ilvl w:val="0"/>
          <w:numId w:val="49"/>
        </w:numPr>
        <w:tabs>
          <w:tab w:val="left" w:pos="720"/>
        </w:tabs>
        <w:spacing w:line="240" w:lineRule="auto"/>
        <w:ind w:right="450"/>
        <w:contextualSpacing w:val="0"/>
        <w:jc w:val="both"/>
        <w:rPr>
          <w:rFonts w:ascii="Arial" w:hAnsi="Arial" w:cs="Arial"/>
          <w:sz w:val="24"/>
          <w:szCs w:val="24"/>
        </w:rPr>
      </w:pPr>
      <w:r w:rsidRPr="006D1993">
        <w:rPr>
          <w:rFonts w:ascii="Arial" w:hAnsi="Arial" w:cs="Arial"/>
          <w:sz w:val="24"/>
          <w:szCs w:val="24"/>
        </w:rPr>
        <w:t>Procedures must be established to maintain information security during an adverse event.  For those controls that cannot be maintained, compensatory controls must be in place.</w:t>
      </w:r>
    </w:p>
    <w:p w14:paraId="55721893" w14:textId="77777777" w:rsidR="00B5785F" w:rsidRDefault="00B5785F" w:rsidP="000B2C5C">
      <w:pPr>
        <w:pStyle w:val="Paragraphedeliste"/>
        <w:tabs>
          <w:tab w:val="left" w:pos="720"/>
        </w:tabs>
        <w:spacing w:after="0" w:line="240" w:lineRule="auto"/>
        <w:ind w:left="1800" w:right="274"/>
        <w:jc w:val="both"/>
        <w:rPr>
          <w:rFonts w:ascii="Tw Cen MT" w:eastAsia="Times New Roman" w:hAnsi="Tw Cen MT"/>
          <w:i/>
          <w:color w:val="1F497D" w:themeColor="text2"/>
          <w:sz w:val="24"/>
          <w:szCs w:val="24"/>
        </w:rPr>
      </w:pPr>
      <w:r>
        <w:rPr>
          <w:rFonts w:ascii="Tw Cen MT" w:eastAsia="Times New Roman" w:hAnsi="Tw Cen MT"/>
          <w:i/>
          <w:color w:val="1F497D" w:themeColor="text2"/>
          <w:sz w:val="24"/>
          <w:szCs w:val="24"/>
        </w:rPr>
        <w:t xml:space="preserve"> </w:t>
      </w:r>
    </w:p>
    <w:p w14:paraId="1525A635" w14:textId="6F8F3296" w:rsidR="00B5785F" w:rsidRPr="00844844" w:rsidRDefault="00B5785F" w:rsidP="000B2C5C">
      <w:pPr>
        <w:spacing w:line="240" w:lineRule="auto"/>
        <w:ind w:right="450"/>
        <w:rPr>
          <w:rStyle w:val="Lienhypertexte"/>
          <w:rFonts w:ascii="Arial" w:eastAsia="Times New Roman" w:hAnsi="Arial" w:cs="Arial"/>
          <w:i/>
          <w:color w:val="auto"/>
          <w:sz w:val="24"/>
          <w:szCs w:val="24"/>
        </w:rPr>
      </w:pPr>
      <w:r w:rsidRPr="00844844">
        <w:rPr>
          <w:rFonts w:ascii="Arial" w:eastAsia="Times New Roman" w:hAnsi="Arial" w:cs="Arial"/>
          <w:i/>
          <w:sz w:val="24"/>
          <w:szCs w:val="24"/>
        </w:rPr>
        <w:t>Associated Standards:</w:t>
      </w:r>
      <w:r w:rsidR="007E7638" w:rsidRPr="00844844">
        <w:rPr>
          <w:rFonts w:ascii="Arial" w:eastAsia="Times New Roman" w:hAnsi="Arial" w:cs="Arial"/>
          <w:i/>
          <w:sz w:val="24"/>
          <w:szCs w:val="24"/>
        </w:rPr>
        <w:t xml:space="preserve"> </w:t>
      </w:r>
      <w:r w:rsidRPr="00844844">
        <w:rPr>
          <w:rFonts w:ascii="Arial" w:eastAsia="Times New Roman" w:hAnsi="Arial" w:cs="Arial"/>
          <w:i/>
          <w:sz w:val="24"/>
          <w:szCs w:val="24"/>
        </w:rPr>
        <w:t>Secure Configuration Management Standard</w:t>
      </w:r>
      <w:r w:rsidR="007E7638" w:rsidRPr="00844844">
        <w:rPr>
          <w:rFonts w:ascii="Arial" w:eastAsia="Times New Roman" w:hAnsi="Arial" w:cs="Arial"/>
          <w:i/>
          <w:sz w:val="24"/>
          <w:szCs w:val="24"/>
        </w:rPr>
        <w:t>;</w:t>
      </w:r>
      <w:r w:rsidRPr="00844844">
        <w:rPr>
          <w:rFonts w:ascii="Arial" w:eastAsia="Times New Roman" w:hAnsi="Arial" w:cs="Arial"/>
          <w:i/>
          <w:sz w:val="24"/>
          <w:szCs w:val="24"/>
        </w:rPr>
        <w:t xml:space="preserve"> Security Logging Standard</w:t>
      </w:r>
      <w:r w:rsidR="007E7638" w:rsidRPr="00844844">
        <w:rPr>
          <w:rFonts w:ascii="Arial" w:eastAsia="Times New Roman" w:hAnsi="Arial" w:cs="Arial"/>
          <w:i/>
          <w:sz w:val="24"/>
          <w:szCs w:val="24"/>
        </w:rPr>
        <w:t xml:space="preserve">; </w:t>
      </w:r>
      <w:r w:rsidR="0037162B" w:rsidRPr="00844844">
        <w:rPr>
          <w:rFonts w:ascii="Arial" w:eastAsia="Times New Roman" w:hAnsi="Arial" w:cs="Arial"/>
          <w:i/>
          <w:sz w:val="24"/>
          <w:szCs w:val="24"/>
        </w:rPr>
        <w:t xml:space="preserve">Cyber </w:t>
      </w:r>
      <w:r w:rsidRPr="00844844">
        <w:rPr>
          <w:rFonts w:ascii="Arial" w:eastAsia="Times New Roman" w:hAnsi="Arial" w:cs="Arial"/>
          <w:i/>
          <w:sz w:val="24"/>
          <w:szCs w:val="24"/>
        </w:rPr>
        <w:t>Incident Response Standard</w:t>
      </w:r>
      <w:r w:rsidR="007E7638" w:rsidRPr="00844844">
        <w:rPr>
          <w:rFonts w:ascii="Arial" w:eastAsia="Times New Roman" w:hAnsi="Arial" w:cs="Arial"/>
          <w:i/>
          <w:sz w:val="24"/>
          <w:szCs w:val="24"/>
        </w:rPr>
        <w:t xml:space="preserve">; </w:t>
      </w:r>
      <w:r w:rsidRPr="00844844">
        <w:rPr>
          <w:rFonts w:ascii="Arial" w:eastAsia="Times New Roman" w:hAnsi="Arial" w:cs="Arial"/>
          <w:i/>
          <w:sz w:val="24"/>
          <w:szCs w:val="24"/>
        </w:rPr>
        <w:t>Account Management/Access Control Standard</w:t>
      </w:r>
    </w:p>
    <w:p w14:paraId="49065D2D" w14:textId="77777777" w:rsidR="00FA1CFA" w:rsidRPr="00F3165A" w:rsidRDefault="00FA1CFA" w:rsidP="00FA1CFA">
      <w:pPr>
        <w:pStyle w:val="Paragraphedeliste"/>
        <w:spacing w:line="240" w:lineRule="auto"/>
        <w:ind w:left="360" w:right="450"/>
        <w:contextualSpacing w:val="0"/>
        <w:jc w:val="both"/>
        <w:rPr>
          <w:rFonts w:ascii="Arial" w:hAnsi="Arial" w:cs="Arial"/>
          <w:sz w:val="24"/>
          <w:szCs w:val="24"/>
        </w:rPr>
      </w:pPr>
    </w:p>
    <w:p w14:paraId="7B3D3A05" w14:textId="77777777" w:rsidR="00FD26A2" w:rsidRPr="0037162B" w:rsidRDefault="00AF069C" w:rsidP="0037162B">
      <w:pPr>
        <w:pStyle w:val="Titre1"/>
      </w:pPr>
      <w:r w:rsidRPr="0037162B">
        <w:rPr>
          <w:color w:val="auto"/>
        </w:rPr>
        <w:t>5.0 Compliance</w:t>
      </w:r>
    </w:p>
    <w:p w14:paraId="29D13E77" w14:textId="77777777" w:rsidR="00844844" w:rsidRPr="004F0D6F" w:rsidRDefault="000D0DD2" w:rsidP="00844844">
      <w:pPr>
        <w:keepNext/>
        <w:keepLines/>
        <w:spacing w:line="240" w:lineRule="auto"/>
        <w:ind w:right="446"/>
        <w:jc w:val="both"/>
        <w:rPr>
          <w:rFonts w:ascii="Arial" w:hAnsi="Arial" w:cs="Arial"/>
          <w:sz w:val="24"/>
          <w:szCs w:val="24"/>
        </w:rPr>
      </w:pPr>
      <w:r w:rsidRPr="00705317">
        <w:rPr>
          <w:rFonts w:ascii="Arial" w:hAnsi="Arial" w:cs="Arial"/>
          <w:sz w:val="24"/>
          <w:szCs w:val="24"/>
        </w:rPr>
        <w:t>This policy</w:t>
      </w:r>
      <w:r>
        <w:rPr>
          <w:rFonts w:ascii="Arial" w:hAnsi="Arial" w:cs="Arial"/>
          <w:sz w:val="24"/>
          <w:szCs w:val="24"/>
        </w:rPr>
        <w:t xml:space="preserve"> </w:t>
      </w:r>
      <w:r w:rsidR="00844844" w:rsidRPr="004F0D6F">
        <w:rPr>
          <w:rFonts w:ascii="Arial" w:hAnsi="Arial" w:cs="Arial"/>
          <w:sz w:val="24"/>
          <w:szCs w:val="24"/>
        </w:rPr>
        <w:t xml:space="preserve">shall take effect upon publication. Compliance is expected with all enterprise policies and standards. </w:t>
      </w:r>
      <w:r w:rsidR="00844844">
        <w:rPr>
          <w:rFonts w:ascii="Arial" w:hAnsi="Arial" w:cs="Arial"/>
          <w:sz w:val="24"/>
          <w:szCs w:val="24"/>
        </w:rPr>
        <w:t>P</w:t>
      </w:r>
      <w:r w:rsidR="00844844" w:rsidRPr="004F0D6F">
        <w:rPr>
          <w:rFonts w:ascii="Arial" w:hAnsi="Arial" w:cs="Arial"/>
          <w:sz w:val="24"/>
          <w:szCs w:val="24"/>
        </w:rPr>
        <w:t xml:space="preserve">olicies and standards </w:t>
      </w:r>
      <w:r w:rsidR="00844844">
        <w:rPr>
          <w:rFonts w:ascii="Arial" w:hAnsi="Arial" w:cs="Arial"/>
          <w:sz w:val="24"/>
          <w:szCs w:val="24"/>
        </w:rPr>
        <w:t xml:space="preserve">may be amended </w:t>
      </w:r>
      <w:r w:rsidR="00844844" w:rsidRPr="004F0D6F">
        <w:rPr>
          <w:rFonts w:ascii="Arial" w:hAnsi="Arial" w:cs="Arial"/>
          <w:sz w:val="24"/>
          <w:szCs w:val="24"/>
        </w:rPr>
        <w:t>at any time; compliance with amended policies and standards is expected.</w:t>
      </w:r>
    </w:p>
    <w:p w14:paraId="5B5633DF" w14:textId="77777777" w:rsidR="00844844" w:rsidRPr="004F0D6F" w:rsidRDefault="00844844" w:rsidP="00844844">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the </w:t>
      </w:r>
      <w:r>
        <w:rPr>
          <w:rFonts w:ascii="Arial" w:hAnsi="Arial" w:cs="Arial"/>
          <w:sz w:val="24"/>
          <w:szCs w:val="24"/>
        </w:rPr>
        <w:t>Chief</w:t>
      </w:r>
      <w:r w:rsidRPr="004F0D6F">
        <w:rPr>
          <w:rFonts w:ascii="Arial" w:hAnsi="Arial" w:cs="Arial"/>
          <w:sz w:val="24"/>
          <w:szCs w:val="24"/>
        </w:rPr>
        <w:t xml:space="preserve"> Information Security Office</w:t>
      </w:r>
      <w:r>
        <w:rPr>
          <w:rFonts w:ascii="Arial" w:hAnsi="Arial" w:cs="Arial"/>
          <w:sz w:val="24"/>
          <w:szCs w:val="24"/>
        </w:rPr>
        <w:t>r’s</w:t>
      </w:r>
      <w:r w:rsidRPr="004F0D6F">
        <w:rPr>
          <w:rFonts w:ascii="Arial" w:hAnsi="Arial" w:cs="Arial"/>
          <w:sz w:val="24"/>
          <w:szCs w:val="24"/>
        </w:rPr>
        <w:t xml:space="preserve"> </w:t>
      </w:r>
      <w:r w:rsidRPr="00370204">
        <w:rPr>
          <w:rFonts w:ascii="Arial" w:hAnsi="Arial" w:cs="Arial"/>
          <w:sz w:val="24"/>
          <w:szCs w:val="24"/>
        </w:rPr>
        <w:t>exception process</w:t>
      </w:r>
      <w:r w:rsidRPr="004F0D6F">
        <w:rPr>
          <w:rFonts w:ascii="Arial" w:hAnsi="Arial" w:cs="Arial"/>
          <w:sz w:val="24"/>
          <w:szCs w:val="24"/>
        </w:rPr>
        <w:t>.</w:t>
      </w:r>
    </w:p>
    <w:p w14:paraId="74516F16" w14:textId="43AEF3F1" w:rsidR="00FD26A2" w:rsidRPr="00844844" w:rsidRDefault="00FD26A2" w:rsidP="00844844">
      <w:pPr>
        <w:pStyle w:val="Titre1"/>
        <w:rPr>
          <w:color w:val="auto"/>
        </w:rPr>
      </w:pPr>
      <w:r w:rsidRPr="00844844">
        <w:rPr>
          <w:color w:val="auto"/>
        </w:rPr>
        <w:t>6.0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1885"/>
        <w:gridCol w:w="7285"/>
      </w:tblGrid>
      <w:tr w:rsidR="00220133" w:rsidRPr="00446B8D" w14:paraId="23027705" w14:textId="77777777" w:rsidTr="003353EF">
        <w:trPr>
          <w:tblHeader/>
        </w:trPr>
        <w:tc>
          <w:tcPr>
            <w:tcW w:w="1028" w:type="pct"/>
            <w:vAlign w:val="center"/>
          </w:tcPr>
          <w:p w14:paraId="1F7B8F4B" w14:textId="77777777" w:rsidR="00220133" w:rsidRPr="00446B8D" w:rsidRDefault="00220133" w:rsidP="00220133">
            <w:pPr>
              <w:spacing w:before="60" w:after="60" w:line="240" w:lineRule="auto"/>
              <w:ind w:left="40" w:right="135"/>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972" w:type="pct"/>
            <w:vAlign w:val="center"/>
          </w:tcPr>
          <w:p w14:paraId="6234EA04" w14:textId="77777777" w:rsidR="00220133" w:rsidRPr="00446B8D" w:rsidRDefault="00220133" w:rsidP="00220133">
            <w:pPr>
              <w:spacing w:before="60" w:after="60" w:line="240" w:lineRule="auto"/>
              <w:ind w:left="45" w:right="130"/>
              <w:jc w:val="both"/>
              <w:rPr>
                <w:rFonts w:ascii="Arial" w:hAnsi="Arial" w:cs="Arial"/>
                <w:color w:val="373738"/>
                <w:sz w:val="24"/>
                <w:szCs w:val="24"/>
              </w:rPr>
            </w:pPr>
            <w:r>
              <w:rPr>
                <w:rFonts w:ascii="Arial" w:hAnsi="Arial" w:cs="Arial"/>
                <w:bCs/>
                <w:iCs/>
                <w:color w:val="373738"/>
                <w:sz w:val="24"/>
                <w:szCs w:val="24"/>
              </w:rPr>
              <w:t>Definition</w:t>
            </w:r>
          </w:p>
        </w:tc>
      </w:tr>
      <w:tr w:rsidR="00B5785F" w:rsidRPr="00446B8D" w14:paraId="6D8852BA" w14:textId="77777777" w:rsidTr="006E0CEF">
        <w:tc>
          <w:tcPr>
            <w:tcW w:w="1028" w:type="pct"/>
          </w:tcPr>
          <w:p w14:paraId="309CACF2" w14:textId="192140D7" w:rsidR="00B5785F" w:rsidRPr="00220133" w:rsidRDefault="00B5785F" w:rsidP="00220133">
            <w:pPr>
              <w:spacing w:before="60" w:after="60" w:line="240" w:lineRule="auto"/>
              <w:ind w:left="40" w:right="135"/>
              <w:rPr>
                <w:rFonts w:ascii="Arial" w:hAnsi="Arial" w:cs="Arial"/>
                <w:b/>
                <w:bCs/>
                <w:iCs/>
                <w:color w:val="373738"/>
                <w:sz w:val="24"/>
                <w:szCs w:val="24"/>
              </w:rPr>
            </w:pPr>
          </w:p>
        </w:tc>
        <w:tc>
          <w:tcPr>
            <w:tcW w:w="3972" w:type="pct"/>
          </w:tcPr>
          <w:p w14:paraId="05A38740" w14:textId="4AEA49E2" w:rsidR="00B5785F" w:rsidRPr="00220133" w:rsidRDefault="00B5785F" w:rsidP="00220133">
            <w:pPr>
              <w:spacing w:before="60" w:after="60" w:line="240" w:lineRule="auto"/>
              <w:ind w:left="45" w:right="130"/>
              <w:jc w:val="both"/>
              <w:rPr>
                <w:rFonts w:ascii="Arial" w:hAnsi="Arial" w:cs="Arial"/>
                <w:bCs/>
                <w:iCs/>
                <w:color w:val="373738"/>
                <w:sz w:val="24"/>
                <w:szCs w:val="24"/>
              </w:rPr>
            </w:pPr>
          </w:p>
        </w:tc>
      </w:tr>
    </w:tbl>
    <w:p w14:paraId="54362601" w14:textId="6FCF4EF5" w:rsidR="00426882" w:rsidRPr="00D62A1C" w:rsidRDefault="00FD26A2" w:rsidP="006E0CEF">
      <w:pPr>
        <w:pStyle w:val="Titre1"/>
      </w:pPr>
      <w:r w:rsidRPr="006E0CEF">
        <w:rPr>
          <w:color w:val="auto"/>
        </w:rPr>
        <w:t>7.0 Contact Information</w:t>
      </w:r>
      <w:r w:rsidR="00AB4255">
        <w:tab/>
      </w:r>
    </w:p>
    <w:p w14:paraId="3C5CD65F"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0E062B2B" w14:textId="4A014CDA" w:rsidR="00DF1E03" w:rsidRDefault="00FC2235" w:rsidP="00DF1E03">
      <w:pPr>
        <w:spacing w:after="0" w:line="240" w:lineRule="auto"/>
        <w:ind w:right="446"/>
        <w:jc w:val="center"/>
        <w:rPr>
          <w:rFonts w:ascii="Arial" w:hAnsi="Arial" w:cs="Arial"/>
          <w:sz w:val="24"/>
          <w:szCs w:val="24"/>
        </w:rPr>
      </w:pPr>
      <w:proofErr w:type="spellStart"/>
      <w:proofErr w:type="gramStart"/>
      <w:r>
        <w:rPr>
          <w:rFonts w:ascii="Arial" w:hAnsi="Arial" w:cs="Arial"/>
          <w:sz w:val="24"/>
          <w:szCs w:val="24"/>
        </w:rPr>
        <w:t>cisecurity</w:t>
      </w:r>
      <w:proofErr w:type="spellEnd"/>
      <w:proofErr w:type="gramEnd"/>
      <w:r>
        <w:rPr>
          <w:rFonts w:ascii="Arial" w:hAnsi="Arial" w:cs="Arial"/>
          <w:sz w:val="24"/>
          <w:szCs w:val="24"/>
        </w:rPr>
        <w:t>@</w:t>
      </w:r>
      <w:r w:rsidRPr="00FC2235">
        <w:rPr>
          <w:rFonts w:ascii="Arial" w:hAnsi="Arial" w:cs="Arial"/>
          <w:sz w:val="24"/>
          <w:szCs w:val="24"/>
        </w:rPr>
        <w:t xml:space="preserve"> </w:t>
      </w:r>
      <w:r>
        <w:rPr>
          <w:rFonts w:ascii="Arial" w:hAnsi="Arial" w:cs="Arial"/>
          <w:sz w:val="24"/>
          <w:szCs w:val="24"/>
        </w:rPr>
        <w:t>cisecurity</w:t>
      </w:r>
      <w:r>
        <w:rPr>
          <w:rFonts w:ascii="Arial" w:hAnsi="Arial" w:cs="Arial"/>
          <w:sz w:val="24"/>
          <w:szCs w:val="24"/>
        </w:rPr>
        <w:t>.com</w:t>
      </w:r>
    </w:p>
    <w:p w14:paraId="2EEE242F" w14:textId="77777777" w:rsidR="00FC2235" w:rsidRDefault="00FC2235" w:rsidP="00DF1E03">
      <w:pPr>
        <w:spacing w:after="0" w:line="240" w:lineRule="auto"/>
        <w:ind w:right="446"/>
        <w:jc w:val="center"/>
        <w:rPr>
          <w:rFonts w:ascii="Arial" w:hAnsi="Arial" w:cs="Arial"/>
          <w:sz w:val="24"/>
          <w:szCs w:val="24"/>
        </w:rPr>
      </w:pPr>
      <w:bookmarkStart w:id="4" w:name="_GoBack"/>
      <w:bookmarkEnd w:id="4"/>
    </w:p>
    <w:p w14:paraId="1DB2D3C2" w14:textId="77777777" w:rsidR="00FD26A2" w:rsidRPr="006E0CEF" w:rsidRDefault="00FD26A2" w:rsidP="006E0CEF">
      <w:pPr>
        <w:pStyle w:val="Titre1"/>
      </w:pPr>
      <w:r w:rsidRPr="006E0CEF">
        <w:rPr>
          <w:color w:val="auto"/>
        </w:rPr>
        <w:lastRenderedPageBreak/>
        <w:t>8.0 R</w:t>
      </w:r>
      <w:r w:rsidR="00B34139" w:rsidRPr="006E0CEF">
        <w:rPr>
          <w:color w:val="auto"/>
        </w:rPr>
        <w:t>evision</w:t>
      </w:r>
      <w:r w:rsidRPr="006E0CEF">
        <w:rPr>
          <w:color w:val="auto"/>
        </w:rPr>
        <w:t xml:space="preserve"> History</w:t>
      </w:r>
    </w:p>
    <w:p w14:paraId="41477F1D" w14:textId="77777777" w:rsidR="006E0CEF" w:rsidRDefault="006E0CEF" w:rsidP="006E0CEF">
      <w:pPr>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Pr>
          <w:rFonts w:ascii="Arial" w:hAnsi="Arial" w:cs="Arial"/>
          <w:sz w:val="24"/>
          <w:szCs w:val="24"/>
        </w:rPr>
        <w:t xml:space="preserve">is standard shall be subject to periodic </w:t>
      </w:r>
      <w:r w:rsidRPr="00D62A1C">
        <w:rPr>
          <w:rFonts w:ascii="Arial" w:hAnsi="Arial" w:cs="Arial"/>
          <w:sz w:val="24"/>
          <w:szCs w:val="24"/>
        </w:rPr>
        <w:t>review</w:t>
      </w:r>
      <w:r>
        <w:rPr>
          <w:rFonts w:ascii="Arial" w:hAnsi="Arial" w:cs="Arial"/>
          <w:sz w:val="24"/>
          <w:szCs w:val="24"/>
        </w:rPr>
        <w:t xml:space="preserve"> </w:t>
      </w:r>
      <w:r w:rsidRPr="00D62A1C">
        <w:rPr>
          <w:rFonts w:ascii="Arial" w:hAnsi="Arial" w:cs="Arial"/>
          <w:sz w:val="24"/>
          <w:szCs w:val="24"/>
        </w:rPr>
        <w:t>to ensure relevancy.</w:t>
      </w:r>
    </w:p>
    <w:tbl>
      <w:tblPr>
        <w:tblW w:w="9810" w:type="dxa"/>
        <w:tblInd w:w="-370" w:type="dxa"/>
        <w:tblBorders>
          <w:top w:val="nil"/>
          <w:left w:val="nil"/>
          <w:bottom w:val="nil"/>
          <w:right w:val="nil"/>
        </w:tblBorders>
        <w:tblLayout w:type="fixed"/>
        <w:tblLook w:val="0000" w:firstRow="0" w:lastRow="0" w:firstColumn="0" w:lastColumn="0" w:noHBand="0" w:noVBand="0"/>
      </w:tblPr>
      <w:tblGrid>
        <w:gridCol w:w="1800"/>
        <w:gridCol w:w="5580"/>
        <w:gridCol w:w="2430"/>
      </w:tblGrid>
      <w:tr w:rsidR="006E0CEF" w:rsidRPr="00D62A1C" w14:paraId="5A727F5C" w14:textId="77777777" w:rsidTr="00C07D38">
        <w:trPr>
          <w:trHeight w:val="304"/>
        </w:trPr>
        <w:tc>
          <w:tcPr>
            <w:tcW w:w="1800" w:type="dxa"/>
            <w:tcBorders>
              <w:top w:val="single" w:sz="8" w:space="0" w:color="000000"/>
              <w:left w:val="single" w:sz="8" w:space="0" w:color="000000"/>
              <w:bottom w:val="single" w:sz="8" w:space="0" w:color="000000"/>
              <w:right w:val="single" w:sz="8" w:space="0" w:color="000000"/>
            </w:tcBorders>
          </w:tcPr>
          <w:p w14:paraId="6EE45EAA" w14:textId="77777777" w:rsidR="006E0CEF" w:rsidRPr="00B70E50" w:rsidRDefault="006E0CEF" w:rsidP="00C07D38">
            <w:pPr>
              <w:spacing w:after="0" w:line="240" w:lineRule="auto"/>
              <w:ind w:right="446"/>
              <w:jc w:val="both"/>
              <w:rPr>
                <w:b/>
              </w:rPr>
            </w:pPr>
            <w:r w:rsidRPr="00B70E50">
              <w:rPr>
                <w:rFonts w:ascii="Arial" w:hAnsi="Arial" w:cs="Arial"/>
                <w:b/>
                <w:sz w:val="24"/>
                <w:szCs w:val="24"/>
              </w:rPr>
              <w:t>Date</w:t>
            </w:r>
            <w:r w:rsidRPr="00B70E50">
              <w:rPr>
                <w:b/>
                <w:bCs/>
              </w:rPr>
              <w:t xml:space="preserve"> </w:t>
            </w:r>
          </w:p>
        </w:tc>
        <w:tc>
          <w:tcPr>
            <w:tcW w:w="5580" w:type="dxa"/>
            <w:tcBorders>
              <w:top w:val="single" w:sz="8" w:space="0" w:color="000000"/>
              <w:left w:val="single" w:sz="8" w:space="0" w:color="000000"/>
              <w:bottom w:val="single" w:sz="8" w:space="0" w:color="000000"/>
              <w:right w:val="single" w:sz="8" w:space="0" w:color="000000"/>
            </w:tcBorders>
          </w:tcPr>
          <w:p w14:paraId="4A108583" w14:textId="77777777" w:rsidR="006E0CEF" w:rsidRPr="00D62A1C" w:rsidRDefault="006E0CEF" w:rsidP="00C07D38">
            <w:pPr>
              <w:pStyle w:val="Default"/>
              <w:jc w:val="both"/>
            </w:pPr>
            <w:r w:rsidRPr="00D62A1C">
              <w:rPr>
                <w:b/>
                <w:bCs/>
              </w:rPr>
              <w:t xml:space="preserve">Description of Change </w:t>
            </w:r>
          </w:p>
        </w:tc>
        <w:tc>
          <w:tcPr>
            <w:tcW w:w="2430" w:type="dxa"/>
            <w:tcBorders>
              <w:top w:val="single" w:sz="8" w:space="0" w:color="000000"/>
              <w:left w:val="single" w:sz="8" w:space="0" w:color="000000"/>
              <w:bottom w:val="single" w:sz="8" w:space="0" w:color="000000"/>
              <w:right w:val="single" w:sz="8" w:space="0" w:color="000000"/>
            </w:tcBorders>
          </w:tcPr>
          <w:p w14:paraId="76DEBFD7" w14:textId="77777777" w:rsidR="006E0CEF" w:rsidRPr="00D62A1C" w:rsidRDefault="006E0CEF" w:rsidP="00C07D38">
            <w:pPr>
              <w:pStyle w:val="Default"/>
              <w:jc w:val="both"/>
              <w:rPr>
                <w:b/>
                <w:bCs/>
              </w:rPr>
            </w:pPr>
            <w:r w:rsidRPr="00D62A1C">
              <w:rPr>
                <w:b/>
                <w:bCs/>
              </w:rPr>
              <w:t>Reviewer</w:t>
            </w:r>
          </w:p>
        </w:tc>
      </w:tr>
      <w:tr w:rsidR="006E0CEF" w:rsidRPr="00D62A1C" w14:paraId="6C0676B4" w14:textId="77777777" w:rsidTr="00C07D38">
        <w:trPr>
          <w:trHeight w:val="457"/>
        </w:trPr>
        <w:tc>
          <w:tcPr>
            <w:tcW w:w="1800" w:type="dxa"/>
            <w:tcBorders>
              <w:top w:val="single" w:sz="8" w:space="0" w:color="000000"/>
              <w:left w:val="single" w:sz="8" w:space="0" w:color="000000"/>
              <w:bottom w:val="single" w:sz="8" w:space="0" w:color="000000"/>
              <w:right w:val="single" w:sz="8" w:space="0" w:color="000000"/>
            </w:tcBorders>
          </w:tcPr>
          <w:p w14:paraId="758CC7C2" w14:textId="77777777" w:rsidR="006E0CEF" w:rsidRPr="001421AE" w:rsidRDefault="006E0CEF" w:rsidP="00C07D38">
            <w:pPr>
              <w:pStyle w:val="Default"/>
              <w:rPr>
                <w:color w:val="auto"/>
              </w:rPr>
            </w:pPr>
          </w:p>
        </w:tc>
        <w:tc>
          <w:tcPr>
            <w:tcW w:w="5580" w:type="dxa"/>
            <w:tcBorders>
              <w:top w:val="single" w:sz="8" w:space="0" w:color="000000"/>
              <w:left w:val="single" w:sz="8" w:space="0" w:color="000000"/>
              <w:bottom w:val="single" w:sz="8" w:space="0" w:color="000000"/>
              <w:right w:val="single" w:sz="8" w:space="0" w:color="000000"/>
            </w:tcBorders>
          </w:tcPr>
          <w:p w14:paraId="34D8476D" w14:textId="77777777" w:rsidR="006E0CEF" w:rsidRPr="001421AE" w:rsidRDefault="006E0CEF" w:rsidP="00C07D38">
            <w:pPr>
              <w:pStyle w:val="Default"/>
              <w:rPr>
                <w:color w:val="auto"/>
              </w:rPr>
            </w:pPr>
          </w:p>
        </w:tc>
        <w:tc>
          <w:tcPr>
            <w:tcW w:w="2430" w:type="dxa"/>
            <w:tcBorders>
              <w:top w:val="single" w:sz="8" w:space="0" w:color="000000"/>
              <w:left w:val="single" w:sz="8" w:space="0" w:color="000000"/>
              <w:bottom w:val="single" w:sz="8" w:space="0" w:color="000000"/>
              <w:right w:val="single" w:sz="8" w:space="0" w:color="000000"/>
            </w:tcBorders>
          </w:tcPr>
          <w:p w14:paraId="6838F471" w14:textId="77777777" w:rsidR="006E0CEF" w:rsidRPr="001421AE" w:rsidRDefault="006E0CEF" w:rsidP="00C07D38">
            <w:pPr>
              <w:pStyle w:val="Default"/>
              <w:rPr>
                <w:color w:val="auto"/>
              </w:rPr>
            </w:pPr>
          </w:p>
        </w:tc>
      </w:tr>
    </w:tbl>
    <w:p w14:paraId="69E8DB86" w14:textId="77777777" w:rsidR="00862653" w:rsidRPr="006E0CEF" w:rsidRDefault="00FD26A2" w:rsidP="006E0CEF">
      <w:pPr>
        <w:pStyle w:val="Titre1"/>
        <w:rPr>
          <w:color w:val="auto"/>
        </w:rPr>
      </w:pPr>
      <w:r w:rsidRPr="006E0CEF">
        <w:rPr>
          <w:color w:val="auto"/>
        </w:rPr>
        <w:t>9.0 Related Documents</w:t>
      </w:r>
    </w:p>
    <w:p w14:paraId="253AA41C" w14:textId="2E2305AA" w:rsidR="008A1D21" w:rsidRPr="00844844" w:rsidRDefault="00844844" w:rsidP="000F140E">
      <w:pPr>
        <w:keepNext/>
        <w:keepLines/>
        <w:spacing w:after="240" w:line="240" w:lineRule="auto"/>
        <w:ind w:right="446"/>
        <w:jc w:val="both"/>
        <w:rPr>
          <w:rStyle w:val="Lienhypertexte"/>
          <w:rFonts w:ascii="Arial" w:hAnsi="Arial" w:cs="Arial"/>
          <w:i/>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"https://csrc.nist.gov/publications/detail/sp/800-53/rev-4/final?utm_source=miragenews&amp;utm_medium=miragenews&amp;utm_campaign=news" \l ":~:text=This%20publication%20provides%20a%20catalog,other%20organizations%2C%20and%20the%20Nation" \t "_blank" </w:instrText>
      </w:r>
      <w:r>
        <w:rPr>
          <w:rFonts w:ascii="Arial" w:hAnsi="Arial" w:cs="Arial"/>
          <w:sz w:val="24"/>
          <w:szCs w:val="24"/>
        </w:rPr>
        <w:fldChar w:fldCharType="separate"/>
      </w:r>
      <w:r w:rsidR="008A1D21" w:rsidRPr="00844844">
        <w:rPr>
          <w:rStyle w:val="Lienhypertexte"/>
          <w:rFonts w:ascii="Arial" w:hAnsi="Arial" w:cs="Arial"/>
          <w:sz w:val="24"/>
          <w:szCs w:val="24"/>
        </w:rPr>
        <w:t>National Institute of Standards and Technology (NIST) Special Publication 800-53, Security and Privacy Controls for Federal Information Systems and Organizations</w:t>
      </w:r>
    </w:p>
    <w:p w14:paraId="4E468E50" w14:textId="5D6E7D62" w:rsidR="008A1D21" w:rsidRPr="008A1D21" w:rsidRDefault="00844844" w:rsidP="000F140E">
      <w:pPr>
        <w:keepNext/>
        <w:keepLines/>
        <w:spacing w:after="240" w:line="240" w:lineRule="auto"/>
        <w:ind w:right="446"/>
        <w:jc w:val="both"/>
        <w:rPr>
          <w:rFonts w:ascii="Arial" w:hAnsi="Arial" w:cs="Arial"/>
          <w:sz w:val="24"/>
          <w:szCs w:val="24"/>
          <w:u w:val="single"/>
        </w:rPr>
      </w:pPr>
      <w:r>
        <w:rPr>
          <w:rFonts w:ascii="Arial" w:hAnsi="Arial" w:cs="Arial"/>
          <w:sz w:val="24"/>
          <w:szCs w:val="24"/>
        </w:rPr>
        <w:fldChar w:fldCharType="end"/>
      </w:r>
      <w:hyperlink r:id="rId11" w:history="1">
        <w:r w:rsidR="008A1D21" w:rsidRPr="00AE4D0F">
          <w:rPr>
            <w:rStyle w:val="Lienhypertexte"/>
            <w:rFonts w:ascii="Arial" w:hAnsi="Arial" w:cs="Arial"/>
            <w:sz w:val="24"/>
            <w:szCs w:val="24"/>
          </w:rPr>
          <w:t>Internal Revenue Service Publication 1075: Tax Information Security Guidelines for Federal, State and Local Agencies</w:t>
        </w:r>
      </w:hyperlink>
    </w:p>
    <w:sectPr w:rsidR="008A1D21" w:rsidRPr="008A1D21" w:rsidSect="00517A11">
      <w:footerReference w:type="default" r:id="rId12"/>
      <w:headerReference w:type="first" r:id="rId13"/>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DCD032" w14:textId="77777777" w:rsidR="00C41916" w:rsidRDefault="00C41916" w:rsidP="00D212FD">
      <w:pPr>
        <w:spacing w:after="0" w:line="240" w:lineRule="auto"/>
      </w:pPr>
      <w:r>
        <w:separator/>
      </w:r>
    </w:p>
  </w:endnote>
  <w:endnote w:type="continuationSeparator" w:id="0">
    <w:p w14:paraId="2BACC8D5" w14:textId="77777777" w:rsidR="00C41916" w:rsidRDefault="00C41916" w:rsidP="00D212FD">
      <w:pPr>
        <w:spacing w:after="0" w:line="240" w:lineRule="auto"/>
      </w:pPr>
      <w:r>
        <w:continuationSeparator/>
      </w:r>
    </w:p>
  </w:endnote>
  <w:endnote w:type="continuationNotice" w:id="1">
    <w:p w14:paraId="2DD73DD5" w14:textId="77777777" w:rsidR="00C41916" w:rsidRDefault="00C419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93AEF" w14:textId="2F081C8B" w:rsidR="004C187A" w:rsidRPr="00720B94" w:rsidRDefault="004C187A" w:rsidP="00B56BA6">
    <w:pPr>
      <w:pStyle w:val="Pieddepage"/>
      <w:rPr>
        <w:rFonts w:ascii="Arial" w:hAnsi="Arial" w:cs="Arial"/>
        <w:b/>
        <w:sz w:val="20"/>
        <w:szCs w:val="16"/>
      </w:rPr>
    </w:pPr>
    <w:r w:rsidRPr="00720B94">
      <w:rPr>
        <w:rFonts w:ascii="Arial" w:hAnsi="Arial" w:cs="Arial"/>
        <w:b/>
        <w:sz w:val="20"/>
        <w:szCs w:val="16"/>
      </w:rPr>
      <w:t>Information Security Policy</w:t>
    </w:r>
    <w:r w:rsidRPr="00720B94">
      <w:rPr>
        <w:rFonts w:ascii="Arial" w:hAnsi="Arial" w:cs="Arial"/>
        <w:b/>
        <w:sz w:val="20"/>
        <w:szCs w:val="16"/>
      </w:rPr>
      <w:tab/>
    </w:r>
    <w:r w:rsidRPr="00720B94">
      <w:rPr>
        <w:rFonts w:ascii="Arial" w:hAnsi="Arial" w:cs="Arial"/>
        <w:b/>
        <w:sz w:val="20"/>
        <w:szCs w:val="16"/>
      </w:rPr>
      <w:tab/>
      <w:t xml:space="preserve">Page </w:t>
    </w:r>
    <w:r w:rsidRPr="00720B94">
      <w:rPr>
        <w:rFonts w:ascii="Arial" w:hAnsi="Arial" w:cs="Arial"/>
        <w:b/>
        <w:sz w:val="20"/>
        <w:szCs w:val="16"/>
      </w:rPr>
      <w:fldChar w:fldCharType="begin"/>
    </w:r>
    <w:r w:rsidRPr="00720B94">
      <w:rPr>
        <w:rFonts w:ascii="Arial" w:hAnsi="Arial" w:cs="Arial"/>
        <w:b/>
        <w:sz w:val="20"/>
        <w:szCs w:val="16"/>
      </w:rPr>
      <w:instrText xml:space="preserve"> PAGE </w:instrText>
    </w:r>
    <w:r w:rsidRPr="00720B94">
      <w:rPr>
        <w:rFonts w:ascii="Arial" w:hAnsi="Arial" w:cs="Arial"/>
        <w:b/>
        <w:sz w:val="20"/>
        <w:szCs w:val="16"/>
      </w:rPr>
      <w:fldChar w:fldCharType="separate"/>
    </w:r>
    <w:r w:rsidR="00FC2235">
      <w:rPr>
        <w:rFonts w:ascii="Arial" w:hAnsi="Arial" w:cs="Arial"/>
        <w:b/>
        <w:noProof/>
        <w:sz w:val="20"/>
        <w:szCs w:val="16"/>
      </w:rPr>
      <w:t>15</w:t>
    </w:r>
    <w:r w:rsidRPr="00720B94">
      <w:rPr>
        <w:rFonts w:ascii="Arial" w:hAnsi="Arial" w:cs="Arial"/>
        <w:b/>
        <w:sz w:val="20"/>
        <w:szCs w:val="16"/>
      </w:rPr>
      <w:fldChar w:fldCharType="end"/>
    </w:r>
    <w:r w:rsidRPr="00720B94">
      <w:rPr>
        <w:rFonts w:ascii="Arial" w:hAnsi="Arial" w:cs="Arial"/>
        <w:b/>
        <w:sz w:val="20"/>
        <w:szCs w:val="16"/>
      </w:rPr>
      <w:t xml:space="preserve"> of </w:t>
    </w:r>
    <w:r w:rsidRPr="00720B94">
      <w:rPr>
        <w:rFonts w:ascii="Arial" w:hAnsi="Arial" w:cs="Arial"/>
        <w:b/>
        <w:sz w:val="20"/>
        <w:szCs w:val="16"/>
      </w:rPr>
      <w:fldChar w:fldCharType="begin"/>
    </w:r>
    <w:r w:rsidRPr="00720B94">
      <w:rPr>
        <w:rFonts w:ascii="Arial" w:hAnsi="Arial" w:cs="Arial"/>
        <w:b/>
        <w:sz w:val="20"/>
        <w:szCs w:val="16"/>
      </w:rPr>
      <w:instrText xml:space="preserve"> SECTIONPAGES  </w:instrText>
    </w:r>
    <w:r w:rsidRPr="00720B94">
      <w:rPr>
        <w:rFonts w:ascii="Arial" w:hAnsi="Arial" w:cs="Arial"/>
        <w:b/>
        <w:sz w:val="20"/>
        <w:szCs w:val="16"/>
      </w:rPr>
      <w:fldChar w:fldCharType="separate"/>
    </w:r>
    <w:r w:rsidR="00FC2235">
      <w:rPr>
        <w:rFonts w:ascii="Arial" w:hAnsi="Arial" w:cs="Arial"/>
        <w:b/>
        <w:noProof/>
        <w:sz w:val="20"/>
        <w:szCs w:val="16"/>
      </w:rPr>
      <w:t>16</w:t>
    </w:r>
    <w:r w:rsidRPr="00720B94">
      <w:rPr>
        <w:rFonts w:ascii="Arial" w:hAnsi="Arial" w:cs="Arial"/>
        <w:b/>
        <w:sz w:val="20"/>
        <w:szCs w:val="16"/>
      </w:rPr>
      <w:fldChar w:fldCharType="end"/>
    </w:r>
  </w:p>
  <w:p w14:paraId="58AEF9D3" w14:textId="77777777" w:rsidR="004C187A" w:rsidRPr="00720B94" w:rsidRDefault="004C187A" w:rsidP="00B56BA6">
    <w:pPr>
      <w:pStyle w:val="Pieddepage"/>
      <w:rPr>
        <w:rFonts w:ascii="Arial" w:hAnsi="Arial" w:cs="Arial"/>
        <w:b/>
        <w:sz w:val="20"/>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C79681" w14:textId="77777777" w:rsidR="00C41916" w:rsidRDefault="00C41916" w:rsidP="00D212FD">
      <w:pPr>
        <w:spacing w:after="0" w:line="240" w:lineRule="auto"/>
      </w:pPr>
      <w:r>
        <w:separator/>
      </w:r>
    </w:p>
  </w:footnote>
  <w:footnote w:type="continuationSeparator" w:id="0">
    <w:p w14:paraId="25E397D2" w14:textId="77777777" w:rsidR="00C41916" w:rsidRDefault="00C41916" w:rsidP="00D212FD">
      <w:pPr>
        <w:spacing w:after="0" w:line="240" w:lineRule="auto"/>
      </w:pPr>
      <w:r>
        <w:continuationSeparator/>
      </w:r>
    </w:p>
  </w:footnote>
  <w:footnote w:type="continuationNotice" w:id="1">
    <w:p w14:paraId="7A92FE8A" w14:textId="77777777" w:rsidR="00C41916" w:rsidRDefault="00C419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EBC9F" w14:textId="0A8FCD2E" w:rsidR="004C187A" w:rsidRDefault="004C187A" w:rsidP="00D57CFA">
    <w:pPr>
      <w:pStyle w:val="En-tte"/>
    </w:pPr>
  </w:p>
  <w:p w14:paraId="7AF6E4D8" w14:textId="77777777" w:rsidR="004C187A" w:rsidRDefault="004C187A" w:rsidP="00D57CFA">
    <w:pPr>
      <w:pStyle w:val="En-tte"/>
    </w:pPr>
  </w:p>
  <w:p w14:paraId="6CB61E70" w14:textId="77777777" w:rsidR="004C187A" w:rsidRDefault="004C187A" w:rsidP="00D57CFA">
    <w:pPr>
      <w:pStyle w:val="En-tte"/>
    </w:pPr>
  </w:p>
  <w:p w14:paraId="21BAA527" w14:textId="77777777" w:rsidR="004C187A" w:rsidRDefault="004C187A" w:rsidP="00D57CFA">
    <w:pPr>
      <w:pStyle w:val="En-tte"/>
      <w:tabs>
        <w:tab w:val="clear" w:pos="9360"/>
        <w:tab w:val="left" w:pos="990"/>
        <w:tab w:val="right" w:pos="10080"/>
      </w:tabs>
    </w:pPr>
    <w:r>
      <w:tab/>
    </w:r>
  </w:p>
  <w:p w14:paraId="105E8364" w14:textId="7E7040A2" w:rsidR="004C187A" w:rsidRDefault="004C187A" w:rsidP="00D57CFA">
    <w:pPr>
      <w:pStyle w:val="En-tte"/>
    </w:pPr>
  </w:p>
  <w:p w14:paraId="14E34BFA" w14:textId="77777777" w:rsidR="004C187A" w:rsidRDefault="004C187A" w:rsidP="00D57CFA">
    <w:pPr>
      <w:pStyle w:val="En-tte"/>
      <w:tabs>
        <w:tab w:val="clear" w:pos="4680"/>
        <w:tab w:val="clear" w:pos="9360"/>
        <w:tab w:val="left" w:pos="7125"/>
      </w:tabs>
    </w:pPr>
    <w:r>
      <w:tab/>
    </w:r>
  </w:p>
  <w:p w14:paraId="6EE67595" w14:textId="77777777" w:rsidR="004C187A" w:rsidRDefault="004C18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7906"/>
    <w:multiLevelType w:val="hybridMultilevel"/>
    <w:tmpl w:val="C62AEFBA"/>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89204E2"/>
    <w:multiLevelType w:val="hybridMultilevel"/>
    <w:tmpl w:val="A1F60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37042C"/>
    <w:multiLevelType w:val="hybridMultilevel"/>
    <w:tmpl w:val="69903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42377"/>
    <w:multiLevelType w:val="multilevel"/>
    <w:tmpl w:val="F530BA7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CC3F5F"/>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42874E6"/>
    <w:multiLevelType w:val="hybridMultilevel"/>
    <w:tmpl w:val="F1A4C87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1970132E"/>
    <w:multiLevelType w:val="hybridMultilevel"/>
    <w:tmpl w:val="F0220A7E"/>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1F301D0E"/>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1F763A32"/>
    <w:multiLevelType w:val="hybridMultilevel"/>
    <w:tmpl w:val="97A664D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219D4DD1"/>
    <w:multiLevelType w:val="hybridMultilevel"/>
    <w:tmpl w:val="4622DCB8"/>
    <w:lvl w:ilvl="0" w:tplc="FA4E4D68">
      <w:start w:val="1"/>
      <w:numFmt w:val="bullet"/>
      <w:lvlText w:val=""/>
      <w:lvlJc w:val="left"/>
      <w:pPr>
        <w:ind w:left="180" w:hanging="360"/>
      </w:pPr>
      <w:rPr>
        <w:rFonts w:ascii="Symbol" w:hAnsi="Symbol" w:hint="default"/>
        <w:color w:val="auto"/>
        <w:sz w:val="24"/>
        <w:szCs w:val="24"/>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start w:val="1"/>
      <w:numFmt w:val="bullet"/>
      <w:lvlText w:val="o"/>
      <w:lvlJc w:val="left"/>
      <w:pPr>
        <w:ind w:left="3060" w:hanging="360"/>
      </w:pPr>
      <w:rPr>
        <w:rFonts w:ascii="Courier New" w:hAnsi="Courier New" w:cs="Courier New" w:hint="default"/>
      </w:rPr>
    </w:lvl>
    <w:lvl w:ilvl="5" w:tplc="04090005">
      <w:start w:val="1"/>
      <w:numFmt w:val="bullet"/>
      <w:lvlText w:val=""/>
      <w:lvlJc w:val="left"/>
      <w:pPr>
        <w:ind w:left="3780" w:hanging="360"/>
      </w:pPr>
      <w:rPr>
        <w:rFonts w:ascii="Wingdings" w:hAnsi="Wingdings" w:hint="default"/>
      </w:rPr>
    </w:lvl>
    <w:lvl w:ilvl="6" w:tplc="04090001">
      <w:start w:val="1"/>
      <w:numFmt w:val="bullet"/>
      <w:lvlText w:val=""/>
      <w:lvlJc w:val="left"/>
      <w:pPr>
        <w:ind w:left="4500" w:hanging="360"/>
      </w:pPr>
      <w:rPr>
        <w:rFonts w:ascii="Symbol" w:hAnsi="Symbol" w:hint="default"/>
      </w:rPr>
    </w:lvl>
    <w:lvl w:ilvl="7" w:tplc="04090003">
      <w:start w:val="1"/>
      <w:numFmt w:val="bullet"/>
      <w:lvlText w:val="o"/>
      <w:lvlJc w:val="left"/>
      <w:pPr>
        <w:ind w:left="5220" w:hanging="360"/>
      </w:pPr>
      <w:rPr>
        <w:rFonts w:ascii="Courier New" w:hAnsi="Courier New" w:cs="Courier New" w:hint="default"/>
      </w:rPr>
    </w:lvl>
    <w:lvl w:ilvl="8" w:tplc="04090005">
      <w:start w:val="1"/>
      <w:numFmt w:val="bullet"/>
      <w:lvlText w:val=""/>
      <w:lvlJc w:val="left"/>
      <w:pPr>
        <w:ind w:left="5940" w:hanging="360"/>
      </w:pPr>
      <w:rPr>
        <w:rFonts w:ascii="Wingdings" w:hAnsi="Wingdings" w:hint="default"/>
      </w:rPr>
    </w:lvl>
  </w:abstractNum>
  <w:abstractNum w:abstractNumId="11" w15:restartNumberingAfterBreak="0">
    <w:nsid w:val="21E74903"/>
    <w:multiLevelType w:val="hybridMultilevel"/>
    <w:tmpl w:val="1D604234"/>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2A55517"/>
    <w:multiLevelType w:val="hybridMultilevel"/>
    <w:tmpl w:val="E45AD5B6"/>
    <w:lvl w:ilvl="0" w:tplc="0409000F">
      <w:start w:val="1"/>
      <w:numFmt w:val="decimal"/>
      <w:lvlText w:val="%1."/>
      <w:lvlJc w:val="left"/>
      <w:pPr>
        <w:ind w:left="634" w:hanging="360"/>
      </w:p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3" w15:restartNumberingAfterBreak="0">
    <w:nsid w:val="22AB24F5"/>
    <w:multiLevelType w:val="hybridMultilevel"/>
    <w:tmpl w:val="B22487A8"/>
    <w:lvl w:ilvl="0" w:tplc="04090019">
      <w:start w:val="1"/>
      <w:numFmt w:val="lowerLetter"/>
      <w:lvlText w:val="%1."/>
      <w:lvlJc w:val="left"/>
      <w:pPr>
        <w:ind w:left="1080" w:hanging="360"/>
      </w:pPr>
      <w:rPr>
        <w:color w:val="auto"/>
        <w:sz w:val="24"/>
        <w:szCs w:val="24"/>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27F641F9"/>
    <w:multiLevelType w:val="hybridMultilevel"/>
    <w:tmpl w:val="5E1E432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15:restartNumberingAfterBreak="0">
    <w:nsid w:val="29F01918"/>
    <w:multiLevelType w:val="hybridMultilevel"/>
    <w:tmpl w:val="1D604234"/>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A997843"/>
    <w:multiLevelType w:val="hybridMultilevel"/>
    <w:tmpl w:val="EA2E8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4FF5372"/>
    <w:multiLevelType w:val="hybridMultilevel"/>
    <w:tmpl w:val="E45AD5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7487FF7"/>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38AB28F9"/>
    <w:multiLevelType w:val="hybridMultilevel"/>
    <w:tmpl w:val="F0220A7E"/>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15:restartNumberingAfterBreak="0">
    <w:nsid w:val="3D617FB7"/>
    <w:multiLevelType w:val="hybridMultilevel"/>
    <w:tmpl w:val="03147918"/>
    <w:lvl w:ilvl="0" w:tplc="04090019">
      <w:start w:val="1"/>
      <w:numFmt w:val="lowerLetter"/>
      <w:lvlText w:val="%1."/>
      <w:lvlJc w:val="left"/>
      <w:pPr>
        <w:ind w:left="1080" w:hanging="360"/>
      </w:pPr>
      <w:rPr>
        <w:color w:val="auto"/>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424517CD"/>
    <w:multiLevelType w:val="hybridMultilevel"/>
    <w:tmpl w:val="829C3466"/>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43B7090D"/>
    <w:multiLevelType w:val="multilevel"/>
    <w:tmpl w:val="52F261AC"/>
    <w:lvl w:ilvl="0">
      <w:start w:val="1"/>
      <w:numFmt w:val="low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78C775C"/>
    <w:multiLevelType w:val="hybridMultilevel"/>
    <w:tmpl w:val="C62AEFBA"/>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479A1412"/>
    <w:multiLevelType w:val="hybridMultilevel"/>
    <w:tmpl w:val="44AAA4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B7767F5"/>
    <w:multiLevelType w:val="hybridMultilevel"/>
    <w:tmpl w:val="F0220A7E"/>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15:restartNumberingAfterBreak="0">
    <w:nsid w:val="4C91221D"/>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4E93236B"/>
    <w:multiLevelType w:val="hybridMultilevel"/>
    <w:tmpl w:val="DC6216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08C3E91"/>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52E73CBC"/>
    <w:multiLevelType w:val="hybridMultilevel"/>
    <w:tmpl w:val="E45AD5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3053B38"/>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53AF2897"/>
    <w:multiLevelType w:val="hybridMultilevel"/>
    <w:tmpl w:val="E45AD5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6152A1A"/>
    <w:multiLevelType w:val="hybridMultilevel"/>
    <w:tmpl w:val="C62AEFBA"/>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56DD33BC"/>
    <w:multiLevelType w:val="hybridMultilevel"/>
    <w:tmpl w:val="AFBA0BCC"/>
    <w:lvl w:ilvl="0" w:tplc="EB081E94">
      <w:start w:val="1"/>
      <w:numFmt w:val="lowerLetter"/>
      <w:lvlText w:val="%1."/>
      <w:lvlJc w:val="left"/>
      <w:pPr>
        <w:ind w:left="1080" w:hanging="360"/>
      </w:pPr>
      <w:rPr>
        <w:i w:val="0"/>
        <w:color w:val="auto"/>
        <w:sz w:val="24"/>
        <w:szCs w:val="24"/>
      </w:r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15:restartNumberingAfterBreak="0">
    <w:nsid w:val="572B62A4"/>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15:restartNumberingAfterBreak="0">
    <w:nsid w:val="58CE2E67"/>
    <w:multiLevelType w:val="hybridMultilevel"/>
    <w:tmpl w:val="A1F60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8972FB"/>
    <w:multiLevelType w:val="hybridMultilevel"/>
    <w:tmpl w:val="97A664D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7" w15:restartNumberingAfterBreak="0">
    <w:nsid w:val="5D8CB086"/>
    <w:multiLevelType w:val="hybridMultilevel"/>
    <w:tmpl w:val="DD20B34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5FA46216"/>
    <w:multiLevelType w:val="hybridMultilevel"/>
    <w:tmpl w:val="F0220A7E"/>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9" w15:restartNumberingAfterBreak="0">
    <w:nsid w:val="63237250"/>
    <w:multiLevelType w:val="hybridMultilevel"/>
    <w:tmpl w:val="F0220A7E"/>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0" w15:restartNumberingAfterBreak="0">
    <w:nsid w:val="6B697A6B"/>
    <w:multiLevelType w:val="hybridMultilevel"/>
    <w:tmpl w:val="650C1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1F46DEA"/>
    <w:multiLevelType w:val="hybridMultilevel"/>
    <w:tmpl w:val="DE16B56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2" w15:restartNumberingAfterBreak="0">
    <w:nsid w:val="751C0D49"/>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3" w15:restartNumberingAfterBreak="0">
    <w:nsid w:val="77680FB4"/>
    <w:multiLevelType w:val="hybridMultilevel"/>
    <w:tmpl w:val="C62AEFBA"/>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4" w15:restartNumberingAfterBreak="0">
    <w:nsid w:val="778E648F"/>
    <w:multiLevelType w:val="hybridMultilevel"/>
    <w:tmpl w:val="1D604234"/>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5" w15:restartNumberingAfterBreak="0">
    <w:nsid w:val="79A90D6C"/>
    <w:multiLevelType w:val="hybridMultilevel"/>
    <w:tmpl w:val="1D604234"/>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6" w15:restartNumberingAfterBreak="0">
    <w:nsid w:val="7B745EEE"/>
    <w:multiLevelType w:val="hybridMultilevel"/>
    <w:tmpl w:val="C62AEFBA"/>
    <w:lvl w:ilvl="0" w:tplc="04090019">
      <w:start w:val="1"/>
      <w:numFmt w:val="lowerLetter"/>
      <w:lvlText w:val="%1."/>
      <w:lvlJc w:val="left"/>
      <w:pPr>
        <w:ind w:left="360" w:hanging="360"/>
      </w:pPr>
      <w:rPr>
        <w:color w:val="auto"/>
        <w:sz w:val="24"/>
        <w:szCs w:val="24"/>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7" w15:restartNumberingAfterBreak="0">
    <w:nsid w:val="7DF27F04"/>
    <w:multiLevelType w:val="hybridMultilevel"/>
    <w:tmpl w:val="4AE21D34"/>
    <w:lvl w:ilvl="0" w:tplc="04090019">
      <w:start w:val="1"/>
      <w:numFmt w:val="lowerLetter"/>
      <w:lvlText w:val="%1."/>
      <w:lvlJc w:val="left"/>
      <w:pPr>
        <w:ind w:left="1080" w:hanging="360"/>
      </w:pPr>
      <w:rPr>
        <w:color w:val="auto"/>
        <w:sz w:val="24"/>
        <w:szCs w:val="24"/>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8" w15:restartNumberingAfterBreak="0">
    <w:nsid w:val="7E3A5960"/>
    <w:multiLevelType w:val="hybridMultilevel"/>
    <w:tmpl w:val="DE16B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40"/>
  </w:num>
  <w:num w:numId="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5"/>
  </w:num>
  <w:num w:numId="27">
    <w:abstractNumId w:val="2"/>
  </w:num>
  <w:num w:numId="28">
    <w:abstractNumId w:val="22"/>
  </w:num>
  <w:num w:numId="29">
    <w:abstractNumId w:val="38"/>
  </w:num>
  <w:num w:numId="30">
    <w:abstractNumId w:val="17"/>
  </w:num>
  <w:num w:numId="31">
    <w:abstractNumId w:val="12"/>
  </w:num>
  <w:num w:numId="32">
    <w:abstractNumId w:val="31"/>
  </w:num>
  <w:num w:numId="33">
    <w:abstractNumId w:val="29"/>
  </w:num>
  <w:num w:numId="34">
    <w:abstractNumId w:val="35"/>
  </w:num>
  <w:num w:numId="35">
    <w:abstractNumId w:val="1"/>
  </w:num>
  <w:num w:numId="36">
    <w:abstractNumId w:val="39"/>
  </w:num>
  <w:num w:numId="37">
    <w:abstractNumId w:val="7"/>
  </w:num>
  <w:num w:numId="38">
    <w:abstractNumId w:val="19"/>
  </w:num>
  <w:num w:numId="39">
    <w:abstractNumId w:val="27"/>
  </w:num>
  <w:num w:numId="40">
    <w:abstractNumId w:val="44"/>
  </w:num>
  <w:num w:numId="41">
    <w:abstractNumId w:val="15"/>
  </w:num>
  <w:num w:numId="42">
    <w:abstractNumId w:val="11"/>
  </w:num>
  <w:num w:numId="43">
    <w:abstractNumId w:val="45"/>
  </w:num>
  <w:num w:numId="44">
    <w:abstractNumId w:val="0"/>
  </w:num>
  <w:num w:numId="45">
    <w:abstractNumId w:val="46"/>
  </w:num>
  <w:num w:numId="46">
    <w:abstractNumId w:val="23"/>
  </w:num>
  <w:num w:numId="47">
    <w:abstractNumId w:val="9"/>
  </w:num>
  <w:num w:numId="48">
    <w:abstractNumId w:val="43"/>
  </w:num>
  <w:num w:numId="49">
    <w:abstractNumId w:val="32"/>
  </w:num>
  <w:num w:numId="50">
    <w:abstractNumId w:val="3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hideGrammaticalErrors/>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C66"/>
    <w:rsid w:val="00000C72"/>
    <w:rsid w:val="00004B71"/>
    <w:rsid w:val="000059B7"/>
    <w:rsid w:val="00007B41"/>
    <w:rsid w:val="00015FE5"/>
    <w:rsid w:val="00017887"/>
    <w:rsid w:val="00025AD3"/>
    <w:rsid w:val="000261D4"/>
    <w:rsid w:val="0003290F"/>
    <w:rsid w:val="0004473F"/>
    <w:rsid w:val="00051F94"/>
    <w:rsid w:val="00054632"/>
    <w:rsid w:val="00064308"/>
    <w:rsid w:val="000649E1"/>
    <w:rsid w:val="00067349"/>
    <w:rsid w:val="00067BF2"/>
    <w:rsid w:val="00070729"/>
    <w:rsid w:val="000754A0"/>
    <w:rsid w:val="000770A5"/>
    <w:rsid w:val="00081978"/>
    <w:rsid w:val="0008459D"/>
    <w:rsid w:val="00084FAB"/>
    <w:rsid w:val="00095A86"/>
    <w:rsid w:val="00097E7D"/>
    <w:rsid w:val="000A7681"/>
    <w:rsid w:val="000A7712"/>
    <w:rsid w:val="000B22CE"/>
    <w:rsid w:val="000B2C5C"/>
    <w:rsid w:val="000C7EC9"/>
    <w:rsid w:val="000D0DD2"/>
    <w:rsid w:val="000D27DE"/>
    <w:rsid w:val="000E004A"/>
    <w:rsid w:val="000E1B8F"/>
    <w:rsid w:val="000E2AB1"/>
    <w:rsid w:val="000E5F2D"/>
    <w:rsid w:val="000E6322"/>
    <w:rsid w:val="000E7F04"/>
    <w:rsid w:val="000F140E"/>
    <w:rsid w:val="000F21A2"/>
    <w:rsid w:val="000F7D83"/>
    <w:rsid w:val="00102B2E"/>
    <w:rsid w:val="00105B79"/>
    <w:rsid w:val="00107913"/>
    <w:rsid w:val="00111740"/>
    <w:rsid w:val="0011412A"/>
    <w:rsid w:val="0011587C"/>
    <w:rsid w:val="00120224"/>
    <w:rsid w:val="00132D40"/>
    <w:rsid w:val="00132EED"/>
    <w:rsid w:val="00134AC2"/>
    <w:rsid w:val="001425CA"/>
    <w:rsid w:val="00151161"/>
    <w:rsid w:val="00152995"/>
    <w:rsid w:val="00160066"/>
    <w:rsid w:val="001608BB"/>
    <w:rsid w:val="00165B78"/>
    <w:rsid w:val="0016762E"/>
    <w:rsid w:val="001724CD"/>
    <w:rsid w:val="00175B22"/>
    <w:rsid w:val="00176FD3"/>
    <w:rsid w:val="0018190B"/>
    <w:rsid w:val="00192CC3"/>
    <w:rsid w:val="001A0541"/>
    <w:rsid w:val="001A3862"/>
    <w:rsid w:val="001A6527"/>
    <w:rsid w:val="001B13D9"/>
    <w:rsid w:val="001B207D"/>
    <w:rsid w:val="001B335C"/>
    <w:rsid w:val="001B7B1F"/>
    <w:rsid w:val="001C0D8B"/>
    <w:rsid w:val="001C5A71"/>
    <w:rsid w:val="001D6F4C"/>
    <w:rsid w:val="001E0894"/>
    <w:rsid w:val="001E1B0C"/>
    <w:rsid w:val="001E3DAA"/>
    <w:rsid w:val="001F5129"/>
    <w:rsid w:val="001F609C"/>
    <w:rsid w:val="0020168E"/>
    <w:rsid w:val="0020186E"/>
    <w:rsid w:val="00202CA5"/>
    <w:rsid w:val="002068B2"/>
    <w:rsid w:val="0021179B"/>
    <w:rsid w:val="00214C00"/>
    <w:rsid w:val="0021650D"/>
    <w:rsid w:val="00220133"/>
    <w:rsid w:val="002259C3"/>
    <w:rsid w:val="0022609C"/>
    <w:rsid w:val="002335BD"/>
    <w:rsid w:val="002413AD"/>
    <w:rsid w:val="002444EF"/>
    <w:rsid w:val="00254F95"/>
    <w:rsid w:val="002657E4"/>
    <w:rsid w:val="0026673E"/>
    <w:rsid w:val="00267085"/>
    <w:rsid w:val="00272CF9"/>
    <w:rsid w:val="002761BB"/>
    <w:rsid w:val="002867B4"/>
    <w:rsid w:val="002A0C29"/>
    <w:rsid w:val="002A365B"/>
    <w:rsid w:val="002A6BF3"/>
    <w:rsid w:val="002A70B4"/>
    <w:rsid w:val="002B25C4"/>
    <w:rsid w:val="002B4D9E"/>
    <w:rsid w:val="002B57A1"/>
    <w:rsid w:val="002C1D99"/>
    <w:rsid w:val="002C3B56"/>
    <w:rsid w:val="002C6B72"/>
    <w:rsid w:val="002D3568"/>
    <w:rsid w:val="002D3C4A"/>
    <w:rsid w:val="002E0EFD"/>
    <w:rsid w:val="002F01C5"/>
    <w:rsid w:val="00300C30"/>
    <w:rsid w:val="003024F2"/>
    <w:rsid w:val="00302B44"/>
    <w:rsid w:val="00307402"/>
    <w:rsid w:val="0031452D"/>
    <w:rsid w:val="0031592B"/>
    <w:rsid w:val="00324177"/>
    <w:rsid w:val="003260C1"/>
    <w:rsid w:val="003316AB"/>
    <w:rsid w:val="00331C8A"/>
    <w:rsid w:val="003353EF"/>
    <w:rsid w:val="003367FD"/>
    <w:rsid w:val="0034283C"/>
    <w:rsid w:val="00342A91"/>
    <w:rsid w:val="00344110"/>
    <w:rsid w:val="00350920"/>
    <w:rsid w:val="0035310E"/>
    <w:rsid w:val="00353B79"/>
    <w:rsid w:val="0035421A"/>
    <w:rsid w:val="003562C4"/>
    <w:rsid w:val="00360086"/>
    <w:rsid w:val="003651AC"/>
    <w:rsid w:val="0037162B"/>
    <w:rsid w:val="00382659"/>
    <w:rsid w:val="00391D2B"/>
    <w:rsid w:val="003A504C"/>
    <w:rsid w:val="003A50A7"/>
    <w:rsid w:val="003A60BF"/>
    <w:rsid w:val="003B0EBB"/>
    <w:rsid w:val="003B658A"/>
    <w:rsid w:val="003C3A84"/>
    <w:rsid w:val="003C417C"/>
    <w:rsid w:val="003C6B77"/>
    <w:rsid w:val="003D08DC"/>
    <w:rsid w:val="003D1D2E"/>
    <w:rsid w:val="003E1164"/>
    <w:rsid w:val="003E1443"/>
    <w:rsid w:val="003E3F86"/>
    <w:rsid w:val="003F099F"/>
    <w:rsid w:val="003F1C55"/>
    <w:rsid w:val="003F372E"/>
    <w:rsid w:val="003F56C1"/>
    <w:rsid w:val="00402C66"/>
    <w:rsid w:val="0040342C"/>
    <w:rsid w:val="00413ABD"/>
    <w:rsid w:val="00416A9C"/>
    <w:rsid w:val="00423DDD"/>
    <w:rsid w:val="004249B0"/>
    <w:rsid w:val="00426882"/>
    <w:rsid w:val="00431C29"/>
    <w:rsid w:val="004373BC"/>
    <w:rsid w:val="00443B59"/>
    <w:rsid w:val="00446B8D"/>
    <w:rsid w:val="00446F78"/>
    <w:rsid w:val="00453386"/>
    <w:rsid w:val="0045793A"/>
    <w:rsid w:val="004612DA"/>
    <w:rsid w:val="00464576"/>
    <w:rsid w:val="00471623"/>
    <w:rsid w:val="00477798"/>
    <w:rsid w:val="004975BC"/>
    <w:rsid w:val="004A12D4"/>
    <w:rsid w:val="004A6140"/>
    <w:rsid w:val="004B746E"/>
    <w:rsid w:val="004C187A"/>
    <w:rsid w:val="004C2511"/>
    <w:rsid w:val="004C3397"/>
    <w:rsid w:val="004E15AB"/>
    <w:rsid w:val="004E17BE"/>
    <w:rsid w:val="004E1BB5"/>
    <w:rsid w:val="004E34BF"/>
    <w:rsid w:val="004E5C74"/>
    <w:rsid w:val="004F2476"/>
    <w:rsid w:val="00507B0B"/>
    <w:rsid w:val="005124FC"/>
    <w:rsid w:val="0051316D"/>
    <w:rsid w:val="00517A11"/>
    <w:rsid w:val="00517D43"/>
    <w:rsid w:val="00522500"/>
    <w:rsid w:val="00525B85"/>
    <w:rsid w:val="00530EDC"/>
    <w:rsid w:val="005318F6"/>
    <w:rsid w:val="005417A0"/>
    <w:rsid w:val="005419EC"/>
    <w:rsid w:val="00543779"/>
    <w:rsid w:val="005545B0"/>
    <w:rsid w:val="0056160A"/>
    <w:rsid w:val="00561CE0"/>
    <w:rsid w:val="00562A2D"/>
    <w:rsid w:val="005654DE"/>
    <w:rsid w:val="005674FF"/>
    <w:rsid w:val="005829BB"/>
    <w:rsid w:val="00587171"/>
    <w:rsid w:val="0059098A"/>
    <w:rsid w:val="005A0917"/>
    <w:rsid w:val="005A3051"/>
    <w:rsid w:val="005A633B"/>
    <w:rsid w:val="005B231E"/>
    <w:rsid w:val="005B6A55"/>
    <w:rsid w:val="005C03AE"/>
    <w:rsid w:val="005C69FB"/>
    <w:rsid w:val="005D2516"/>
    <w:rsid w:val="005D2D8D"/>
    <w:rsid w:val="005E153F"/>
    <w:rsid w:val="005E1C90"/>
    <w:rsid w:val="005E3212"/>
    <w:rsid w:val="005E46FD"/>
    <w:rsid w:val="005F0199"/>
    <w:rsid w:val="005F099E"/>
    <w:rsid w:val="005F2D1B"/>
    <w:rsid w:val="0060754F"/>
    <w:rsid w:val="00614302"/>
    <w:rsid w:val="00617DB3"/>
    <w:rsid w:val="00620B9C"/>
    <w:rsid w:val="00621EB7"/>
    <w:rsid w:val="00624F1A"/>
    <w:rsid w:val="00625764"/>
    <w:rsid w:val="00625F78"/>
    <w:rsid w:val="006264D2"/>
    <w:rsid w:val="006318E3"/>
    <w:rsid w:val="00631A8E"/>
    <w:rsid w:val="0063345F"/>
    <w:rsid w:val="00640F20"/>
    <w:rsid w:val="00640F43"/>
    <w:rsid w:val="006443B7"/>
    <w:rsid w:val="00644D91"/>
    <w:rsid w:val="00645247"/>
    <w:rsid w:val="006458BF"/>
    <w:rsid w:val="00650BD7"/>
    <w:rsid w:val="0065356D"/>
    <w:rsid w:val="0066317E"/>
    <w:rsid w:val="00663920"/>
    <w:rsid w:val="00666DCD"/>
    <w:rsid w:val="00670CF4"/>
    <w:rsid w:val="00677DC2"/>
    <w:rsid w:val="00680AC6"/>
    <w:rsid w:val="00685314"/>
    <w:rsid w:val="006875BD"/>
    <w:rsid w:val="00694606"/>
    <w:rsid w:val="006A1FC6"/>
    <w:rsid w:val="006A278A"/>
    <w:rsid w:val="006A4BFC"/>
    <w:rsid w:val="006A4D15"/>
    <w:rsid w:val="006B4148"/>
    <w:rsid w:val="006C1883"/>
    <w:rsid w:val="006C6B0C"/>
    <w:rsid w:val="006C6E70"/>
    <w:rsid w:val="006D1993"/>
    <w:rsid w:val="006D28A9"/>
    <w:rsid w:val="006D2F7F"/>
    <w:rsid w:val="006E0CEF"/>
    <w:rsid w:val="006E1575"/>
    <w:rsid w:val="006E1DC6"/>
    <w:rsid w:val="006E269E"/>
    <w:rsid w:val="006E30B0"/>
    <w:rsid w:val="006E52D3"/>
    <w:rsid w:val="006E7759"/>
    <w:rsid w:val="006E7D2C"/>
    <w:rsid w:val="006F12BA"/>
    <w:rsid w:val="006F20BB"/>
    <w:rsid w:val="006F37C5"/>
    <w:rsid w:val="006F543A"/>
    <w:rsid w:val="006F570B"/>
    <w:rsid w:val="006F7C50"/>
    <w:rsid w:val="00701EF7"/>
    <w:rsid w:val="00705317"/>
    <w:rsid w:val="00720B94"/>
    <w:rsid w:val="00721843"/>
    <w:rsid w:val="00735EB9"/>
    <w:rsid w:val="00736033"/>
    <w:rsid w:val="00736AF8"/>
    <w:rsid w:val="007455CF"/>
    <w:rsid w:val="007500C7"/>
    <w:rsid w:val="00751A9A"/>
    <w:rsid w:val="007529BE"/>
    <w:rsid w:val="00752E6C"/>
    <w:rsid w:val="00755203"/>
    <w:rsid w:val="00763DF5"/>
    <w:rsid w:val="007704A6"/>
    <w:rsid w:val="0077680E"/>
    <w:rsid w:val="007819D8"/>
    <w:rsid w:val="00786A33"/>
    <w:rsid w:val="007911F9"/>
    <w:rsid w:val="00791DDF"/>
    <w:rsid w:val="0079247E"/>
    <w:rsid w:val="00794C38"/>
    <w:rsid w:val="00797AE4"/>
    <w:rsid w:val="007A317A"/>
    <w:rsid w:val="007A618C"/>
    <w:rsid w:val="007B261E"/>
    <w:rsid w:val="007B45AC"/>
    <w:rsid w:val="007B7F24"/>
    <w:rsid w:val="007C3C81"/>
    <w:rsid w:val="007C694B"/>
    <w:rsid w:val="007C77C2"/>
    <w:rsid w:val="007C7BFA"/>
    <w:rsid w:val="007E11D6"/>
    <w:rsid w:val="007E20A4"/>
    <w:rsid w:val="007E224C"/>
    <w:rsid w:val="007E4717"/>
    <w:rsid w:val="007E7638"/>
    <w:rsid w:val="007E7864"/>
    <w:rsid w:val="007F4FB3"/>
    <w:rsid w:val="007F6B0E"/>
    <w:rsid w:val="00812DEA"/>
    <w:rsid w:val="008137F4"/>
    <w:rsid w:val="008166C6"/>
    <w:rsid w:val="00817490"/>
    <w:rsid w:val="00817CF6"/>
    <w:rsid w:val="0082107A"/>
    <w:rsid w:val="008220CB"/>
    <w:rsid w:val="00823C47"/>
    <w:rsid w:val="0082559B"/>
    <w:rsid w:val="00827E33"/>
    <w:rsid w:val="00835582"/>
    <w:rsid w:val="00840EC8"/>
    <w:rsid w:val="00841EC0"/>
    <w:rsid w:val="00844844"/>
    <w:rsid w:val="00854F29"/>
    <w:rsid w:val="00862653"/>
    <w:rsid w:val="00864379"/>
    <w:rsid w:val="008741E3"/>
    <w:rsid w:val="008834A0"/>
    <w:rsid w:val="00883CE1"/>
    <w:rsid w:val="00883EFE"/>
    <w:rsid w:val="00885019"/>
    <w:rsid w:val="008851C5"/>
    <w:rsid w:val="008860CE"/>
    <w:rsid w:val="008923AA"/>
    <w:rsid w:val="00896333"/>
    <w:rsid w:val="008967CD"/>
    <w:rsid w:val="008A1D21"/>
    <w:rsid w:val="008A4286"/>
    <w:rsid w:val="008B070D"/>
    <w:rsid w:val="008B1DFB"/>
    <w:rsid w:val="008B3726"/>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10FD5"/>
    <w:rsid w:val="00911AA8"/>
    <w:rsid w:val="00931CB4"/>
    <w:rsid w:val="00932A1C"/>
    <w:rsid w:val="00934CF3"/>
    <w:rsid w:val="00941C0A"/>
    <w:rsid w:val="009434E7"/>
    <w:rsid w:val="00953454"/>
    <w:rsid w:val="00956FAE"/>
    <w:rsid w:val="0095758B"/>
    <w:rsid w:val="0096173E"/>
    <w:rsid w:val="00966FED"/>
    <w:rsid w:val="0096705E"/>
    <w:rsid w:val="00972985"/>
    <w:rsid w:val="009762F9"/>
    <w:rsid w:val="00986083"/>
    <w:rsid w:val="00992E88"/>
    <w:rsid w:val="00993C5B"/>
    <w:rsid w:val="009953F8"/>
    <w:rsid w:val="009A309F"/>
    <w:rsid w:val="009B6CEB"/>
    <w:rsid w:val="009B7021"/>
    <w:rsid w:val="009C0BE1"/>
    <w:rsid w:val="009C1947"/>
    <w:rsid w:val="009C3C90"/>
    <w:rsid w:val="009D0CA1"/>
    <w:rsid w:val="009D3E3E"/>
    <w:rsid w:val="009D7A5B"/>
    <w:rsid w:val="009E37F4"/>
    <w:rsid w:val="009E6B8E"/>
    <w:rsid w:val="009F245D"/>
    <w:rsid w:val="009F51E2"/>
    <w:rsid w:val="009F532F"/>
    <w:rsid w:val="009F544E"/>
    <w:rsid w:val="009F5C36"/>
    <w:rsid w:val="00A04052"/>
    <w:rsid w:val="00A0781A"/>
    <w:rsid w:val="00A20F41"/>
    <w:rsid w:val="00A2271D"/>
    <w:rsid w:val="00A22C91"/>
    <w:rsid w:val="00A323FE"/>
    <w:rsid w:val="00A40466"/>
    <w:rsid w:val="00A41291"/>
    <w:rsid w:val="00A4759F"/>
    <w:rsid w:val="00A52081"/>
    <w:rsid w:val="00A5423D"/>
    <w:rsid w:val="00A543BD"/>
    <w:rsid w:val="00A548BB"/>
    <w:rsid w:val="00A549DD"/>
    <w:rsid w:val="00A563FD"/>
    <w:rsid w:val="00A56677"/>
    <w:rsid w:val="00A5765D"/>
    <w:rsid w:val="00A60F40"/>
    <w:rsid w:val="00A647B7"/>
    <w:rsid w:val="00A6783D"/>
    <w:rsid w:val="00A706B2"/>
    <w:rsid w:val="00A71828"/>
    <w:rsid w:val="00A73B6C"/>
    <w:rsid w:val="00A752EC"/>
    <w:rsid w:val="00A77647"/>
    <w:rsid w:val="00A85981"/>
    <w:rsid w:val="00A95DCD"/>
    <w:rsid w:val="00A96DF2"/>
    <w:rsid w:val="00A9716F"/>
    <w:rsid w:val="00AA23AA"/>
    <w:rsid w:val="00AB4255"/>
    <w:rsid w:val="00AB44CE"/>
    <w:rsid w:val="00AB77FE"/>
    <w:rsid w:val="00AC6959"/>
    <w:rsid w:val="00AD178E"/>
    <w:rsid w:val="00AD65E3"/>
    <w:rsid w:val="00AE4D0F"/>
    <w:rsid w:val="00AE7C26"/>
    <w:rsid w:val="00AF069C"/>
    <w:rsid w:val="00AF37E8"/>
    <w:rsid w:val="00AF46E6"/>
    <w:rsid w:val="00AF4EA8"/>
    <w:rsid w:val="00B00E5C"/>
    <w:rsid w:val="00B011A2"/>
    <w:rsid w:val="00B01DD3"/>
    <w:rsid w:val="00B02451"/>
    <w:rsid w:val="00B03332"/>
    <w:rsid w:val="00B05A44"/>
    <w:rsid w:val="00B10410"/>
    <w:rsid w:val="00B12297"/>
    <w:rsid w:val="00B14A66"/>
    <w:rsid w:val="00B2044B"/>
    <w:rsid w:val="00B34139"/>
    <w:rsid w:val="00B40CAF"/>
    <w:rsid w:val="00B42064"/>
    <w:rsid w:val="00B56BA6"/>
    <w:rsid w:val="00B5785F"/>
    <w:rsid w:val="00B62A65"/>
    <w:rsid w:val="00B660B5"/>
    <w:rsid w:val="00B70E50"/>
    <w:rsid w:val="00B71042"/>
    <w:rsid w:val="00B73649"/>
    <w:rsid w:val="00B74892"/>
    <w:rsid w:val="00B80787"/>
    <w:rsid w:val="00B80A67"/>
    <w:rsid w:val="00BA4997"/>
    <w:rsid w:val="00BB00F8"/>
    <w:rsid w:val="00BC0E64"/>
    <w:rsid w:val="00BC3852"/>
    <w:rsid w:val="00BC4D98"/>
    <w:rsid w:val="00BC720C"/>
    <w:rsid w:val="00BE0736"/>
    <w:rsid w:val="00BF128E"/>
    <w:rsid w:val="00BF200D"/>
    <w:rsid w:val="00BF7697"/>
    <w:rsid w:val="00C063C2"/>
    <w:rsid w:val="00C16C50"/>
    <w:rsid w:val="00C23014"/>
    <w:rsid w:val="00C23DE6"/>
    <w:rsid w:val="00C3722B"/>
    <w:rsid w:val="00C41916"/>
    <w:rsid w:val="00C427B2"/>
    <w:rsid w:val="00C44080"/>
    <w:rsid w:val="00C4456F"/>
    <w:rsid w:val="00C445B4"/>
    <w:rsid w:val="00C545AE"/>
    <w:rsid w:val="00C54CB0"/>
    <w:rsid w:val="00C56F9B"/>
    <w:rsid w:val="00C57773"/>
    <w:rsid w:val="00C64498"/>
    <w:rsid w:val="00C71AC5"/>
    <w:rsid w:val="00C71D82"/>
    <w:rsid w:val="00C73C6D"/>
    <w:rsid w:val="00C77E73"/>
    <w:rsid w:val="00C83D0F"/>
    <w:rsid w:val="00C83EC8"/>
    <w:rsid w:val="00C97C8F"/>
    <w:rsid w:val="00CA7724"/>
    <w:rsid w:val="00CC42B7"/>
    <w:rsid w:val="00CC7981"/>
    <w:rsid w:val="00CD095A"/>
    <w:rsid w:val="00CD4267"/>
    <w:rsid w:val="00CD7EB7"/>
    <w:rsid w:val="00CE4838"/>
    <w:rsid w:val="00CF278D"/>
    <w:rsid w:val="00CF71F6"/>
    <w:rsid w:val="00D00D2F"/>
    <w:rsid w:val="00D1225A"/>
    <w:rsid w:val="00D212FD"/>
    <w:rsid w:val="00D328C7"/>
    <w:rsid w:val="00D35D82"/>
    <w:rsid w:val="00D4428A"/>
    <w:rsid w:val="00D57CFA"/>
    <w:rsid w:val="00D62A1C"/>
    <w:rsid w:val="00D66285"/>
    <w:rsid w:val="00D712AA"/>
    <w:rsid w:val="00D80277"/>
    <w:rsid w:val="00D913E5"/>
    <w:rsid w:val="00D95237"/>
    <w:rsid w:val="00DA4CF4"/>
    <w:rsid w:val="00DA580C"/>
    <w:rsid w:val="00DA6A93"/>
    <w:rsid w:val="00DA6CC2"/>
    <w:rsid w:val="00DB2FE1"/>
    <w:rsid w:val="00DB4CBA"/>
    <w:rsid w:val="00DB7449"/>
    <w:rsid w:val="00DC19C6"/>
    <w:rsid w:val="00DC5A2B"/>
    <w:rsid w:val="00DC62A7"/>
    <w:rsid w:val="00DC787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26245"/>
    <w:rsid w:val="00E33833"/>
    <w:rsid w:val="00E36913"/>
    <w:rsid w:val="00E46575"/>
    <w:rsid w:val="00E636BF"/>
    <w:rsid w:val="00E642EF"/>
    <w:rsid w:val="00E709DC"/>
    <w:rsid w:val="00E71E67"/>
    <w:rsid w:val="00E82999"/>
    <w:rsid w:val="00E873C4"/>
    <w:rsid w:val="00E95C95"/>
    <w:rsid w:val="00E96E1C"/>
    <w:rsid w:val="00E96F90"/>
    <w:rsid w:val="00EA323E"/>
    <w:rsid w:val="00EA3255"/>
    <w:rsid w:val="00EA3BCD"/>
    <w:rsid w:val="00EA3CB2"/>
    <w:rsid w:val="00EA5437"/>
    <w:rsid w:val="00EA5C2E"/>
    <w:rsid w:val="00EA74BE"/>
    <w:rsid w:val="00EA7BBE"/>
    <w:rsid w:val="00EC485B"/>
    <w:rsid w:val="00EC65FA"/>
    <w:rsid w:val="00ED03EB"/>
    <w:rsid w:val="00ED1A77"/>
    <w:rsid w:val="00ED3646"/>
    <w:rsid w:val="00ED4F93"/>
    <w:rsid w:val="00EE50DB"/>
    <w:rsid w:val="00EE52BB"/>
    <w:rsid w:val="00EF0203"/>
    <w:rsid w:val="00EF78DB"/>
    <w:rsid w:val="00F027B4"/>
    <w:rsid w:val="00F11664"/>
    <w:rsid w:val="00F118FB"/>
    <w:rsid w:val="00F21071"/>
    <w:rsid w:val="00F248FE"/>
    <w:rsid w:val="00F274B4"/>
    <w:rsid w:val="00F3027D"/>
    <w:rsid w:val="00F3165A"/>
    <w:rsid w:val="00F3304A"/>
    <w:rsid w:val="00F5315B"/>
    <w:rsid w:val="00F5658D"/>
    <w:rsid w:val="00F65ADB"/>
    <w:rsid w:val="00F70D5A"/>
    <w:rsid w:val="00F73AA6"/>
    <w:rsid w:val="00F837FE"/>
    <w:rsid w:val="00FA1CFA"/>
    <w:rsid w:val="00FA5A97"/>
    <w:rsid w:val="00FA658F"/>
    <w:rsid w:val="00FB279A"/>
    <w:rsid w:val="00FB73AE"/>
    <w:rsid w:val="00FC2235"/>
    <w:rsid w:val="00FC2D3C"/>
    <w:rsid w:val="00FC52E0"/>
    <w:rsid w:val="00FD26A2"/>
    <w:rsid w:val="00FE0DF6"/>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C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09C"/>
    <w:pPr>
      <w:spacing w:after="200" w:line="276" w:lineRule="auto"/>
    </w:pPr>
    <w:rPr>
      <w:sz w:val="22"/>
      <w:szCs w:val="22"/>
    </w:rPr>
  </w:style>
  <w:style w:type="paragraph" w:styleId="Titre1">
    <w:name w:val="heading 1"/>
    <w:basedOn w:val="Normal"/>
    <w:next w:val="Normal"/>
    <w:link w:val="Titre1C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Titre3">
    <w:name w:val="heading 3"/>
    <w:basedOn w:val="Normal"/>
    <w:next w:val="Normal"/>
    <w:link w:val="Titre3C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12FD"/>
    <w:pPr>
      <w:tabs>
        <w:tab w:val="center" w:pos="4680"/>
        <w:tab w:val="right" w:pos="9360"/>
      </w:tabs>
      <w:spacing w:after="0" w:line="240" w:lineRule="auto"/>
    </w:pPr>
  </w:style>
  <w:style w:type="character" w:customStyle="1" w:styleId="En-tteCar">
    <w:name w:val="En-tête Car"/>
    <w:basedOn w:val="Policepardfaut"/>
    <w:link w:val="En-tte"/>
    <w:uiPriority w:val="99"/>
    <w:rsid w:val="00D212FD"/>
  </w:style>
  <w:style w:type="paragraph" w:styleId="Pieddepage">
    <w:name w:val="footer"/>
    <w:basedOn w:val="Normal"/>
    <w:link w:val="PieddepageCar"/>
    <w:uiPriority w:val="99"/>
    <w:unhideWhenUsed/>
    <w:rsid w:val="00D212F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212FD"/>
  </w:style>
  <w:style w:type="paragraph" w:styleId="Textedebulles">
    <w:name w:val="Balloon Text"/>
    <w:basedOn w:val="Normal"/>
    <w:link w:val="TextedebullesCar"/>
    <w:uiPriority w:val="99"/>
    <w:semiHidden/>
    <w:unhideWhenUsed/>
    <w:rsid w:val="00D212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12FD"/>
    <w:rPr>
      <w:rFonts w:ascii="Tahoma" w:hAnsi="Tahoma" w:cs="Tahoma"/>
      <w:sz w:val="16"/>
      <w:szCs w:val="16"/>
    </w:rPr>
  </w:style>
  <w:style w:type="paragraph" w:styleId="Sansinterligne">
    <w:name w:val="No Spacing"/>
    <w:uiPriority w:val="1"/>
    <w:qFormat/>
    <w:rsid w:val="004A12D4"/>
    <w:rPr>
      <w:sz w:val="22"/>
      <w:szCs w:val="22"/>
    </w:rPr>
  </w:style>
  <w:style w:type="character" w:styleId="Lienhypertexte">
    <w:name w:val="Hyperlink"/>
    <w:basedOn w:val="Policepardfau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Paragraphedeliste">
    <w:name w:val="List Paragraph"/>
    <w:basedOn w:val="Normal"/>
    <w:uiPriority w:val="34"/>
    <w:qFormat/>
    <w:rsid w:val="00132EED"/>
    <w:pPr>
      <w:ind w:left="720"/>
      <w:contextualSpacing/>
    </w:pPr>
  </w:style>
  <w:style w:type="character" w:styleId="Marquedecommentaire">
    <w:name w:val="annotation reference"/>
    <w:basedOn w:val="Policepardfaut"/>
    <w:semiHidden/>
    <w:unhideWhenUsed/>
    <w:rsid w:val="00132EED"/>
    <w:rPr>
      <w:sz w:val="16"/>
      <w:szCs w:val="16"/>
    </w:rPr>
  </w:style>
  <w:style w:type="paragraph" w:styleId="Commentaire">
    <w:name w:val="annotation text"/>
    <w:basedOn w:val="Normal"/>
    <w:link w:val="CommentaireCar"/>
    <w:semiHidden/>
    <w:unhideWhenUsed/>
    <w:rsid w:val="00132EED"/>
    <w:pPr>
      <w:spacing w:line="240" w:lineRule="auto"/>
    </w:pPr>
    <w:rPr>
      <w:sz w:val="20"/>
      <w:szCs w:val="20"/>
    </w:rPr>
  </w:style>
  <w:style w:type="character" w:customStyle="1" w:styleId="CommentaireCar">
    <w:name w:val="Commentaire Car"/>
    <w:basedOn w:val="Policepardfaut"/>
    <w:link w:val="Commentaire"/>
    <w:semiHidden/>
    <w:rsid w:val="00132EED"/>
  </w:style>
  <w:style w:type="paragraph" w:styleId="Notedebasdepage">
    <w:name w:val="footnote text"/>
    <w:basedOn w:val="Normal"/>
    <w:link w:val="NotedebasdepageCar"/>
    <w:semiHidden/>
    <w:rsid w:val="00132EED"/>
    <w:pPr>
      <w:spacing w:after="0" w:line="240" w:lineRule="auto"/>
    </w:pPr>
    <w:rPr>
      <w:rFonts w:ascii="Times New Roman" w:eastAsia="Times New Roman" w:hAnsi="Times New Roman"/>
      <w:sz w:val="20"/>
      <w:szCs w:val="20"/>
    </w:rPr>
  </w:style>
  <w:style w:type="character" w:customStyle="1" w:styleId="NotedebasdepageCar">
    <w:name w:val="Note de bas de page Car"/>
    <w:basedOn w:val="Policepardfaut"/>
    <w:link w:val="Notedebasdepage"/>
    <w:semiHidden/>
    <w:rsid w:val="00132EED"/>
    <w:rPr>
      <w:rFonts w:ascii="Times New Roman" w:eastAsia="Times New Roman" w:hAnsi="Times New Roman"/>
    </w:rPr>
  </w:style>
  <w:style w:type="character" w:styleId="Lienhypertextesuivivisit">
    <w:name w:val="FollowedHyperlink"/>
    <w:basedOn w:val="Policepardfaut"/>
    <w:uiPriority w:val="99"/>
    <w:semiHidden/>
    <w:unhideWhenUsed/>
    <w:rsid w:val="009F532F"/>
    <w:rPr>
      <w:color w:val="800080" w:themeColor="followedHyperlink"/>
      <w:u w:val="single"/>
    </w:rPr>
  </w:style>
  <w:style w:type="paragraph" w:styleId="Objetducommentaire">
    <w:name w:val="annotation subject"/>
    <w:basedOn w:val="Commentaire"/>
    <w:next w:val="Commentaire"/>
    <w:link w:val="ObjetducommentaireCar"/>
    <w:uiPriority w:val="99"/>
    <w:semiHidden/>
    <w:unhideWhenUsed/>
    <w:rsid w:val="00C73C6D"/>
    <w:rPr>
      <w:b/>
      <w:bCs/>
    </w:rPr>
  </w:style>
  <w:style w:type="character" w:customStyle="1" w:styleId="ObjetducommentaireCar">
    <w:name w:val="Objet du commentaire Car"/>
    <w:basedOn w:val="CommentaireCar"/>
    <w:link w:val="Objetducommentaire"/>
    <w:uiPriority w:val="99"/>
    <w:semiHidden/>
    <w:rsid w:val="00C73C6D"/>
    <w:rPr>
      <w:b/>
      <w:bCs/>
    </w:rPr>
  </w:style>
  <w:style w:type="paragraph" w:styleId="R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Titre3Car">
    <w:name w:val="Titre 3 Car"/>
    <w:basedOn w:val="Policepardfaut"/>
    <w:link w:val="Titre3"/>
    <w:uiPriority w:val="9"/>
    <w:rsid w:val="00625764"/>
    <w:rPr>
      <w:rFonts w:asciiTheme="majorHAnsi" w:eastAsiaTheme="majorEastAsia" w:hAnsiTheme="majorHAnsi" w:cstheme="majorBidi"/>
      <w:b/>
      <w:bCs/>
      <w:color w:val="4F81BD" w:themeColor="accent1"/>
      <w:sz w:val="22"/>
      <w:szCs w:val="22"/>
    </w:rPr>
  </w:style>
  <w:style w:type="character" w:styleId="Appelnotedebasdep">
    <w:name w:val="footnote reference"/>
    <w:basedOn w:val="Policepardfaut"/>
    <w:semiHidden/>
    <w:unhideWhenUsed/>
    <w:rsid w:val="004B746E"/>
    <w:rPr>
      <w:vertAlign w:val="superscript"/>
    </w:rPr>
  </w:style>
  <w:style w:type="character" w:styleId="lev">
    <w:name w:val="Strong"/>
    <w:basedOn w:val="Policepardfau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Grilledutableau">
    <w:name w:val="Table Grid"/>
    <w:basedOn w:val="Tableau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62A1C"/>
    <w:rPr>
      <w:rFonts w:ascii="Arial" w:eastAsiaTheme="majorEastAsia" w:hAnsi="Arial" w:cstheme="majorBidi"/>
      <w:b/>
      <w:color w:val="002D72"/>
      <w:sz w:val="32"/>
      <w:szCs w:val="32"/>
    </w:rPr>
  </w:style>
  <w:style w:type="paragraph" w:styleId="Corpsdetexte">
    <w:name w:val="Body Text"/>
    <w:basedOn w:val="Normal"/>
    <w:link w:val="CorpsdetexteCar"/>
    <w:semiHidden/>
    <w:unhideWhenUsed/>
    <w:rsid w:val="00402C66"/>
    <w:pPr>
      <w:spacing w:after="120" w:line="240" w:lineRule="auto"/>
    </w:pPr>
    <w:rPr>
      <w:rFonts w:ascii="Times New Roman" w:eastAsia="Times New Roman" w:hAnsi="Times New Roman"/>
      <w:sz w:val="24"/>
      <w:szCs w:val="24"/>
    </w:rPr>
  </w:style>
  <w:style w:type="character" w:customStyle="1" w:styleId="CorpsdetexteCar">
    <w:name w:val="Corps de texte Car"/>
    <w:basedOn w:val="Policepardfaut"/>
    <w:link w:val="Corpsdetexte"/>
    <w:semiHidden/>
    <w:rsid w:val="00402C66"/>
    <w:rPr>
      <w:rFonts w:ascii="Times New Roman" w:eastAsia="Times New Roman" w:hAnsi="Times New Roman"/>
      <w:sz w:val="24"/>
      <w:szCs w:val="24"/>
    </w:rPr>
  </w:style>
  <w:style w:type="paragraph" w:styleId="Corpsdetexte2">
    <w:name w:val="Body Text 2"/>
    <w:basedOn w:val="Normal"/>
    <w:link w:val="Corpsdetexte2Car"/>
    <w:semiHidden/>
    <w:unhideWhenUsed/>
    <w:rsid w:val="00B5785F"/>
    <w:pPr>
      <w:spacing w:after="120" w:line="480" w:lineRule="auto"/>
    </w:pPr>
  </w:style>
  <w:style w:type="character" w:customStyle="1" w:styleId="Corpsdetexte2Car">
    <w:name w:val="Corps de texte 2 Car"/>
    <w:basedOn w:val="Policepardfaut"/>
    <w:link w:val="Corpsdetexte2"/>
    <w:semiHidden/>
    <w:rsid w:val="00B5785F"/>
    <w:rPr>
      <w:sz w:val="22"/>
      <w:szCs w:val="22"/>
    </w:rPr>
  </w:style>
  <w:style w:type="character" w:customStyle="1" w:styleId="Definition-10Char">
    <w:name w:val="Definition-10 Char"/>
    <w:rsid w:val="00B5785F"/>
    <w:rPr>
      <w:rFonts w:ascii="Arial" w:eastAsia="Arial Unicode MS" w:hAnsi="Arial" w:cs="Arial" w:hint="default"/>
      <w:b/>
      <w:bCs w:val="0"/>
      <w:i/>
      <w:iCs w:val="0"/>
      <w:color w:val="333399"/>
      <w:szCs w:val="24"/>
      <w:lang w:val="en-US" w:eastAsia="en-US" w:bidi="ar-SA"/>
    </w:rPr>
  </w:style>
  <w:style w:type="character" w:customStyle="1" w:styleId="UnresolvedMention">
    <w:name w:val="Unresolved Mention"/>
    <w:basedOn w:val="Policepardfaut"/>
    <w:uiPriority w:val="99"/>
    <w:semiHidden/>
    <w:unhideWhenUsed/>
    <w:rsid w:val="00A859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64596">
      <w:bodyDiv w:val="1"/>
      <w:marLeft w:val="0"/>
      <w:marRight w:val="0"/>
      <w:marTop w:val="0"/>
      <w:marBottom w:val="0"/>
      <w:divBdr>
        <w:top w:val="none" w:sz="0" w:space="0" w:color="auto"/>
        <w:left w:val="none" w:sz="0" w:space="0" w:color="auto"/>
        <w:bottom w:val="none" w:sz="0" w:space="0" w:color="auto"/>
        <w:right w:val="none" w:sz="0" w:space="0" w:color="auto"/>
      </w:divBdr>
    </w:div>
    <w:div w:id="101387623">
      <w:bodyDiv w:val="1"/>
      <w:marLeft w:val="0"/>
      <w:marRight w:val="0"/>
      <w:marTop w:val="0"/>
      <w:marBottom w:val="0"/>
      <w:divBdr>
        <w:top w:val="none" w:sz="0" w:space="0" w:color="auto"/>
        <w:left w:val="none" w:sz="0" w:space="0" w:color="auto"/>
        <w:bottom w:val="none" w:sz="0" w:space="0" w:color="auto"/>
        <w:right w:val="none" w:sz="0" w:space="0" w:color="auto"/>
      </w:divBdr>
    </w:div>
    <w:div w:id="166557199">
      <w:bodyDiv w:val="1"/>
      <w:marLeft w:val="0"/>
      <w:marRight w:val="0"/>
      <w:marTop w:val="0"/>
      <w:marBottom w:val="0"/>
      <w:divBdr>
        <w:top w:val="none" w:sz="0" w:space="0" w:color="auto"/>
        <w:left w:val="none" w:sz="0" w:space="0" w:color="auto"/>
        <w:bottom w:val="none" w:sz="0" w:space="0" w:color="auto"/>
        <w:right w:val="none" w:sz="0" w:space="0" w:color="auto"/>
      </w:divBdr>
    </w:div>
    <w:div w:id="228074860">
      <w:bodyDiv w:val="1"/>
      <w:marLeft w:val="0"/>
      <w:marRight w:val="0"/>
      <w:marTop w:val="0"/>
      <w:marBottom w:val="0"/>
      <w:divBdr>
        <w:top w:val="none" w:sz="0" w:space="0" w:color="auto"/>
        <w:left w:val="none" w:sz="0" w:space="0" w:color="auto"/>
        <w:bottom w:val="none" w:sz="0" w:space="0" w:color="auto"/>
        <w:right w:val="none" w:sz="0" w:space="0" w:color="auto"/>
      </w:divBdr>
    </w:div>
    <w:div w:id="259610340">
      <w:bodyDiv w:val="1"/>
      <w:marLeft w:val="0"/>
      <w:marRight w:val="0"/>
      <w:marTop w:val="0"/>
      <w:marBottom w:val="0"/>
      <w:divBdr>
        <w:top w:val="none" w:sz="0" w:space="0" w:color="auto"/>
        <w:left w:val="none" w:sz="0" w:space="0" w:color="auto"/>
        <w:bottom w:val="none" w:sz="0" w:space="0" w:color="auto"/>
        <w:right w:val="none" w:sz="0" w:space="0" w:color="auto"/>
      </w:divBdr>
    </w:div>
    <w:div w:id="317416592">
      <w:bodyDiv w:val="1"/>
      <w:marLeft w:val="0"/>
      <w:marRight w:val="0"/>
      <w:marTop w:val="0"/>
      <w:marBottom w:val="0"/>
      <w:divBdr>
        <w:top w:val="none" w:sz="0" w:space="0" w:color="auto"/>
        <w:left w:val="none" w:sz="0" w:space="0" w:color="auto"/>
        <w:bottom w:val="none" w:sz="0" w:space="0" w:color="auto"/>
        <w:right w:val="none" w:sz="0" w:space="0" w:color="auto"/>
      </w:divBdr>
    </w:div>
    <w:div w:id="403142217">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17951901">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39520949">
      <w:bodyDiv w:val="1"/>
      <w:marLeft w:val="0"/>
      <w:marRight w:val="0"/>
      <w:marTop w:val="0"/>
      <w:marBottom w:val="0"/>
      <w:divBdr>
        <w:top w:val="none" w:sz="0" w:space="0" w:color="auto"/>
        <w:left w:val="none" w:sz="0" w:space="0" w:color="auto"/>
        <w:bottom w:val="none" w:sz="0" w:space="0" w:color="auto"/>
        <w:right w:val="none" w:sz="0" w:space="0" w:color="auto"/>
      </w:divBdr>
    </w:div>
    <w:div w:id="759177658">
      <w:bodyDiv w:val="1"/>
      <w:marLeft w:val="0"/>
      <w:marRight w:val="0"/>
      <w:marTop w:val="0"/>
      <w:marBottom w:val="0"/>
      <w:divBdr>
        <w:top w:val="none" w:sz="0" w:space="0" w:color="auto"/>
        <w:left w:val="none" w:sz="0" w:space="0" w:color="auto"/>
        <w:bottom w:val="none" w:sz="0" w:space="0" w:color="auto"/>
        <w:right w:val="none" w:sz="0" w:space="0" w:color="auto"/>
      </w:divBdr>
    </w:div>
    <w:div w:id="764812048">
      <w:bodyDiv w:val="1"/>
      <w:marLeft w:val="0"/>
      <w:marRight w:val="0"/>
      <w:marTop w:val="0"/>
      <w:marBottom w:val="0"/>
      <w:divBdr>
        <w:top w:val="none" w:sz="0" w:space="0" w:color="auto"/>
        <w:left w:val="none" w:sz="0" w:space="0" w:color="auto"/>
        <w:bottom w:val="none" w:sz="0" w:space="0" w:color="auto"/>
        <w:right w:val="none" w:sz="0" w:space="0" w:color="auto"/>
      </w:divBdr>
    </w:div>
    <w:div w:id="791707597">
      <w:bodyDiv w:val="1"/>
      <w:marLeft w:val="0"/>
      <w:marRight w:val="0"/>
      <w:marTop w:val="0"/>
      <w:marBottom w:val="0"/>
      <w:divBdr>
        <w:top w:val="none" w:sz="0" w:space="0" w:color="auto"/>
        <w:left w:val="none" w:sz="0" w:space="0" w:color="auto"/>
        <w:bottom w:val="none" w:sz="0" w:space="0" w:color="auto"/>
        <w:right w:val="none" w:sz="0" w:space="0" w:color="auto"/>
      </w:divBdr>
      <w:divsChild>
        <w:div w:id="809056868">
          <w:marLeft w:val="0"/>
          <w:marRight w:val="0"/>
          <w:marTop w:val="0"/>
          <w:marBottom w:val="0"/>
          <w:divBdr>
            <w:top w:val="none" w:sz="0" w:space="0" w:color="auto"/>
            <w:left w:val="none" w:sz="0" w:space="0" w:color="auto"/>
            <w:bottom w:val="none" w:sz="0" w:space="0" w:color="auto"/>
            <w:right w:val="none" w:sz="0" w:space="0" w:color="auto"/>
          </w:divBdr>
          <w:divsChild>
            <w:div w:id="1863009743">
              <w:marLeft w:val="0"/>
              <w:marRight w:val="0"/>
              <w:marTop w:val="0"/>
              <w:marBottom w:val="0"/>
              <w:divBdr>
                <w:top w:val="none" w:sz="0" w:space="0" w:color="auto"/>
                <w:left w:val="none" w:sz="0" w:space="0" w:color="auto"/>
                <w:bottom w:val="none" w:sz="0" w:space="0" w:color="auto"/>
                <w:right w:val="none" w:sz="0" w:space="0" w:color="auto"/>
              </w:divBdr>
              <w:divsChild>
                <w:div w:id="1407606677">
                  <w:marLeft w:val="0"/>
                  <w:marRight w:val="0"/>
                  <w:marTop w:val="0"/>
                  <w:marBottom w:val="0"/>
                  <w:divBdr>
                    <w:top w:val="none" w:sz="0" w:space="0" w:color="auto"/>
                    <w:left w:val="none" w:sz="0" w:space="0" w:color="auto"/>
                    <w:bottom w:val="none" w:sz="0" w:space="0" w:color="auto"/>
                    <w:right w:val="none" w:sz="0" w:space="0" w:color="auto"/>
                  </w:divBdr>
                  <w:divsChild>
                    <w:div w:id="1087111440">
                      <w:marLeft w:val="150"/>
                      <w:marRight w:val="150"/>
                      <w:marTop w:val="0"/>
                      <w:marBottom w:val="300"/>
                      <w:divBdr>
                        <w:top w:val="none" w:sz="0" w:space="0" w:color="auto"/>
                        <w:left w:val="none" w:sz="0" w:space="0" w:color="auto"/>
                        <w:bottom w:val="none" w:sz="0" w:space="0" w:color="auto"/>
                        <w:right w:val="none" w:sz="0" w:space="0" w:color="auto"/>
                      </w:divBdr>
                      <w:divsChild>
                        <w:div w:id="196431829">
                          <w:marLeft w:val="0"/>
                          <w:marRight w:val="0"/>
                          <w:marTop w:val="0"/>
                          <w:marBottom w:val="0"/>
                          <w:divBdr>
                            <w:top w:val="none" w:sz="0" w:space="0" w:color="auto"/>
                            <w:left w:val="none" w:sz="0" w:space="0" w:color="auto"/>
                            <w:bottom w:val="none" w:sz="0" w:space="0" w:color="auto"/>
                            <w:right w:val="none" w:sz="0" w:space="0" w:color="auto"/>
                          </w:divBdr>
                          <w:divsChild>
                            <w:div w:id="2095858936">
                              <w:marLeft w:val="0"/>
                              <w:marRight w:val="0"/>
                              <w:marTop w:val="0"/>
                              <w:marBottom w:val="0"/>
                              <w:divBdr>
                                <w:top w:val="none" w:sz="0" w:space="0" w:color="auto"/>
                                <w:left w:val="none" w:sz="0" w:space="0" w:color="auto"/>
                                <w:bottom w:val="none" w:sz="0" w:space="0" w:color="auto"/>
                                <w:right w:val="none" w:sz="0" w:space="0" w:color="auto"/>
                              </w:divBdr>
                              <w:divsChild>
                                <w:div w:id="2145653935">
                                  <w:marLeft w:val="0"/>
                                  <w:marRight w:val="0"/>
                                  <w:marTop w:val="0"/>
                                  <w:marBottom w:val="0"/>
                                  <w:divBdr>
                                    <w:top w:val="none" w:sz="0" w:space="0" w:color="auto"/>
                                    <w:left w:val="none" w:sz="0" w:space="0" w:color="auto"/>
                                    <w:bottom w:val="none" w:sz="0" w:space="0" w:color="auto"/>
                                    <w:right w:val="none" w:sz="0" w:space="0" w:color="auto"/>
                                  </w:divBdr>
                                  <w:divsChild>
                                    <w:div w:id="1930576517">
                                      <w:marLeft w:val="0"/>
                                      <w:marRight w:val="0"/>
                                      <w:marTop w:val="0"/>
                                      <w:marBottom w:val="0"/>
                                      <w:divBdr>
                                        <w:top w:val="none" w:sz="0" w:space="0" w:color="auto"/>
                                        <w:left w:val="none" w:sz="0" w:space="0" w:color="auto"/>
                                        <w:bottom w:val="none" w:sz="0" w:space="0" w:color="auto"/>
                                        <w:right w:val="none" w:sz="0" w:space="0" w:color="auto"/>
                                      </w:divBdr>
                                      <w:divsChild>
                                        <w:div w:id="1898588489">
                                          <w:marLeft w:val="0"/>
                                          <w:marRight w:val="0"/>
                                          <w:marTop w:val="0"/>
                                          <w:marBottom w:val="0"/>
                                          <w:divBdr>
                                            <w:top w:val="none" w:sz="0" w:space="0" w:color="auto"/>
                                            <w:left w:val="none" w:sz="0" w:space="0" w:color="auto"/>
                                            <w:bottom w:val="none" w:sz="0" w:space="0" w:color="auto"/>
                                            <w:right w:val="none" w:sz="0" w:space="0" w:color="auto"/>
                                          </w:divBdr>
                                          <w:divsChild>
                                            <w:div w:id="1468161677">
                                              <w:marLeft w:val="0"/>
                                              <w:marRight w:val="0"/>
                                              <w:marTop w:val="0"/>
                                              <w:marBottom w:val="0"/>
                                              <w:divBdr>
                                                <w:top w:val="none" w:sz="0" w:space="0" w:color="auto"/>
                                                <w:left w:val="none" w:sz="0" w:space="0" w:color="auto"/>
                                                <w:bottom w:val="none" w:sz="0" w:space="0" w:color="auto"/>
                                                <w:right w:val="none" w:sz="0" w:space="0" w:color="auto"/>
                                              </w:divBdr>
                                              <w:divsChild>
                                                <w:div w:id="1177504612">
                                                  <w:marLeft w:val="0"/>
                                                  <w:marRight w:val="0"/>
                                                  <w:marTop w:val="0"/>
                                                  <w:marBottom w:val="0"/>
                                                  <w:divBdr>
                                                    <w:top w:val="none" w:sz="0" w:space="0" w:color="auto"/>
                                                    <w:left w:val="none" w:sz="0" w:space="0" w:color="auto"/>
                                                    <w:bottom w:val="none" w:sz="0" w:space="0" w:color="auto"/>
                                                    <w:right w:val="none" w:sz="0" w:space="0" w:color="auto"/>
                                                  </w:divBdr>
                                                  <w:divsChild>
                                                    <w:div w:id="117468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6405957">
      <w:bodyDiv w:val="1"/>
      <w:marLeft w:val="0"/>
      <w:marRight w:val="0"/>
      <w:marTop w:val="0"/>
      <w:marBottom w:val="0"/>
      <w:divBdr>
        <w:top w:val="none" w:sz="0" w:space="0" w:color="auto"/>
        <w:left w:val="none" w:sz="0" w:space="0" w:color="auto"/>
        <w:bottom w:val="none" w:sz="0" w:space="0" w:color="auto"/>
        <w:right w:val="none" w:sz="0" w:space="0" w:color="auto"/>
      </w:divBdr>
    </w:div>
    <w:div w:id="123353808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370375257">
      <w:bodyDiv w:val="1"/>
      <w:marLeft w:val="0"/>
      <w:marRight w:val="0"/>
      <w:marTop w:val="0"/>
      <w:marBottom w:val="0"/>
      <w:divBdr>
        <w:top w:val="none" w:sz="0" w:space="0" w:color="auto"/>
        <w:left w:val="none" w:sz="0" w:space="0" w:color="auto"/>
        <w:bottom w:val="none" w:sz="0" w:space="0" w:color="auto"/>
        <w:right w:val="none" w:sz="0" w:space="0" w:color="auto"/>
      </w:divBdr>
    </w:div>
    <w:div w:id="1382292370">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71641867">
      <w:bodyDiv w:val="1"/>
      <w:marLeft w:val="0"/>
      <w:marRight w:val="0"/>
      <w:marTop w:val="0"/>
      <w:marBottom w:val="0"/>
      <w:divBdr>
        <w:top w:val="none" w:sz="0" w:space="0" w:color="auto"/>
        <w:left w:val="none" w:sz="0" w:space="0" w:color="auto"/>
        <w:bottom w:val="none" w:sz="0" w:space="0" w:color="auto"/>
        <w:right w:val="none" w:sz="0" w:space="0" w:color="auto"/>
      </w:divBdr>
    </w:div>
    <w:div w:id="1684437015">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753698541">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026054673">
      <w:bodyDiv w:val="1"/>
      <w:marLeft w:val="0"/>
      <w:marRight w:val="0"/>
      <w:marTop w:val="0"/>
      <w:marBottom w:val="0"/>
      <w:divBdr>
        <w:top w:val="none" w:sz="0" w:space="0" w:color="auto"/>
        <w:left w:val="none" w:sz="0" w:space="0" w:color="auto"/>
        <w:bottom w:val="none" w:sz="0" w:space="0" w:color="auto"/>
        <w:right w:val="none" w:sz="0" w:space="0" w:color="auto"/>
      </w:divBdr>
    </w:div>
    <w:div w:id="2042585405">
      <w:bodyDiv w:val="1"/>
      <w:marLeft w:val="0"/>
      <w:marRight w:val="0"/>
      <w:marTop w:val="0"/>
      <w:marBottom w:val="0"/>
      <w:divBdr>
        <w:top w:val="none" w:sz="0" w:space="0" w:color="auto"/>
        <w:left w:val="none" w:sz="0" w:space="0" w:color="auto"/>
        <w:bottom w:val="none" w:sz="0" w:space="0" w:color="auto"/>
        <w:right w:val="none" w:sz="0" w:space="0" w:color="auto"/>
      </w:divBdr>
    </w:div>
    <w:div w:id="2048489081">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rs.gov/privacy-disclosure/safeguards-progra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Polic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785FD5E7-1792-4E40-88F6-AAA60BECF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Policy.dotx</Template>
  <TotalTime>0</TotalTime>
  <Pages>16</Pages>
  <Words>4973</Words>
  <Characters>27354</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2019-08-19T18:53:00Z</dcterms:created>
  <dcterms:modified xsi:type="dcterms:W3CDTF">2025-06-11T21:56:00Z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