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60.shtml" ContentType="text/html; charset=utf-8"/>
  <Override PartName="/word/media/rId26.png" ContentType="image/png"/>
  <Override PartName="/word/media/rId55.png" ContentType="image/png"/>
  <Override PartName="/word/media/rId53.png" ContentType="image/png"/>
  <Override PartName="/word/media/rId73.png" ContentType="image/png"/>
  <Override PartName="/word/media/rId71.png" ContentType="image/png"/>
  <Override PartName="/word/media/rId88.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January,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guide"/>
    <w:p>
      <w:pPr>
        <w:pStyle w:val="Heading1"/>
      </w:pPr>
      <w:r>
        <w:t xml:space="preserve">About this guide</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 1) in the classroom (either onsite or online) by engaging students to actively participate in a hands-on problem-solving experience, and 2) outside of the classroom by providing an archive of stand-alone examples of best practices.</w:t>
      </w:r>
    </w:p>
    <w:p>
      <w:pPr>
        <w:pStyle w:val="BodyText"/>
      </w:pPr>
      <w:r>
        <w:t xml:space="preserve">To help guide educators on how to most effectively use the Open Case Studies (either in or outside of the classroom), this guide documents examples of how to use the case studies, various entry points to using the case studies (including an R package to enable modular use of the case studies), how to modify and adapt components of the case studies for the classroom, and how to contribute new case studies.</w:t>
      </w:r>
    </w:p>
    <w:bookmarkEnd w:id="22"/>
    <w:bookmarkStart w:id="30"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This guide is intended for educators who are interested in using the Open Case Studies for instruction.</w:t>
      </w:r>
    </w:p>
    <w:p>
      <w:pPr>
        <w:pStyle w:val="BodyText"/>
      </w:pPr>
      <w:r>
        <w:t xml:space="preserve">Elements of the Case studies can be helpful for instructors who teach:</w:t>
      </w:r>
    </w:p>
    <w:p>
      <w:pPr>
        <w:numPr>
          <w:ilvl w:val="0"/>
          <w:numId w:val="1001"/>
        </w:numPr>
        <w:pStyle w:val="Compact"/>
      </w:pPr>
      <w:r>
        <w:t xml:space="preserve">High school students</w:t>
      </w:r>
    </w:p>
    <w:p>
      <w:pPr>
        <w:numPr>
          <w:ilvl w:val="0"/>
          <w:numId w:val="1001"/>
        </w:numPr>
        <w:pStyle w:val="Compact"/>
      </w:pPr>
      <w:r>
        <w:t xml:space="preserve">Undergraduate students</w:t>
      </w:r>
    </w:p>
    <w:p>
      <w:pPr>
        <w:numPr>
          <w:ilvl w:val="0"/>
          <w:numId w:val="1001"/>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2"/>
        </w:numPr>
        <w:pStyle w:val="Compact"/>
      </w:pPr>
      <w:r>
        <w:t xml:space="preserve">Data science</w:t>
      </w:r>
    </w:p>
    <w:p>
      <w:pPr>
        <w:numPr>
          <w:ilvl w:val="0"/>
          <w:numId w:val="1002"/>
        </w:numPr>
        <w:pStyle w:val="Compact"/>
      </w:pPr>
      <w:r>
        <w:t xml:space="preserve">Statistics</w:t>
      </w:r>
    </w:p>
    <w:p>
      <w:pPr>
        <w:numPr>
          <w:ilvl w:val="0"/>
          <w:numId w:val="1002"/>
        </w:numPr>
        <w:pStyle w:val="Compact"/>
      </w:pPr>
      <w:r>
        <w:t xml:space="preserve">Public health</w:t>
      </w:r>
    </w:p>
    <w:p>
      <w:pPr>
        <w:numPr>
          <w:ilvl w:val="0"/>
          <w:numId w:val="1002"/>
        </w:numPr>
        <w:pStyle w:val="Compact"/>
      </w:pPr>
      <w:r>
        <w:t xml:space="preserve">Programming</w:t>
      </w:r>
    </w:p>
    <w:p>
      <w:pPr>
        <w:numPr>
          <w:ilvl w:val="0"/>
          <w:numId w:val="1002"/>
        </w:numPr>
        <w:pStyle w:val="Compact"/>
      </w:pPr>
      <w:r>
        <w:t xml:space="preserve">Technical writing</w:t>
      </w:r>
    </w:p>
    <w:p>
      <w:pPr>
        <w:pStyle w:val="FirstParagraph"/>
      </w:pPr>
      <w:r>
        <w:t xml:space="preserve">… and more</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This guide documents:</w:t>
      </w:r>
    </w:p>
    <w:p>
      <w:pPr>
        <w:numPr>
          <w:ilvl w:val="0"/>
          <w:numId w:val="1003"/>
        </w:numPr>
        <w:pStyle w:val="Compact"/>
      </w:pPr>
      <w:r>
        <w:t xml:space="preserve">The open case studies philosphy</w:t>
      </w:r>
    </w:p>
    <w:p>
      <w:pPr>
        <w:numPr>
          <w:ilvl w:val="0"/>
          <w:numId w:val="1003"/>
        </w:numPr>
        <w:pStyle w:val="Compact"/>
      </w:pPr>
      <w:r>
        <w:t xml:space="preserve">The general structure of case studies</w:t>
      </w:r>
    </w:p>
    <w:p>
      <w:pPr>
        <w:numPr>
          <w:ilvl w:val="0"/>
          <w:numId w:val="1003"/>
        </w:numPr>
        <w:pStyle w:val="Compact"/>
      </w:pPr>
      <w:r>
        <w:t xml:space="preserve">Various entry points to using the case studies (including an R package to enable modular use of the case studies)</w:t>
      </w:r>
    </w:p>
    <w:p>
      <w:pPr>
        <w:numPr>
          <w:ilvl w:val="0"/>
          <w:numId w:val="1003"/>
        </w:numPr>
        <w:pStyle w:val="Compact"/>
      </w:pPr>
      <w:r>
        <w:t xml:space="preserve">Examples of how to use the case studies</w:t>
      </w:r>
    </w:p>
    <w:p>
      <w:pPr>
        <w:numPr>
          <w:ilvl w:val="0"/>
          <w:numId w:val="1003"/>
        </w:numPr>
        <w:pStyle w:val="Compact"/>
      </w:pPr>
      <w:r>
        <w:t xml:space="preserve">How to modify and adapt components of the case studies for the classroom</w:t>
      </w:r>
    </w:p>
    <w:p>
      <w:pPr>
        <w:numPr>
          <w:ilvl w:val="0"/>
          <w:numId w:val="1003"/>
        </w:numPr>
        <w:pStyle w:val="Compact"/>
      </w:pPr>
      <w:r>
        <w:t xml:space="preserve">How to contribute new case studies.</w:t>
      </w:r>
    </w:p>
    <w:bookmarkEnd w:id="25"/>
    <w:bookmarkStart w:id="27" w:name="open-case-studies-philosophy"/>
    <w:p>
      <w:pPr>
        <w:pStyle w:val="Heading2"/>
      </w:pPr>
      <w:r>
        <w:rPr>
          <w:rStyle w:val="SectionNumber"/>
        </w:rPr>
        <w:t xml:space="preserve">1.4</w:t>
      </w:r>
      <w:r>
        <w:tab/>
      </w:r>
      <w:r>
        <w:t xml:space="preserve">Open Case Studies Philosophy</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7DhSo5YTKzP9bl-zfduezsyfItZRzJYmIgczUvr-Cw0_g107fd794960_0_15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bookmarkEnd w:id="27"/>
    <w:bookmarkStart w:id="29" w:name="open-case-studies-anatomy"/>
    <w:p>
      <w:pPr>
        <w:pStyle w:val="Heading2"/>
      </w:pPr>
      <w:r>
        <w:rPr>
          <w:rStyle w:val="SectionNumber"/>
        </w:rPr>
        <w:t xml:space="preserve">1.5</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assets/ocs_anatomy.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r>
        <w:t xml:space="preserve"> </w:t>
      </w:r>
      <w:r>
        <w:t xml:space="preserve">- Stage 1: Getting Started</w:t>
      </w:r>
      <w:r>
        <w:t xml:space="preserve"> </w:t>
      </w: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r>
        <w:t xml:space="preserve"> </w:t>
      </w:r>
      <w:r>
        <w:t xml:space="preserve">- Case study context</w:t>
      </w:r>
      <w:r>
        <w:t xml:space="preserve"> </w:t>
      </w:r>
      <w:r>
        <w:t xml:space="preserve">- Study motivation</w:t>
      </w:r>
      <w:r>
        <w:t xml:space="preserve"> </w:t>
      </w:r>
      <w:r>
        <w:t xml:space="preserve">- Main question</w:t>
      </w:r>
      <w:r>
        <w:t xml:space="preserve"> </w:t>
      </w:r>
      <w:r>
        <w:t xml:space="preserve">- Learning objectives</w:t>
      </w:r>
      <w:r>
        <w:t xml:space="preserve"> </w:t>
      </w:r>
      <w:r>
        <w:t xml:space="preserve">- Study limitations</w:t>
      </w:r>
    </w:p>
    <w:p>
      <w:pPr>
        <w:numPr>
          <w:ilvl w:val="0"/>
          <w:numId w:val="1004"/>
        </w:numPr>
        <w:pStyle w:val="Compact"/>
      </w:pPr>
      <w:r>
        <w:t xml:space="preserve">Stage 2: Analyzing the Data</w:t>
      </w:r>
      <w:r>
        <w:t xml:space="preserve"> </w:t>
      </w: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required format. The cleaned data can then be visualized and analyzed to answer the study question.</w:t>
      </w:r>
    </w:p>
    <w:p>
      <w:pPr>
        <w:numPr>
          <w:ilvl w:val="1"/>
          <w:numId w:val="1005"/>
        </w:numPr>
        <w:pStyle w:val="Compact"/>
      </w:pPr>
      <w:r>
        <w:t xml:space="preserve">Data description</w:t>
      </w:r>
    </w:p>
    <w:p>
      <w:pPr>
        <w:numPr>
          <w:ilvl w:val="1"/>
          <w:numId w:val="1005"/>
        </w:numPr>
        <w:pStyle w:val="Compact"/>
      </w:pPr>
      <w:r>
        <w:t xml:space="preserve">Import and exploration</w:t>
      </w:r>
    </w:p>
    <w:p>
      <w:pPr>
        <w:numPr>
          <w:ilvl w:val="1"/>
          <w:numId w:val="1005"/>
        </w:numPr>
        <w:pStyle w:val="Compact"/>
      </w:pPr>
      <w:r>
        <w:t xml:space="preserve">Wrangling</w:t>
      </w:r>
    </w:p>
    <w:p>
      <w:pPr>
        <w:numPr>
          <w:ilvl w:val="1"/>
          <w:numId w:val="1005"/>
        </w:numPr>
        <w:pStyle w:val="Compact"/>
      </w:pPr>
      <w:r>
        <w:t xml:space="preserve">Visualization</w:t>
      </w:r>
    </w:p>
    <w:p>
      <w:pPr>
        <w:numPr>
          <w:ilvl w:val="1"/>
          <w:numId w:val="1005"/>
        </w:numPr>
        <w:pStyle w:val="Compact"/>
      </w:pPr>
      <w:r>
        <w:t xml:space="preserve">Analysis</w:t>
      </w:r>
    </w:p>
    <w:p>
      <w:pPr>
        <w:numPr>
          <w:ilvl w:val="0"/>
          <w:numId w:val="1004"/>
        </w:numPr>
        <w:pStyle w:val="Compact"/>
      </w:pPr>
      <w:r>
        <w:t xml:space="preserve">Stage 3: Wrapping-Up</w:t>
      </w:r>
      <w:r>
        <w:t xml:space="preserve"> </w:t>
      </w: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1"/>
          <w:numId w:val="1006"/>
        </w:numPr>
        <w:pStyle w:val="Compact"/>
      </w:pPr>
      <w:r>
        <w:t xml:space="preserve">Analysis conclusions</w:t>
      </w:r>
    </w:p>
    <w:p>
      <w:pPr>
        <w:numPr>
          <w:ilvl w:val="1"/>
          <w:numId w:val="1006"/>
        </w:numPr>
        <w:pStyle w:val="Compact"/>
      </w:pPr>
      <w:r>
        <w:t xml:space="preserve">Case study summary</w:t>
      </w:r>
    </w:p>
    <w:p>
      <w:pPr>
        <w:numPr>
          <w:ilvl w:val="1"/>
          <w:numId w:val="1006"/>
        </w:numPr>
        <w:pStyle w:val="Compact"/>
      </w:pPr>
      <w:r>
        <w:t xml:space="preserve">Next steps</w:t>
      </w:r>
    </w:p>
    <w:p>
      <w:pPr>
        <w:numPr>
          <w:ilvl w:val="1"/>
          <w:numId w:val="1006"/>
        </w:numPr>
        <w:pStyle w:val="Compact"/>
      </w:pPr>
      <w:r>
        <w:t xml:space="preserve">Homework</w:t>
      </w:r>
    </w:p>
    <w:p>
      <w:pPr>
        <w:numPr>
          <w:ilvl w:val="1"/>
          <w:numId w:val="1006"/>
        </w:numPr>
        <w:pStyle w:val="Compact"/>
      </w:pPr>
      <w:r>
        <w:t xml:space="preserve">Additional info</w:t>
      </w:r>
    </w:p>
    <w:bookmarkEnd w:id="29"/>
    <w:bookmarkEnd w:id="30"/>
    <w:bookmarkStart w:id="48" w:name="open-case-study-infastructure"/>
    <w:p>
      <w:pPr>
        <w:pStyle w:val="Heading1"/>
      </w:pPr>
      <w:r>
        <w:rPr>
          <w:rStyle w:val="SectionNumber"/>
        </w:rPr>
        <w:t xml:space="preserve">2</w:t>
      </w:r>
      <w:r>
        <w:tab/>
      </w:r>
      <w:r>
        <w:t xml:space="preserve">Open Case Study Infastructure</w:t>
      </w:r>
    </w:p>
    <w:bookmarkStart w:id="31" w:name="learning-objectives"/>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r>
        <w:t xml:space="preserve"> </w:t>
      </w:r>
      <w:r>
        <w:t xml:space="preserve">* our website</w:t>
      </w:r>
      <w:r>
        <w:t xml:space="preserve"> </w:t>
      </w:r>
      <w:r>
        <w:t xml:space="preserve">* an open case studies search tool</w:t>
      </w:r>
      <w:r>
        <w:t xml:space="preserve"> </w:t>
      </w:r>
      <w:r>
        <w:t xml:space="preserve">* our GitHub organization</w:t>
      </w:r>
      <w:r>
        <w:t xml:space="preserve"> </w:t>
      </w:r>
      <w:r>
        <w:t xml:space="preserve">* an R package called OCSdata</w:t>
      </w:r>
    </w:p>
    <w:bookmarkEnd w:id="31"/>
    <w:bookmarkStart w:id="33" w:name="ocs-website"/>
    <w:p>
      <w:pPr>
        <w:pStyle w:val="Heading2"/>
      </w:pPr>
      <w:r>
        <w:rPr>
          <w:rStyle w:val="SectionNumber"/>
        </w:rPr>
        <w:t xml:space="preserve">2.2</w:t>
      </w:r>
      <w:r>
        <w:tab/>
      </w:r>
      <w:r>
        <w:t xml:space="preserve">OCS Website</w:t>
      </w:r>
    </w:p>
    <w:p>
      <w:pPr>
        <w:pStyle w:val="FirstParagraph"/>
      </w:pPr>
      <w:r>
        <w:t xml:space="preserve">The</w:t>
      </w:r>
      <w:r>
        <w:t xml:space="preserve"> </w:t>
      </w:r>
      <w:hyperlink r:id="rId32">
        <w:r>
          <w:rPr>
            <w:rStyle w:val="Hyperlink"/>
          </w:rPr>
          <w:t xml:space="preserve">OpenCaseStudies website</w:t>
        </w:r>
      </w:hyperlink>
      <w:r>
        <w:t xml:space="preserve"> </w:t>
      </w:r>
      <w:r>
        <w:t xml:space="preserve">describes the mission of the OpenCaseStudies project, the history of its inception, and current and previous members of the OCS team, amongst other information.</w:t>
      </w:r>
    </w:p>
    <w:p>
      <w:pPr>
        <w:pStyle w:val="BodyText"/>
      </w:pPr>
      <w:r>
        <w:t xml:space="preserve">The website also includes a link to a</w:t>
      </w:r>
      <w:r>
        <w:t xml:space="preserve"> </w:t>
      </w:r>
      <w:hyperlink r:id="rId32">
        <w:r>
          <w:rPr>
            <w:rStyle w:val="Hyperlink"/>
          </w:rPr>
          <w:t xml:space="preserve">user experience survey</w:t>
        </w:r>
      </w:hyperlink>
      <w:r>
        <w:t xml:space="preserve"> </w:t>
      </w:r>
      <w:r>
        <w:t xml:space="preserve">(takes up to 10 minutes to complete), which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p>
      <w:pPr>
        <w:pStyle w:val="BodyText"/>
      </w:pPr>
      <w:r>
        <w:t xml:space="preserve">Finally, the website includes the OCS case study search tool to aid instructors in finding appropriate case studies for their learning objectives. The search tool is described in more detail below.</w:t>
      </w:r>
    </w:p>
    <w:bookmarkEnd w:id="33"/>
    <w:bookmarkStart w:id="35" w:name="ocs-case-study-search-tool"/>
    <w:p>
      <w:pPr>
        <w:pStyle w:val="Heading2"/>
      </w:pPr>
      <w:r>
        <w:rPr>
          <w:rStyle w:val="SectionNumber"/>
        </w:rPr>
        <w:t xml:space="preserve">2.3</w:t>
      </w:r>
      <w:r>
        <w:tab/>
      </w:r>
      <w:r>
        <w:t xml:space="preserve">OCS Case Study Search Tool</w:t>
      </w:r>
    </w:p>
    <w:p>
      <w:pPr>
        <w:pStyle w:val="FirstParagraph"/>
      </w:pPr>
      <w:r>
        <w:t xml:space="preserve">The</w:t>
      </w:r>
      <w:r>
        <w:t xml:space="preserve"> </w:t>
      </w:r>
      <w:hyperlink r:id="rId34">
        <w:r>
          <w:rPr>
            <w:rStyle w:val="Hyperlink"/>
          </w:rPr>
          <w:t xml:space="preserve">OCS case study search tool</w:t>
        </w:r>
      </w:hyperlink>
      <w:r>
        <w:t xml:space="preserve"> </w:t>
      </w:r>
      <w:r>
        <w:t xml:space="preserve">is designed to aid instructors in identifying appropriate case studies for their learning objectives. The tool consists of a table with searchable columns, where each row is an individual case study.</w:t>
      </w:r>
    </w:p>
    <w:p>
      <w:pPr>
        <w:pStyle w:val="BodyText"/>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 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pStyle w:val="BodyText"/>
      </w:pPr>
      <w:r>
        <w:t xml:space="preserve">The table also includes links to both the static and interactive versions oof the case studies and their GitHub repositories.</w:t>
      </w:r>
    </w:p>
    <w:p>
      <w:pPr>
        <w:pStyle w:val="BodyText"/>
      </w:pPr>
      <w:r>
        <w:t xml:space="preserve">(Include example of one case study row)</w:t>
      </w:r>
    </w:p>
    <w:bookmarkEnd w:id="35"/>
    <w:bookmarkStart w:id="36" w:name="github-organization"/>
    <w:p>
      <w:pPr>
        <w:pStyle w:val="Heading2"/>
      </w:pPr>
      <w:r>
        <w:rPr>
          <w:rStyle w:val="SectionNumber"/>
        </w:rPr>
        <w:t xml:space="preserve">2.4</w:t>
      </w:r>
      <w:r>
        <w:tab/>
      </w:r>
      <w:r>
        <w:t xml:space="preserve">GitHub Organization</w:t>
      </w:r>
    </w:p>
    <w:p>
      <w:pPr>
        <w:pStyle w:val="FirstParagraph"/>
      </w:pPr>
      <w:r>
        <w:t xml:space="preserve">The GitHub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 OCSdata R package described below.</w:t>
      </w:r>
    </w:p>
    <w:p>
      <w:pPr>
        <w:pStyle w:val="BodyText"/>
      </w:pPr>
      <w:r>
        <w:t xml:space="preserve">(Add figure 2.4 outlining repo structure)</w:t>
      </w:r>
    </w:p>
    <w:bookmarkEnd w:id="36"/>
    <w:bookmarkStart w:id="47" w:name="ocsdata"/>
    <w:p>
      <w:pPr>
        <w:pStyle w:val="Heading2"/>
      </w:pPr>
      <w:r>
        <w:rPr>
          <w:rStyle w:val="SectionNumber"/>
        </w:rPr>
        <w:t xml:space="preserve">2.5</w:t>
      </w:r>
      <w:r>
        <w:tab/>
      </w:r>
      <w:r>
        <w:t xml:space="preserve">OCSdata</w:t>
      </w:r>
    </w:p>
    <w:p>
      <w:pPr>
        <w:pStyle w:val="FirstParagraph"/>
      </w:pPr>
      <w:r>
        <w:t xml:space="preserve">To simplify the process of accessing the data required for each case study, we have created the OCSdata R package. Briefly, the OCSdata package creates a new folder called</w:t>
      </w:r>
      <w:r>
        <w:t xml:space="preserve"> </w:t>
      </w:r>
      <w:r>
        <w:t xml:space="preserve">“</w:t>
      </w:r>
      <w:r>
        <w:t xml:space="preserve">OCSdata</w:t>
      </w:r>
      <w:r>
        <w:t xml:space="preserve">”</w:t>
      </w:r>
      <w:r>
        <w:t xml:space="preserve"> </w:t>
      </w:r>
      <w:r>
        <w:t xml:space="preserve">where it downlaods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analyis sections of the case study without having to process the data from the raw files. For some of the case studies, the OCSdata package also downloads extra source data that is not used in the case study.</w:t>
      </w:r>
    </w:p>
    <w:p>
      <w:pPr>
        <w:pStyle w:val="BodyText"/>
      </w:pPr>
      <w:r>
        <w:t xml:space="preserve">(Add table 2.1 summarizing data formats available for download via OCSdata)</w:t>
      </w:r>
    </w:p>
    <w:bookmarkStart w:id="37" w:name="getting-started-with-ocsdata"/>
    <w:p>
      <w:pPr>
        <w:pStyle w:val="Heading3"/>
      </w:pPr>
      <w:r>
        <w:rPr>
          <w:rStyle w:val="SectionNumber"/>
        </w:rPr>
        <w:t xml:space="preserve">2.5.1</w:t>
      </w:r>
      <w:r>
        <w:tab/>
      </w:r>
      <w:r>
        <w:t xml:space="preserve">Getting Started with 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 CRAN and can be installed in R as follows:</w:t>
      </w:r>
    </w:p>
    <w:p>
      <w:pPr>
        <w:pStyle w:val="BodyText"/>
      </w:pPr>
      <w:r>
        <w:t xml:space="preserve">[R version equirement?]</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37"/>
    <w:bookmarkStart w:id="39" w:name="downloading-raw-data"/>
    <w:p>
      <w:pPr>
        <w:pStyle w:val="Heading3"/>
      </w:pPr>
      <w:r>
        <w:rPr>
          <w:rStyle w:val="SectionNumber"/>
        </w:rPr>
        <w:t xml:space="preserve">2.5.2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38">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39"/>
    <w:bookmarkStart w:id="43" w:name="downloading-data-in-other-formats"/>
    <w:p>
      <w:pPr>
        <w:pStyle w:val="Heading3"/>
      </w:pPr>
      <w:r>
        <w:rPr>
          <w:rStyle w:val="SectionNumber"/>
        </w:rPr>
        <w:t xml:space="preserve">2.5.3</w:t>
      </w:r>
      <w:r>
        <w:tab/>
      </w:r>
      <w:r>
        <w:t xml:space="preserve">Downloading data in other formats</w:t>
      </w:r>
    </w:p>
    <w:p>
      <w:pPr>
        <w:pStyle w:val="FirstParagraph"/>
      </w:pPr>
      <w:r>
        <w:t xml:space="preserve">The OCSdata 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40" w:name="simpler-import"/>
    <w:p>
      <w:pPr>
        <w:pStyle w:val="Heading4"/>
      </w:pPr>
      <w:r>
        <w:rPr>
          <w:rStyle w:val="SectionNumber"/>
        </w:rPr>
        <w:t xml:space="preserve">2.5.3.1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40"/>
    <w:bookmarkStart w:id="41" w:name="importing-data-as-r-objects"/>
    <w:p>
      <w:pPr>
        <w:pStyle w:val="Heading4"/>
      </w:pPr>
      <w:r>
        <w:rPr>
          <w:rStyle w:val="SectionNumber"/>
        </w:rPr>
        <w:t xml:space="preserve">2.5.3.2</w:t>
      </w:r>
      <w:r>
        <w:tab/>
      </w:r>
      <w:r>
        <w:t xml:space="preserve">Importing data as R objects</w:t>
      </w:r>
    </w:p>
    <w:p>
      <w:pPr>
        <w:pStyle w:val="FirstParagraph"/>
      </w:pPr>
      <w:r>
        <w:t xml:space="preserve">The imported_data 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 load() 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41"/>
    <w:bookmarkStart w:id="42" w:name="importing-wrangled-data"/>
    <w:p>
      <w:pPr>
        <w:pStyle w:val="Heading4"/>
      </w:pPr>
      <w:r>
        <w:rPr>
          <w:rStyle w:val="SectionNumber"/>
        </w:rPr>
        <w:t xml:space="preserve">2.5.3.3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2"/>
    <w:bookmarkEnd w:id="43"/>
    <w:bookmarkStart w:id="44" w:name="downloading-extra-data"/>
    <w:p>
      <w:pPr>
        <w:pStyle w:val="Heading3"/>
      </w:pPr>
      <w:r>
        <w:rPr>
          <w:rStyle w:val="SectionNumber"/>
        </w:rPr>
        <w:t xml:space="preserve">2.5.4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4"/>
    <w:bookmarkStart w:id="45" w:name="downloading-all-case-study-data"/>
    <w:p>
      <w:pPr>
        <w:pStyle w:val="Heading3"/>
      </w:pPr>
      <w:r>
        <w:rPr>
          <w:rStyle w:val="SectionNumber"/>
        </w:rPr>
        <w:t xml:space="preserve">2.5.5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5"/>
    <w:bookmarkStart w:id="46" w:name="forking-the-case-study-repository"/>
    <w:p>
      <w:pPr>
        <w:pStyle w:val="Heading3"/>
      </w:pPr>
      <w:r>
        <w:rPr>
          <w:rStyle w:val="SectionNumber"/>
        </w:rPr>
        <w:t xml:space="preserve">2.5.6</w:t>
      </w:r>
      <w:r>
        <w:tab/>
      </w:r>
      <w:r>
        <w:t xml:space="preserve">Forking the case study repository</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46"/>
    <w:bookmarkEnd w:id="47"/>
    <w:bookmarkEnd w:id="48"/>
    <w:bookmarkStart w:id="52" w:name="use-of-open-case-studies"/>
    <w:p>
      <w:pPr>
        <w:pStyle w:val="Heading1"/>
      </w:pPr>
      <w:r>
        <w:rPr>
          <w:rStyle w:val="SectionNumber"/>
        </w:rPr>
        <w:t xml:space="preserve">3</w:t>
      </w:r>
      <w:r>
        <w:tab/>
      </w:r>
      <w:r>
        <w:t xml:space="preserve">Use of open case studies</w:t>
      </w:r>
    </w:p>
    <w:bookmarkStart w:id="49" w:name="learning-objectives-1"/>
    <w:p>
      <w:pPr>
        <w:pStyle w:val="Heading2"/>
      </w:pPr>
      <w:r>
        <w:rPr>
          <w:rStyle w:val="SectionNumber"/>
        </w:rPr>
        <w:t xml:space="preserve">3.1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bookmarkEnd w:id="49"/>
    <w:bookmarkStart w:id="51" w:name="libraries"/>
    <w:p>
      <w:pPr>
        <w:pStyle w:val="Heading2"/>
      </w:pPr>
      <w:r>
        <w:rPr>
          <w:rStyle w:val="SectionNumber"/>
        </w:rPr>
        <w:t xml:space="preserve">3.2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50">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51"/>
    <w:bookmarkEnd w:id="52"/>
    <w:bookmarkStart w:id="66" w:name="topic-of-section"/>
    <w:p>
      <w:pPr>
        <w:pStyle w:val="Heading1"/>
      </w:pPr>
      <w:r>
        <w:rPr>
          <w:rStyle w:val="SectionNumber"/>
        </w:rPr>
        <w:t xml:space="preserve">4</w:t>
      </w:r>
      <w:r>
        <w:tab/>
      </w:r>
      <w:r>
        <w:t xml:space="preserve">Topic of Section</w:t>
      </w:r>
    </w:p>
    <w:p>
      <w:pPr>
        <w:pStyle w:val="FirstParagraph"/>
      </w:pPr>
      <w:r>
        <w:t xml:space="preserve">You can write all your text in sections like this!</w:t>
      </w:r>
    </w:p>
    <w:bookmarkStart w:id="64" w:name="subtopic"/>
    <w:p>
      <w:pPr>
        <w:pStyle w:val="Heading2"/>
      </w:pPr>
      <w:r>
        <w:rPr>
          <w:rStyle w:val="SectionNumber"/>
        </w:rPr>
        <w:t xml:space="preserve">4.1</w:t>
      </w:r>
      <w:r>
        <w:tab/>
      </w:r>
      <w:r>
        <w:t xml:space="preserve">Subtopic</w:t>
      </w:r>
    </w:p>
    <w:p>
      <w:pPr>
        <w:pStyle w:val="FirstParagraph"/>
      </w:pPr>
      <w:r>
        <w:t xml:space="preserve">Here’s a subheading and some text in this subsection!</w:t>
      </w:r>
    </w:p>
    <w:bookmarkStart w:id="54" w:name="code-examples"/>
    <w:p>
      <w:pPr>
        <w:pStyle w:val="Heading3"/>
      </w:pPr>
      <w:r>
        <w:rPr>
          <w:rStyle w:val="SectionNumber"/>
        </w:rPr>
        <w:t xml:space="preserve">4.1.1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3-OCS_Use_files/figure-docx/unnamed-chunk-4-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54"/>
    <w:bookmarkStart w:id="56" w:name="image-example"/>
    <w:p>
      <w:pPr>
        <w:pStyle w:val="Heading3"/>
      </w:pPr>
      <w:r>
        <w:rPr>
          <w:rStyle w:val="SectionNumber"/>
        </w:rPr>
        <w:t xml:space="preserve">4.1.2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OCS_Use_files/figure-docx//1YmwKdIy9BeQ3EShgZhvtb3MgR8P6iDX4DfFD65W_gdQ_gcc4fbee202_0_141.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56"/>
    <w:bookmarkStart w:id="57" w:name="video-examples"/>
    <w:p>
      <w:pPr>
        <w:pStyle w:val="Heading3"/>
      </w:pPr>
      <w:r>
        <w:rPr>
          <w:rStyle w:val="SectionNumber"/>
        </w:rPr>
        <w:t xml:space="preserve">4.1.3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57"/>
    <w:bookmarkStart w:id="59" w:name="links-to-files"/>
    <w:p>
      <w:pPr>
        <w:pStyle w:val="Heading3"/>
      </w:pPr>
      <w:r>
        <w:rPr>
          <w:rStyle w:val="SectionNumber"/>
        </w:rPr>
        <w:t xml:space="preserve">4.1.4</w:t>
      </w:r>
      <w:r>
        <w:tab/>
      </w:r>
      <w:r>
        <w:t xml:space="preserve">Links to files</w:t>
      </w:r>
    </w:p>
    <w:p>
      <w:pPr>
        <w:pStyle w:val="FirstParagraph"/>
      </w:pPr>
      <w:r>
        <w:t xml:space="preserve">This works:</w:t>
      </w:r>
    </w:p>
    <w:p>
      <w:pPr>
        <w:pStyle w:val="BodyText"/>
      </w:pPr>
      <w:r>
        <w:t xml:space="preserve">Or this:</w:t>
      </w:r>
    </w:p>
    <w:p>
      <w:pPr>
        <w:pStyle w:val="BodyText"/>
      </w:pPr>
      <w:hyperlink r:id="rId58">
        <w:r>
          <w:rPr>
            <w:rStyle w:val="Hyperlink"/>
          </w:rPr>
          <w:t xml:space="preserve">This works</w:t>
        </w:r>
      </w:hyperlink>
      <w:r>
        <w:t xml:space="preserve">.</w:t>
      </w:r>
    </w:p>
    <w:p>
      <w:pPr>
        <w:pStyle w:val="BodyText"/>
      </w:pPr>
      <w:r>
        <w:t xml:space="preserve">Or this:</w:t>
      </w:r>
    </w:p>
    <w:bookmarkEnd w:id="59"/>
    <w:bookmarkStart w:id="62" w:name="links-to-websites"/>
    <w:p>
      <w:pPr>
        <w:pStyle w:val="Heading3"/>
      </w:pPr>
      <w:r>
        <w:rPr>
          <w:rStyle w:val="SectionNumber"/>
        </w:rPr>
        <w:t xml:space="preserve">4.1.5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61" w:name="fig1"/>
      <w:r>
        <w:t xml:space="preserve">Figure </w:t>
      </w:r>
      <w:fldSimple w:instr="SEQ Figure \* ARABIC ">
        <w:r>
          <w:t>1</w:t>
        </w:r>
      </w:fldSimple>
      <w:r>
        <w:t xml:space="preserve">:</w:t>
      </w:r>
      <w:r>
        <w:t xml:space="preserve"> </w:t>
      </w:r>
      <w:bookmarkEnd w:id="61"/>
      <w:r>
        <w:t xml:space="preserve">Another link</w:t>
      </w:r>
    </w:p>
    <w:p>
      <w:pPr>
        <w:pStyle w:val="BodyText"/>
      </w:pPr>
      <w:r>
        <w:t xml:space="preserve">OR this:</w:t>
      </w:r>
    </w:p>
    <w:bookmarkEnd w:id="62"/>
    <w:bookmarkStart w:id="63" w:name="citation-examples"/>
    <w:p>
      <w:pPr>
        <w:pStyle w:val="Heading3"/>
      </w:pPr>
      <w:r>
        <w:rPr>
          <w:rStyle w:val="SectionNumber"/>
        </w:rPr>
        <w:t xml:space="preserve">4.1.6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63"/>
    <w:bookmarkEnd w:id="64"/>
    <w:bookmarkStart w:id="65" w:name="print-out-session-info"/>
    <w:p>
      <w:pPr>
        <w:pStyle w:val="Heading2"/>
      </w:pPr>
      <w:r>
        <w:rPr>
          <w:rStyle w:val="SectionNumber"/>
        </w:rPr>
        <w:t xml:space="preserve">4.2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65"/>
    <w:bookmarkEnd w:id="66"/>
    <w:bookmarkStart w:id="70" w:name="modifying-and-creating-open-case-studies"/>
    <w:p>
      <w:pPr>
        <w:pStyle w:val="Heading1"/>
      </w:pPr>
      <w:r>
        <w:rPr>
          <w:rStyle w:val="SectionNumber"/>
        </w:rPr>
        <w:t xml:space="preserve">5</w:t>
      </w:r>
      <w:r>
        <w:tab/>
      </w:r>
      <w:r>
        <w:t xml:space="preserve">Modifying and creating open case studies</w:t>
      </w:r>
    </w:p>
    <w:bookmarkStart w:id="68" w:name="learning-objectives-2"/>
    <w:p>
      <w:pPr>
        <w:pStyle w:val="Heading2"/>
      </w:pPr>
      <w:r>
        <w:rPr>
          <w:rStyle w:val="SectionNumber"/>
        </w:rPr>
        <w:t xml:space="preserve">5.1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7"/>
        </w:numPr>
        <w:pStyle w:val="Compact"/>
      </w:pPr>
      <w:r>
        <w:t xml:space="preserve">{You can use</w:t>
      </w:r>
      <w:r>
        <w:t xml:space="preserve"> </w:t>
      </w:r>
      <w:hyperlink r:id="rId67">
        <w:r>
          <w:rPr>
            <w:rStyle w:val="Hyperlink"/>
          </w:rPr>
          <w:t xml:space="preserve">https://tips.uark.edu/using-blooms-taxonomy/</w:t>
        </w:r>
      </w:hyperlink>
      <w:r>
        <w:t xml:space="preserve"> </w:t>
      </w:r>
      <w:r>
        <w:t xml:space="preserve">to define some learning objectives here}</w:t>
      </w:r>
    </w:p>
    <w:p>
      <w:pPr>
        <w:numPr>
          <w:ilvl w:val="0"/>
          <w:numId w:val="1007"/>
        </w:numPr>
        <w:pStyle w:val="Compact"/>
      </w:pPr>
      <w:r>
        <w:t xml:space="preserve">{Another learning objective}</w:t>
      </w:r>
    </w:p>
    <w:bookmarkEnd w:id="68"/>
    <w:bookmarkStart w:id="69" w:name="libraries-1"/>
    <w:p>
      <w:pPr>
        <w:pStyle w:val="Heading2"/>
      </w:pPr>
      <w:r>
        <w:rPr>
          <w:rStyle w:val="SectionNumber"/>
        </w:rPr>
        <w:t xml:space="preserve">5.2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50">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69"/>
    <w:bookmarkEnd w:id="70"/>
    <w:bookmarkStart w:id="82" w:name="topic-of-section-1"/>
    <w:p>
      <w:pPr>
        <w:pStyle w:val="Heading1"/>
      </w:pPr>
      <w:r>
        <w:rPr>
          <w:rStyle w:val="SectionNumber"/>
        </w:rPr>
        <w:t xml:space="preserve">6</w:t>
      </w:r>
      <w:r>
        <w:tab/>
      </w:r>
      <w:r>
        <w:t xml:space="preserve">Topic of Section</w:t>
      </w:r>
    </w:p>
    <w:p>
      <w:pPr>
        <w:pStyle w:val="FirstParagraph"/>
      </w:pPr>
      <w:r>
        <w:t xml:space="preserve">You can write all your text in sections like this!</w:t>
      </w:r>
    </w:p>
    <w:bookmarkStart w:id="80" w:name="subtopic-1"/>
    <w:p>
      <w:pPr>
        <w:pStyle w:val="Heading2"/>
      </w:pPr>
      <w:r>
        <w:rPr>
          <w:rStyle w:val="SectionNumber"/>
        </w:rPr>
        <w:t xml:space="preserve">6.1</w:t>
      </w:r>
      <w:r>
        <w:tab/>
      </w:r>
      <w:r>
        <w:t xml:space="preserve">Subtopic</w:t>
      </w:r>
    </w:p>
    <w:p>
      <w:pPr>
        <w:pStyle w:val="FirstParagraph"/>
      </w:pPr>
      <w:r>
        <w:t xml:space="preserve">Here’s a subheading and some text in this subsection!</w:t>
      </w:r>
    </w:p>
    <w:bookmarkStart w:id="72" w:name="code-examples-1"/>
    <w:p>
      <w:pPr>
        <w:pStyle w:val="Heading3"/>
      </w:pPr>
      <w:r>
        <w:rPr>
          <w:rStyle w:val="SectionNumber"/>
        </w:rPr>
        <w:t xml:space="preserve">6.1.1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4-OCS_Modification_files/figure-docx/unnamed-chunk-4-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72"/>
    <w:bookmarkStart w:id="74" w:name="image-example-1"/>
    <w:p>
      <w:pPr>
        <w:pStyle w:val="Heading3"/>
      </w:pPr>
      <w:r>
        <w:rPr>
          <w:rStyle w:val="SectionNumber"/>
        </w:rPr>
        <w:t xml:space="preserve">6.1.2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OCS_Modification_files/figure-docx//1YmwKdIy9BeQ3EShgZhvtb3MgR8P6iDX4DfFD65W_gdQ_gcc4fbee202_0_141.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74"/>
    <w:bookmarkStart w:id="75" w:name="video-examples-1"/>
    <w:p>
      <w:pPr>
        <w:pStyle w:val="Heading3"/>
      </w:pPr>
      <w:r>
        <w:rPr>
          <w:rStyle w:val="SectionNumber"/>
        </w:rPr>
        <w:t xml:space="preserve">6.1.3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75"/>
    <w:bookmarkStart w:id="76" w:name="links-to-files-1"/>
    <w:p>
      <w:pPr>
        <w:pStyle w:val="Heading3"/>
      </w:pPr>
      <w:r>
        <w:rPr>
          <w:rStyle w:val="SectionNumber"/>
        </w:rPr>
        <w:t xml:space="preserve">6.1.4</w:t>
      </w:r>
      <w:r>
        <w:tab/>
      </w:r>
      <w:r>
        <w:t xml:space="preserve">Links to files</w:t>
      </w:r>
    </w:p>
    <w:p>
      <w:pPr>
        <w:pStyle w:val="FirstParagraph"/>
      </w:pPr>
      <w:r>
        <w:t xml:space="preserve">This works:</w:t>
      </w:r>
    </w:p>
    <w:p>
      <w:pPr>
        <w:pStyle w:val="BodyText"/>
      </w:pPr>
      <w:r>
        <w:t xml:space="preserve">Or this:</w:t>
      </w:r>
    </w:p>
    <w:p>
      <w:pPr>
        <w:pStyle w:val="BodyText"/>
      </w:pPr>
      <w:hyperlink r:id="rId58">
        <w:r>
          <w:rPr>
            <w:rStyle w:val="Hyperlink"/>
          </w:rPr>
          <w:t xml:space="preserve">This works</w:t>
        </w:r>
      </w:hyperlink>
      <w:r>
        <w:t xml:space="preserve">.</w:t>
      </w:r>
    </w:p>
    <w:p>
      <w:pPr>
        <w:pStyle w:val="BodyText"/>
      </w:pPr>
      <w:r>
        <w:t xml:space="preserve">Or this:</w:t>
      </w:r>
    </w:p>
    <w:bookmarkEnd w:id="76"/>
    <w:bookmarkStart w:id="78" w:name="links-to-websites-1"/>
    <w:p>
      <w:pPr>
        <w:pStyle w:val="Heading3"/>
      </w:pPr>
      <w:r>
        <w:rPr>
          <w:rStyle w:val="SectionNumber"/>
        </w:rPr>
        <w:t xml:space="preserve">6.1.5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77" w:name="fig2"/>
      <w:r>
        <w:t xml:space="preserve">Figure </w:t>
      </w:r>
      <w:fldSimple w:instr="SEQ Figure \* ARABIC ">
        <w:r>
          <w:t>2</w:t>
        </w:r>
      </w:fldSimple>
      <w:r>
        <w:t xml:space="preserve">:</w:t>
      </w:r>
      <w:r>
        <w:t xml:space="preserve"> </w:t>
      </w:r>
      <w:bookmarkEnd w:id="77"/>
      <w:r>
        <w:t xml:space="preserve">Another link</w:t>
      </w:r>
    </w:p>
    <w:p>
      <w:pPr>
        <w:pStyle w:val="BodyText"/>
      </w:pPr>
      <w:r>
        <w:t xml:space="preserve">OR this:</w:t>
      </w:r>
    </w:p>
    <w:bookmarkEnd w:id="78"/>
    <w:bookmarkStart w:id="79" w:name="citation-examples-1"/>
    <w:p>
      <w:pPr>
        <w:pStyle w:val="Heading3"/>
      </w:pPr>
      <w:r>
        <w:rPr>
          <w:rStyle w:val="SectionNumber"/>
        </w:rPr>
        <w:t xml:space="preserve">6.1.6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79"/>
    <w:bookmarkEnd w:id="80"/>
    <w:bookmarkStart w:id="81" w:name="print-out-session-info-1"/>
    <w:p>
      <w:pPr>
        <w:pStyle w:val="Heading2"/>
      </w:pPr>
      <w:r>
        <w:rPr>
          <w:rStyle w:val="SectionNumber"/>
        </w:rPr>
        <w:t xml:space="preserve">6.2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81"/>
    <w:bookmarkEnd w:id="82"/>
    <w:bookmarkStart w:id="85" w:name="contribution-guidelines"/>
    <w:p>
      <w:pPr>
        <w:pStyle w:val="Heading1"/>
      </w:pPr>
      <w:r>
        <w:rPr>
          <w:rStyle w:val="SectionNumber"/>
        </w:rPr>
        <w:t xml:space="preserve">7</w:t>
      </w:r>
      <w:r>
        <w:tab/>
      </w:r>
      <w:r>
        <w:t xml:space="preserve">Contribution guidelines</w:t>
      </w:r>
    </w:p>
    <w:p>
      <w:pPr>
        <w:pStyle w:val="FirstParagraph"/>
      </w:pPr>
      <w:r>
        <w:t xml:space="preserve">In this chapter we will discuss the guidelines for creating new case studies as well as how to publish your own new case study as part of our project.</w:t>
      </w:r>
    </w:p>
    <w:bookmarkStart w:id="83" w:name="learning-objectives-3"/>
    <w:p>
      <w:pPr>
        <w:pStyle w:val="Heading2"/>
      </w:pPr>
      <w:r>
        <w:rPr>
          <w:rStyle w:val="SectionNumber"/>
        </w:rPr>
        <w:t xml:space="preserve">7.1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8"/>
        </w:numPr>
        <w:pStyle w:val="Compact"/>
      </w:pPr>
      <w:r>
        <w:t xml:space="preserve">{You can use</w:t>
      </w:r>
      <w:r>
        <w:t xml:space="preserve"> </w:t>
      </w:r>
      <w:hyperlink r:id="rId67">
        <w:r>
          <w:rPr>
            <w:rStyle w:val="Hyperlink"/>
          </w:rPr>
          <w:t xml:space="preserve">https://tips.uark.edu/using-blooms-taxonomy/</w:t>
        </w:r>
      </w:hyperlink>
      <w:r>
        <w:t xml:space="preserve"> </w:t>
      </w:r>
      <w:r>
        <w:t xml:space="preserve">to define some learning objectives here}</w:t>
      </w:r>
    </w:p>
    <w:p>
      <w:pPr>
        <w:numPr>
          <w:ilvl w:val="0"/>
          <w:numId w:val="1008"/>
        </w:numPr>
        <w:pStyle w:val="Compact"/>
      </w:pPr>
      <w:r>
        <w:t xml:space="preserve">{Another learning objective}</w:t>
      </w:r>
    </w:p>
    <w:bookmarkEnd w:id="83"/>
    <w:bookmarkStart w:id="84" w:name="libraries-2"/>
    <w:p>
      <w:pPr>
        <w:pStyle w:val="Heading2"/>
      </w:pPr>
      <w:r>
        <w:rPr>
          <w:rStyle w:val="SectionNumber"/>
        </w:rPr>
        <w:t xml:space="preserve">7.2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50">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84"/>
    <w:bookmarkEnd w:id="85"/>
    <w:bookmarkStart w:id="97" w:name="topic-of-section-2"/>
    <w:p>
      <w:pPr>
        <w:pStyle w:val="Heading1"/>
      </w:pPr>
      <w:r>
        <w:rPr>
          <w:rStyle w:val="SectionNumber"/>
        </w:rPr>
        <w:t xml:space="preserve">8</w:t>
      </w:r>
      <w:r>
        <w:tab/>
      </w:r>
      <w:r>
        <w:t xml:space="preserve">Topic of Section</w:t>
      </w:r>
    </w:p>
    <w:p>
      <w:pPr>
        <w:pStyle w:val="FirstParagraph"/>
      </w:pPr>
      <w:r>
        <w:t xml:space="preserve">You can write all your text in sections like this!</w:t>
      </w:r>
    </w:p>
    <w:bookmarkStart w:id="95" w:name="subtopic-2"/>
    <w:p>
      <w:pPr>
        <w:pStyle w:val="Heading2"/>
      </w:pPr>
      <w:r>
        <w:rPr>
          <w:rStyle w:val="SectionNumber"/>
        </w:rPr>
        <w:t xml:space="preserve">8.1</w:t>
      </w:r>
      <w:r>
        <w:tab/>
      </w:r>
      <w:r>
        <w:t xml:space="preserve">Subtopic</w:t>
      </w:r>
    </w:p>
    <w:p>
      <w:pPr>
        <w:pStyle w:val="FirstParagraph"/>
      </w:pPr>
      <w:r>
        <w:t xml:space="preserve">Here’s a subheading and some text in this subsection!</w:t>
      </w:r>
    </w:p>
    <w:bookmarkStart w:id="87" w:name="code-examples-2"/>
    <w:p>
      <w:pPr>
        <w:pStyle w:val="Heading3"/>
      </w:pPr>
      <w:r>
        <w:rPr>
          <w:rStyle w:val="SectionNumber"/>
        </w:rPr>
        <w:t xml:space="preserve">8.1.1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5-OCS_Contribution_files/figure-docx/unnamed-chunk-4-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87"/>
    <w:bookmarkStart w:id="89" w:name="image-example-2"/>
    <w:p>
      <w:pPr>
        <w:pStyle w:val="Heading3"/>
      </w:pPr>
      <w:r>
        <w:rPr>
          <w:rStyle w:val="SectionNumber"/>
        </w:rPr>
        <w:t xml:space="preserve">8.1.2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OCS_Contribution_files/figure-docx//1YmwKdIy9BeQ3EShgZhvtb3MgR8P6iDX4DfFD65W_gdQ_gcc4fbee202_0_141.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89"/>
    <w:bookmarkStart w:id="90" w:name="video-examples-2"/>
    <w:p>
      <w:pPr>
        <w:pStyle w:val="Heading3"/>
      </w:pPr>
      <w:r>
        <w:rPr>
          <w:rStyle w:val="SectionNumber"/>
        </w:rPr>
        <w:t xml:space="preserve">8.1.3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90"/>
    <w:bookmarkStart w:id="91" w:name="links-to-files-2"/>
    <w:p>
      <w:pPr>
        <w:pStyle w:val="Heading3"/>
      </w:pPr>
      <w:r>
        <w:rPr>
          <w:rStyle w:val="SectionNumber"/>
        </w:rPr>
        <w:t xml:space="preserve">8.1.4</w:t>
      </w:r>
      <w:r>
        <w:tab/>
      </w:r>
      <w:r>
        <w:t xml:space="preserve">Links to files</w:t>
      </w:r>
    </w:p>
    <w:p>
      <w:pPr>
        <w:pStyle w:val="FirstParagraph"/>
      </w:pPr>
      <w:r>
        <w:t xml:space="preserve">This works:</w:t>
      </w:r>
    </w:p>
    <w:p>
      <w:pPr>
        <w:pStyle w:val="BodyText"/>
      </w:pPr>
      <w:r>
        <w:t xml:space="preserve">Or this:</w:t>
      </w:r>
    </w:p>
    <w:p>
      <w:pPr>
        <w:pStyle w:val="BodyText"/>
      </w:pPr>
      <w:hyperlink r:id="rId58">
        <w:r>
          <w:rPr>
            <w:rStyle w:val="Hyperlink"/>
          </w:rPr>
          <w:t xml:space="preserve">This works</w:t>
        </w:r>
      </w:hyperlink>
      <w:r>
        <w:t xml:space="preserve">.</w:t>
      </w:r>
    </w:p>
    <w:p>
      <w:pPr>
        <w:pStyle w:val="BodyText"/>
      </w:pPr>
      <w:r>
        <w:t xml:space="preserve">Or this:</w:t>
      </w:r>
    </w:p>
    <w:bookmarkEnd w:id="91"/>
    <w:bookmarkStart w:id="93" w:name="links-to-websites-2"/>
    <w:p>
      <w:pPr>
        <w:pStyle w:val="Heading3"/>
      </w:pPr>
      <w:r>
        <w:rPr>
          <w:rStyle w:val="SectionNumber"/>
        </w:rPr>
        <w:t xml:space="preserve">8.1.5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92" w:name="fig3"/>
      <w:r>
        <w:t xml:space="preserve">Figure </w:t>
      </w:r>
      <w:fldSimple w:instr="SEQ Figure \* ARABIC ">
        <w:r>
          <w:t>3</w:t>
        </w:r>
      </w:fldSimple>
      <w:r>
        <w:t xml:space="preserve">:</w:t>
      </w:r>
      <w:r>
        <w:t xml:space="preserve"> </w:t>
      </w:r>
      <w:bookmarkEnd w:id="92"/>
      <w:r>
        <w:t xml:space="preserve">Another link</w:t>
      </w:r>
    </w:p>
    <w:p>
      <w:pPr>
        <w:pStyle w:val="BodyText"/>
      </w:pPr>
      <w:r>
        <w:t xml:space="preserve">OR this:</w:t>
      </w:r>
    </w:p>
    <w:bookmarkEnd w:id="93"/>
    <w:bookmarkStart w:id="94" w:name="citation-examples-2"/>
    <w:p>
      <w:pPr>
        <w:pStyle w:val="Heading3"/>
      </w:pPr>
      <w:r>
        <w:rPr>
          <w:rStyle w:val="SectionNumber"/>
        </w:rPr>
        <w:t xml:space="preserve">8.1.6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94"/>
    <w:bookmarkEnd w:id="95"/>
    <w:bookmarkStart w:id="96" w:name="print-out-session-info-2"/>
    <w:p>
      <w:pPr>
        <w:pStyle w:val="Heading2"/>
      </w:pPr>
      <w:r>
        <w:rPr>
          <w:rStyle w:val="SectionNumber"/>
        </w:rPr>
        <w:t xml:space="preserve">8.2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96"/>
    <w:bookmarkEnd w:id="97"/>
    <w:bookmarkStart w:id="104" w:name="about-the-authors"/>
    <w:p>
      <w:pPr>
        <w:pStyle w:val="Heading1"/>
      </w:pPr>
      <w:r>
        <w:t xml:space="preserve">About the Authors</w:t>
      </w:r>
    </w:p>
    <w:p>
      <w:pPr>
        <w:pStyle w:val="FirstParagraph"/>
      </w:pPr>
      <w:r>
        <w:t xml:space="preserve">These credits are based on our</w:t>
      </w:r>
      <w:r>
        <w:t xml:space="preserve"> </w:t>
      </w:r>
      <w:hyperlink r:id="rId9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0">
              <w:r>
                <w:rPr>
                  <w:rStyle w:val="Hyperlink"/>
                </w:rPr>
                <w:t xml:space="preserve">Candace Savonen</w:t>
              </w:r>
            </w:hyperlink>
            <w:r>
              <w:t xml:space="preserve">,</w:t>
            </w:r>
            <w:r>
              <w:t xml:space="preserve"> </w:t>
            </w:r>
            <w:hyperlink r:id="rId10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1">
              <w:r>
                <w:rPr>
                  <w:rStyle w:val="Hyperlink"/>
                </w:rPr>
                <w:t xml:space="preserve">Carrie Wright</w:t>
              </w:r>
            </w:hyperlink>
            <w:r>
              <w:t xml:space="preserve">,</w:t>
            </w:r>
            <w:r>
              <w:t xml:space="preserve"> </w:t>
            </w:r>
            <w:hyperlink r:id="rId100">
              <w:r>
                <w:rPr>
                  <w:rStyle w:val="Hyperlink"/>
                </w:rPr>
                <w:t xml:space="preserve">Candace Savonen</w:t>
              </w:r>
            </w:hyperlink>
          </w:p>
        </w:tc>
      </w:tr>
      <w:tr>
        <w:tc>
          <w:tcPr/>
          <w:p>
            <w:pPr>
              <w:pStyle w:val="Compact"/>
              <w:jc w:val="left"/>
            </w:pPr>
            <w:r>
              <w:t xml:space="preserve">Package Developers (</w:t>
            </w:r>
            <w:hyperlink r:id="rId102">
              <w:r>
                <w:rPr>
                  <w:rStyle w:val="Hyperlink"/>
                </w:rPr>
                <w:t xml:space="preserve">Leanbuild</w:t>
              </w:r>
            </w:hyperlink>
            <w:r>
              <w:t xml:space="preserve">)</w:t>
            </w:r>
          </w:p>
        </w:tc>
        <w:tc>
          <w:tcPr/>
          <w:p>
            <w:pPr>
              <w:pStyle w:val="Compact"/>
              <w:jc w:val="left"/>
            </w:pPr>
            <w:hyperlink r:id="rId103">
              <w:r>
                <w:rPr>
                  <w:rStyle w:val="Hyperlink"/>
                </w:rPr>
                <w:t xml:space="preserve">John Muschelli</w:t>
              </w:r>
            </w:hyperlink>
            <w:r>
              <w:t xml:space="preserve">,</w:t>
            </w:r>
            <w:r>
              <w:t xml:space="preserve"> </w:t>
            </w:r>
            <w:hyperlink r:id="rId100">
              <w:r>
                <w:rPr>
                  <w:rStyle w:val="Hyperlink"/>
                </w:rPr>
                <w:t xml:space="preserve">Candace Savonen</w:t>
              </w:r>
            </w:hyperlink>
            <w:r>
              <w:t xml:space="preserve">,</w:t>
            </w:r>
            <w:r>
              <w:t xml:space="preserve"> </w:t>
            </w:r>
            <w:hyperlink r:id="rId101">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2022-01-03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2021-12-20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1.6.0      2021-12-17 [1] CRAN (R 4.0.2)                    </w:t>
      </w:r>
      <w:r>
        <w:br/>
      </w:r>
      <w:r>
        <w:rPr>
          <w:rStyle w:val="VerbatimChar"/>
        </w:rPr>
        <w:t xml:space="preserve">##  htmltools     0.5.0      2020-06-16 [1] RSPM (R 4.0.1)                    </w:t>
      </w:r>
      <w:r>
        <w:br/>
      </w:r>
      <w:r>
        <w:rPr>
          <w:rStyle w:val="VerbatimChar"/>
        </w:rPr>
        <w:t xml:space="preserve">##  knitr         1.33       2021-12-20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2021-12-20 [1] Github (r-lib/rlang@f0c9be5)      </w:t>
      </w:r>
      <w:r>
        <w:br/>
      </w:r>
      <w:r>
        <w:rPr>
          <w:rStyle w:val="VerbatimChar"/>
        </w:rPr>
        <w:t xml:space="preserve">##  rmarkdown     2.10       2021-12-20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2021-12-20 [1] Github (R-lib/testthat@e99155a)   </w:t>
      </w:r>
      <w:r>
        <w:br/>
      </w:r>
      <w:r>
        <w:rPr>
          <w:rStyle w:val="VerbatimChar"/>
        </w:rPr>
        <w:t xml:space="preserve">##  usethis       2.1.5.9000 2021-12-20 [1] Github (r-lib/usethis@6c2e204)    </w:t>
      </w:r>
      <w:r>
        <w:br/>
      </w:r>
      <w:r>
        <w:rPr>
          <w:rStyle w:val="VerbatimChar"/>
        </w:rPr>
        <w:t xml:space="preserve">##  withr         2.3.0      2020-09-22 [1] RSPM (R 4.0.2)                    </w:t>
      </w:r>
      <w:r>
        <w:br/>
      </w:r>
      <w:r>
        <w:rPr>
          <w:rStyle w:val="VerbatimChar"/>
        </w:rPr>
        <w:t xml:space="preserve">##  xfun          0.26       2021-12-20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4"/>
    <w:bookmarkStart w:id="110" w:name="references"/>
    <w:p>
      <w:pPr>
        <w:pStyle w:val="Heading1"/>
      </w:pPr>
      <w:r>
        <w:t xml:space="preserve">References</w:t>
      </w:r>
    </w:p>
    <w:bookmarkStart w:id="109" w:name="refs"/>
    <w:bookmarkStart w:id="106" w:name="ref-rmarkdown2021"/>
    <w:p>
      <w:pPr>
        <w:pStyle w:val="Bibliography"/>
      </w:pPr>
      <w:r>
        <w:t xml:space="preserve">Allaire, JJ, Yihui Xie, Jonathan McPherson, Javier Luraschi, Kevin Ushey, Aron Atkins, Hadley Wickham, Joe Cheng, Winston Chang, and Richard Iannone. 2021.</w:t>
      </w:r>
      <w:r>
        <w:t xml:space="preserve"> </w:t>
      </w:r>
      <w:r>
        <w:rPr>
          <w:iCs/>
          <w:i/>
        </w:rPr>
        <w:t xml:space="preserve">Rmarkdown: Dynamic Documents for r</w:t>
      </w:r>
      <w:r>
        <w:t xml:space="preserve">.</w:t>
      </w:r>
      <w:r>
        <w:t xml:space="preserve"> </w:t>
      </w:r>
      <w:hyperlink r:id="rId105">
        <w:r>
          <w:rPr>
            <w:rStyle w:val="Hyperlink"/>
          </w:rPr>
          <w:t xml:space="preserve">https://github.com/rstudio/rmarkdown</w:t>
        </w:r>
      </w:hyperlink>
      <w:r>
        <w:t xml:space="preserve">.</w:t>
      </w:r>
    </w:p>
    <w:bookmarkEnd w:id="106"/>
    <w:bookmarkStart w:id="108" w:name="ref-Xie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07">
        <w:r>
          <w:rPr>
            <w:rStyle w:val="Hyperlink"/>
          </w:rPr>
          <w:t xml:space="preserve">https://bookdown.org/yihui/rmarkdown</w:t>
        </w:r>
      </w:hyperlink>
      <w:r>
        <w:t xml:space="preserve">.</w:t>
      </w:r>
    </w:p>
    <w:bookmarkEnd w:id="108"/>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60" Target="media/rId60.shtml"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88" Target="media/rId88.png" /><Relationship Type="http://schemas.openxmlformats.org/officeDocument/2006/relationships/image" Id="rId86" Target="media/rId86.png" /><Relationship Type="http://schemas.openxmlformats.org/officeDocument/2006/relationships/hyperlink" Id="rId107" Target="https://bookdown.org/yihui/rmarkdown" TargetMode="External" /><Relationship Type="http://schemas.openxmlformats.org/officeDocument/2006/relationships/hyperlink" Id="rId101"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8" Target="https://github.com/jhudsl/OTTR_Template/wiki/How-to-give-credits" TargetMode="External" /><Relationship Type="http://schemas.openxmlformats.org/officeDocument/2006/relationships/hyperlink" Id="rId50" Target="https://github.com/jhudsl/OTTR_Template/wiki/Using-Docker#starting-a-new-docker-image" TargetMode="External" /><Relationship Type="http://schemas.openxmlformats.org/officeDocument/2006/relationships/hyperlink" Id="rId102" Target="https://github.com/jhudsl/leanbuild" TargetMode="External" /><Relationship Type="http://schemas.openxmlformats.org/officeDocument/2006/relationships/hyperlink" Id="rId105"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03" Target="https://johnmuschelli.com/" TargetMode="External" /><Relationship Type="http://schemas.openxmlformats.org/officeDocument/2006/relationships/hyperlink" Id="rId67" Target="https://tips.uark.edu/using-blooms-taxonomy/" TargetMode="External" /><Relationship Type="http://schemas.openxmlformats.org/officeDocument/2006/relationships/hyperlink" Id="rId100" Target="https://www.cansavvy.com/" TargetMode="External" /><Relationship Type="http://schemas.openxmlformats.org/officeDocument/2006/relationships/hyperlink" Id="rId58"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9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7" Target="https://bookdown.org/yihui/rmarkdown" TargetMode="External" /><Relationship Type="http://schemas.openxmlformats.org/officeDocument/2006/relationships/hyperlink" Id="rId101"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8" Target="https://github.com/jhudsl/OTTR_Template/wiki/How-to-give-credits" TargetMode="External" /><Relationship Type="http://schemas.openxmlformats.org/officeDocument/2006/relationships/hyperlink" Id="rId50" Target="https://github.com/jhudsl/OTTR_Template/wiki/Using-Docker#starting-a-new-docker-image" TargetMode="External" /><Relationship Type="http://schemas.openxmlformats.org/officeDocument/2006/relationships/hyperlink" Id="rId102" Target="https://github.com/jhudsl/leanbuild" TargetMode="External" /><Relationship Type="http://schemas.openxmlformats.org/officeDocument/2006/relationships/hyperlink" Id="rId105"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03" Target="https://johnmuschelli.com/" TargetMode="External" /><Relationship Type="http://schemas.openxmlformats.org/officeDocument/2006/relationships/hyperlink" Id="rId67" Target="https://tips.uark.edu/using-blooms-taxonomy/" TargetMode="External" /><Relationship Type="http://schemas.openxmlformats.org/officeDocument/2006/relationships/hyperlink" Id="rId100" Target="https://www.cansavvy.com/" TargetMode="External" /><Relationship Type="http://schemas.openxmlformats.org/officeDocument/2006/relationships/hyperlink" Id="rId58"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9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2022-01-03T19:17:34Z</dcterms:created>
  <dcterms:modified xsi:type="dcterms:W3CDTF">2022-01-03T19:17:34Z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