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BB61" w14:textId="68AA0333" w:rsidR="00B155C3" w:rsidRDefault="00B155C3" w:rsidP="00B155C3">
      <w:pPr>
        <w:spacing w:before="120" w:after="120" w:line="276" w:lineRule="auto"/>
        <w:contextualSpacing/>
        <w:rPr>
          <w:rFonts w:ascii="Calibri" w:hAnsi="Calibri" w:cs="Calibri"/>
          <w:b/>
          <w:bCs/>
          <w:sz w:val="40"/>
          <w:szCs w:val="40"/>
        </w:rPr>
      </w:pPr>
    </w:p>
    <w:p w14:paraId="63BB2D83" w14:textId="0E546E92" w:rsidR="00B155C3" w:rsidRPr="0029064D" w:rsidRDefault="008114A4" w:rsidP="00EF58CE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 w:rsidRPr="008114A4">
        <w:rPr>
          <w:rFonts w:ascii="Calibri" w:hAnsi="Calibri" w:cs="Calibri"/>
          <w:b/>
          <w:bCs/>
          <w:sz w:val="40"/>
          <w:szCs w:val="40"/>
        </w:rPr>
        <w:t>Sales &amp; Returns Performance Analysis Report</w:t>
      </w:r>
      <w:r w:rsidR="00B155C3" w:rsidRPr="0029064D">
        <w:rPr>
          <w:rFonts w:ascii="Calibri" w:hAnsi="Calibri" w:cs="Calibri"/>
          <w:b/>
          <w:bCs/>
          <w:sz w:val="40"/>
          <w:szCs w:val="40"/>
        </w:rPr>
        <w:br/>
      </w:r>
      <w:r w:rsidR="00B155C3" w:rsidRPr="0029064D">
        <w:rPr>
          <w:rFonts w:ascii="Calibri" w:hAnsi="Calibri" w:cs="Calibri"/>
          <w:b/>
          <w:bCs/>
          <w:sz w:val="32"/>
          <w:szCs w:val="32"/>
        </w:rPr>
        <w:t>Project #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="00B155C3" w:rsidRPr="0029064D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EF58CE" w:rsidRPr="00EF58CE">
        <w:rPr>
          <w:rFonts w:ascii="Calibri" w:hAnsi="Calibri" w:cs="Calibri"/>
          <w:b/>
          <w:bCs/>
          <w:sz w:val="32"/>
          <w:szCs w:val="32"/>
        </w:rPr>
        <w:t>Sales &amp; Returns Performance</w:t>
      </w:r>
      <w:r w:rsidR="00E57850">
        <w:rPr>
          <w:rFonts w:ascii="Calibri" w:hAnsi="Calibri" w:cs="Calibri"/>
          <w:b/>
          <w:bCs/>
          <w:sz w:val="32"/>
          <w:szCs w:val="32"/>
        </w:rPr>
        <w:t xml:space="preserve"> Trends</w:t>
      </w:r>
      <w:r w:rsidR="00EF58CE" w:rsidRPr="00EF58CE">
        <w:rPr>
          <w:rFonts w:ascii="Calibri" w:hAnsi="Calibri" w:cs="Calibri"/>
          <w:b/>
          <w:bCs/>
          <w:sz w:val="32"/>
          <w:szCs w:val="32"/>
        </w:rPr>
        <w:t xml:space="preserve"> Dashboard</w:t>
      </w:r>
    </w:p>
    <w:p w14:paraId="1ECDDA0D" w14:textId="77777777" w:rsidR="00B155C3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A32E7EF" w14:textId="77777777" w:rsidR="00B155C3" w:rsidRPr="0029064D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Prepared by: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29064D">
        <w:rPr>
          <w:rFonts w:ascii="Calibri" w:hAnsi="Calibri" w:cs="Calibri"/>
          <w:sz w:val="22"/>
          <w:szCs w:val="22"/>
        </w:rPr>
        <w:t>Lyle Cory Miller</w:t>
      </w:r>
    </w:p>
    <w:p w14:paraId="6DF8930A" w14:textId="77777777" w:rsidR="00B155C3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42DD0F4" w14:textId="09F8746E" w:rsidR="00B155C3" w:rsidRPr="0029064D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Role Targeted: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="008114A4" w:rsidRPr="0053046A">
        <w:rPr>
          <w:rFonts w:ascii="Calibri" w:hAnsi="Calibri" w:cs="Calibri"/>
          <w:b/>
          <w:bCs/>
          <w:sz w:val="22"/>
          <w:szCs w:val="22"/>
        </w:rPr>
        <w:t>Business Analyst | Operations Analyst | CRM Specialist</w:t>
      </w:r>
    </w:p>
    <w:p w14:paraId="1CB61741" w14:textId="77777777" w:rsidR="00B155C3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0A6E0C6" w14:textId="77777777" w:rsidR="00B155C3" w:rsidRPr="0029064D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Tools Used: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53046A">
        <w:rPr>
          <w:rFonts w:ascii="Calibri" w:hAnsi="Calibri" w:cs="Calibri"/>
          <w:b/>
          <w:bCs/>
          <w:sz w:val="22"/>
          <w:szCs w:val="22"/>
        </w:rPr>
        <w:t>Excel • Tableau</w:t>
      </w:r>
    </w:p>
    <w:p w14:paraId="6D09BC55" w14:textId="77777777" w:rsidR="00B155C3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98AEFC2" w14:textId="01B3FDA1" w:rsidR="00B155C3" w:rsidRPr="0029064D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Date Completed: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="003D491C">
        <w:rPr>
          <w:rFonts w:ascii="Calibri" w:hAnsi="Calibri" w:cs="Calibri"/>
          <w:sz w:val="22"/>
          <w:szCs w:val="22"/>
        </w:rPr>
        <w:t>April</w:t>
      </w:r>
      <w:r w:rsidR="002C63CE">
        <w:rPr>
          <w:rFonts w:ascii="Calibri" w:hAnsi="Calibri" w:cs="Calibri"/>
          <w:sz w:val="22"/>
          <w:szCs w:val="22"/>
        </w:rPr>
        <w:t xml:space="preserve"> </w:t>
      </w:r>
      <w:r w:rsidRPr="0029064D">
        <w:rPr>
          <w:rFonts w:ascii="Calibri" w:hAnsi="Calibri" w:cs="Calibri"/>
          <w:sz w:val="22"/>
          <w:szCs w:val="22"/>
        </w:rPr>
        <w:t>202</w:t>
      </w:r>
      <w:r w:rsidRPr="00D21DB3">
        <w:rPr>
          <w:rFonts w:ascii="Calibri" w:hAnsi="Calibri" w:cs="Calibri"/>
          <w:sz w:val="22"/>
          <w:szCs w:val="22"/>
        </w:rPr>
        <w:t>4</w:t>
      </w:r>
    </w:p>
    <w:p w14:paraId="521CA816" w14:textId="77777777" w:rsidR="00B155C3" w:rsidRDefault="00B155C3" w:rsidP="00B155C3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0694031" w14:textId="77777777" w:rsidR="00B155C3" w:rsidRDefault="00B155C3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</w:rPr>
      </w:pPr>
      <w:r w:rsidRPr="00D21DB3">
        <w:rPr>
          <w:rFonts w:ascii="Calibri" w:hAnsi="Calibri" w:cs="Calibri"/>
          <w:b/>
          <w:bCs/>
        </w:rPr>
        <w:t>Portfolio Repository:</w:t>
      </w:r>
    </w:p>
    <w:p w14:paraId="37031601" w14:textId="77777777" w:rsidR="00FB6822" w:rsidRPr="00FB6822" w:rsidRDefault="00FB6822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  <w:sz w:val="22"/>
          <w:szCs w:val="22"/>
        </w:rPr>
      </w:pPr>
      <w:bookmarkStart w:id="0" w:name="_Hlk194173374"/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 w:rsidRPr="00FB6822">
        <w:rPr>
          <w:b/>
          <w:bCs/>
          <w:sz w:val="22"/>
          <w:szCs w:val="22"/>
        </w:rPr>
        <w:t xml:space="preserve"> </w:t>
      </w:r>
      <w:hyperlink r:id="rId7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GitHub – lylecorymiller</w:t>
        </w:r>
      </w:hyperlink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br/>
      </w:r>
      <w:r w:rsidRPr="00FB6822">
        <w:rPr>
          <w:rFonts w:ascii="Calibri" w:hAnsi="Calibri" w:cs="Calibri"/>
          <w:b/>
          <w:bCs/>
          <w:sz w:val="22"/>
          <w:szCs w:val="22"/>
        </w:rPr>
        <w:t>•</w:t>
      </w:r>
      <w:r w:rsidRPr="00FB6822">
        <w:rPr>
          <w:rFonts w:ascii="Calibri" w:hAnsi="Calibri" w:cs="Calibri"/>
          <w:b/>
          <w:bCs/>
          <w:color w:val="0070C0"/>
          <w:sz w:val="22"/>
          <w:szCs w:val="22"/>
        </w:rPr>
        <w:t xml:space="preserve"> </w:t>
      </w:r>
      <w:hyperlink r:id="rId8" w:tgtFrame="_new" w:history="1">
        <w:r w:rsidRPr="00FB6822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LinkedIn – lylecorymiller</w:t>
        </w:r>
      </w:hyperlink>
      <w:bookmarkEnd w:id="0"/>
      <w:r w:rsidR="00B155C3" w:rsidRPr="00FB6822">
        <w:rPr>
          <w:rFonts w:ascii="Calibri" w:hAnsi="Calibri" w:cs="Calibri"/>
          <w:b/>
          <w:bCs/>
          <w:sz w:val="22"/>
          <w:szCs w:val="22"/>
        </w:rPr>
        <w:br/>
      </w:r>
    </w:p>
    <w:p w14:paraId="40411983" w14:textId="77777777" w:rsidR="00FB6822" w:rsidRDefault="00B155C3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B6822">
        <w:rPr>
          <w:rFonts w:ascii="Calibri" w:hAnsi="Calibri" w:cs="Calibri"/>
          <w:b/>
          <w:bCs/>
          <w:sz w:val="22"/>
          <w:szCs w:val="22"/>
        </w:rPr>
        <w:br/>
      </w:r>
    </w:p>
    <w:p w14:paraId="6EAFC0CF" w14:textId="77777777" w:rsidR="00FB6822" w:rsidRDefault="00FB6822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706C6AB" w14:textId="77777777" w:rsidR="00FB6822" w:rsidRDefault="00FB6822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A0F2BF8" w14:textId="6784A6FB" w:rsidR="00B155C3" w:rsidRPr="00FB6822" w:rsidRDefault="00B155C3" w:rsidP="00B155C3">
      <w:pPr>
        <w:spacing w:before="120" w:after="120" w:line="276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B6822">
        <w:rPr>
          <w:rFonts w:ascii="Calibri" w:hAnsi="Calibri" w:cs="Calibri"/>
          <w:b/>
          <w:bCs/>
          <w:sz w:val="22"/>
          <w:szCs w:val="22"/>
        </w:rPr>
        <w:br/>
      </w:r>
      <w:r w:rsidRPr="00FB6822">
        <w:rPr>
          <w:rFonts w:ascii="Calibri" w:hAnsi="Calibri" w:cs="Calibri"/>
          <w:b/>
          <w:bCs/>
          <w:sz w:val="22"/>
          <w:szCs w:val="22"/>
        </w:rPr>
        <w:br/>
      </w:r>
      <w:r w:rsidRPr="00FB6822">
        <w:rPr>
          <w:rFonts w:ascii="Calibri" w:hAnsi="Calibri" w:cs="Calibri"/>
          <w:b/>
          <w:bCs/>
          <w:sz w:val="22"/>
          <w:szCs w:val="22"/>
        </w:rPr>
        <w:br/>
      </w:r>
    </w:p>
    <w:p w14:paraId="72D73491" w14:textId="77777777" w:rsidR="0043136C" w:rsidRDefault="0043136C" w:rsidP="00D57357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37572F3C" w14:textId="77777777" w:rsidR="002F27D5" w:rsidRDefault="002F27D5" w:rsidP="00D57357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53562BAC" w14:textId="1E4CBBE0" w:rsidR="008236FD" w:rsidRPr="00D859AB" w:rsidRDefault="008236FD" w:rsidP="00366321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D859AB">
        <w:rPr>
          <w:rFonts w:ascii="Calibri" w:hAnsi="Calibri" w:cs="Calibri"/>
          <w:b/>
          <w:bCs/>
          <w:sz w:val="40"/>
          <w:szCs w:val="40"/>
        </w:rPr>
        <w:lastRenderedPageBreak/>
        <w:t>Project #1: Sales &amp; Returns Performance Analysis Report</w:t>
      </w:r>
    </w:p>
    <w:p w14:paraId="2BD65A13" w14:textId="77777777" w:rsidR="008236FD" w:rsidRPr="00D859AB" w:rsidRDefault="008236FD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D859AB"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41AA289C" w14:textId="57F828AC" w:rsidR="008236FD" w:rsidRPr="0036404C" w:rsidRDefault="006154FC" w:rsidP="00A7773C">
      <w:pPr>
        <w:spacing w:before="120" w:after="120" w:line="276" w:lineRule="auto"/>
        <w:rPr>
          <w:rFonts w:ascii="Calibri" w:hAnsi="Calibri" w:cs="Calibri"/>
        </w:rPr>
      </w:pPr>
      <w:r w:rsidRPr="002F27D5">
        <w:rPr>
          <w:rFonts w:ascii="Calibri" w:hAnsi="Calibri" w:cs="Calibri"/>
          <w:sz w:val="22"/>
          <w:szCs w:val="22"/>
        </w:rPr>
        <w:t xml:space="preserve">This project analyzes </w:t>
      </w:r>
      <w:r w:rsidRPr="002F27D5">
        <w:rPr>
          <w:rFonts w:ascii="Calibri" w:hAnsi="Calibri" w:cs="Calibri"/>
          <w:b/>
          <w:bCs/>
          <w:sz w:val="22"/>
          <w:szCs w:val="22"/>
        </w:rPr>
        <w:t>sales performance</w:t>
      </w:r>
      <w:r w:rsidRPr="002F27D5">
        <w:rPr>
          <w:rFonts w:ascii="Calibri" w:hAnsi="Calibri" w:cs="Calibri"/>
          <w:sz w:val="22"/>
          <w:szCs w:val="22"/>
        </w:rPr>
        <w:t xml:space="preserve"> and </w:t>
      </w:r>
      <w:r w:rsidRPr="002F27D5">
        <w:rPr>
          <w:rFonts w:ascii="Calibri" w:hAnsi="Calibri" w:cs="Calibri"/>
          <w:b/>
          <w:bCs/>
          <w:sz w:val="22"/>
          <w:szCs w:val="22"/>
        </w:rPr>
        <w:t>product return trends</w:t>
      </w:r>
      <w:r w:rsidRPr="002F27D5">
        <w:rPr>
          <w:rFonts w:ascii="Calibri" w:hAnsi="Calibri" w:cs="Calibri"/>
          <w:sz w:val="22"/>
          <w:szCs w:val="22"/>
        </w:rPr>
        <w:t xml:space="preserve"> using the </w:t>
      </w:r>
      <w:r w:rsidRPr="002F27D5">
        <w:rPr>
          <w:rFonts w:ascii="Calibri" w:hAnsi="Calibri" w:cs="Calibri"/>
          <w:b/>
          <w:bCs/>
          <w:sz w:val="22"/>
          <w:szCs w:val="22"/>
        </w:rPr>
        <w:t>Sample - Superstore Sales Dataset</w:t>
      </w:r>
      <w:r w:rsidRPr="002F27D5">
        <w:rPr>
          <w:rFonts w:ascii="Calibri" w:hAnsi="Calibri" w:cs="Calibri"/>
          <w:sz w:val="22"/>
          <w:szCs w:val="22"/>
        </w:rPr>
        <w:t xml:space="preserve">. The goal is to uncover key patterns in returns, assess their </w:t>
      </w:r>
      <w:r w:rsidRPr="002F27D5">
        <w:rPr>
          <w:rFonts w:ascii="Calibri" w:hAnsi="Calibri" w:cs="Calibri"/>
          <w:b/>
          <w:bCs/>
          <w:sz w:val="22"/>
          <w:szCs w:val="22"/>
        </w:rPr>
        <w:t>financial impact</w:t>
      </w:r>
      <w:r w:rsidRPr="002F27D5">
        <w:rPr>
          <w:rFonts w:ascii="Calibri" w:hAnsi="Calibri" w:cs="Calibri"/>
          <w:sz w:val="22"/>
          <w:szCs w:val="22"/>
        </w:rPr>
        <w:t xml:space="preserve">, and deliver </w:t>
      </w:r>
      <w:r w:rsidRPr="002F27D5">
        <w:rPr>
          <w:rFonts w:ascii="Calibri" w:hAnsi="Calibri" w:cs="Calibri"/>
          <w:b/>
          <w:bCs/>
          <w:sz w:val="22"/>
          <w:szCs w:val="22"/>
        </w:rPr>
        <w:t>strategic recommendations</w:t>
      </w:r>
      <w:r w:rsidRPr="002F27D5">
        <w:rPr>
          <w:rFonts w:ascii="Calibri" w:hAnsi="Calibri" w:cs="Calibri"/>
          <w:sz w:val="22"/>
          <w:szCs w:val="22"/>
        </w:rPr>
        <w:t xml:space="preserve"> to improve </w:t>
      </w:r>
      <w:r w:rsidRPr="002F27D5">
        <w:rPr>
          <w:rFonts w:ascii="Calibri" w:hAnsi="Calibri" w:cs="Calibri"/>
          <w:b/>
          <w:bCs/>
          <w:sz w:val="22"/>
          <w:szCs w:val="22"/>
        </w:rPr>
        <w:t>profitability</w:t>
      </w:r>
      <w:r w:rsidRPr="002F27D5">
        <w:rPr>
          <w:rFonts w:ascii="Calibri" w:hAnsi="Calibri" w:cs="Calibri"/>
          <w:sz w:val="22"/>
          <w:szCs w:val="22"/>
        </w:rPr>
        <w:t xml:space="preserve">, </w:t>
      </w:r>
      <w:r w:rsidRPr="002F27D5">
        <w:rPr>
          <w:rFonts w:ascii="Calibri" w:hAnsi="Calibri" w:cs="Calibri"/>
          <w:b/>
          <w:bCs/>
          <w:sz w:val="22"/>
          <w:szCs w:val="22"/>
        </w:rPr>
        <w:t>customer satisfaction</w:t>
      </w:r>
      <w:r w:rsidRPr="002F27D5">
        <w:rPr>
          <w:rFonts w:ascii="Calibri" w:hAnsi="Calibri" w:cs="Calibri"/>
          <w:sz w:val="22"/>
          <w:szCs w:val="22"/>
        </w:rPr>
        <w:t xml:space="preserve">, and </w:t>
      </w:r>
      <w:r w:rsidRPr="002F27D5">
        <w:rPr>
          <w:rFonts w:ascii="Calibri" w:hAnsi="Calibri" w:cs="Calibri"/>
          <w:b/>
          <w:bCs/>
          <w:sz w:val="22"/>
          <w:szCs w:val="22"/>
        </w:rPr>
        <w:t>operational efficiency</w:t>
      </w:r>
      <w:r w:rsidRPr="002F27D5">
        <w:rPr>
          <w:rFonts w:ascii="Calibri" w:hAnsi="Calibri" w:cs="Calibri"/>
          <w:sz w:val="22"/>
          <w:szCs w:val="22"/>
        </w:rPr>
        <w:t>.</w:t>
      </w:r>
      <w:r w:rsidR="00000000">
        <w:rPr>
          <w:rFonts w:ascii="Calibri" w:hAnsi="Calibri" w:cs="Calibri"/>
        </w:rPr>
        <w:pict w14:anchorId="639EF886">
          <v:rect id="_x0000_i1025" style="width:0;height:1.5pt" o:hralign="center" o:bullet="t" o:hrstd="t" o:hr="t" fillcolor="#a0a0a0" stroked="f"/>
        </w:pic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Objectives</w:t>
      </w:r>
    </w:p>
    <w:p w14:paraId="03EDBEAB" w14:textId="7DFBB556" w:rsidR="00533E7D" w:rsidRPr="002F27D5" w:rsidRDefault="00533E7D" w:rsidP="00B155C3">
      <w:pPr>
        <w:numPr>
          <w:ilvl w:val="0"/>
          <w:numId w:val="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Analyze </w:t>
      </w:r>
      <w:r w:rsidRPr="002F27D5">
        <w:rPr>
          <w:rFonts w:ascii="Calibri" w:hAnsi="Calibri" w:cs="Calibri"/>
          <w:b/>
          <w:bCs/>
          <w:sz w:val="22"/>
          <w:szCs w:val="22"/>
        </w:rPr>
        <w:t>annual sales</w:t>
      </w:r>
      <w:r w:rsidRPr="002F27D5">
        <w:rPr>
          <w:rFonts w:ascii="Calibri" w:hAnsi="Calibri" w:cs="Calibri"/>
          <w:sz w:val="22"/>
          <w:szCs w:val="22"/>
        </w:rPr>
        <w:t xml:space="preserve"> and </w:t>
      </w:r>
      <w:r w:rsidRPr="002F27D5">
        <w:rPr>
          <w:rFonts w:ascii="Calibri" w:hAnsi="Calibri" w:cs="Calibri"/>
          <w:b/>
          <w:bCs/>
          <w:sz w:val="22"/>
          <w:szCs w:val="22"/>
        </w:rPr>
        <w:t>profit growth</w:t>
      </w:r>
      <w:r w:rsidRPr="002F27D5">
        <w:rPr>
          <w:rFonts w:ascii="Calibri" w:hAnsi="Calibri" w:cs="Calibri"/>
          <w:sz w:val="22"/>
          <w:szCs w:val="22"/>
        </w:rPr>
        <w:t xml:space="preserve"> from </w:t>
      </w:r>
      <w:r w:rsidRPr="002F27D5">
        <w:rPr>
          <w:rFonts w:ascii="Calibri" w:hAnsi="Calibri" w:cs="Calibri"/>
          <w:b/>
          <w:bCs/>
          <w:sz w:val="22"/>
          <w:szCs w:val="22"/>
        </w:rPr>
        <w:t>2018–2021</w:t>
      </w:r>
    </w:p>
    <w:p w14:paraId="3A3CCD67" w14:textId="3C68922A" w:rsidR="00533E7D" w:rsidRPr="002F27D5" w:rsidRDefault="00533E7D" w:rsidP="00B155C3">
      <w:pPr>
        <w:numPr>
          <w:ilvl w:val="0"/>
          <w:numId w:val="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Measure the </w:t>
      </w:r>
      <w:r w:rsidRPr="002F27D5">
        <w:rPr>
          <w:rFonts w:ascii="Calibri" w:hAnsi="Calibri" w:cs="Calibri"/>
          <w:b/>
          <w:bCs/>
          <w:sz w:val="22"/>
          <w:szCs w:val="22"/>
        </w:rPr>
        <w:t>return rate (%)</w:t>
      </w:r>
      <w:r w:rsidRPr="002F27D5">
        <w:rPr>
          <w:rFonts w:ascii="Calibri" w:hAnsi="Calibri" w:cs="Calibri"/>
          <w:sz w:val="22"/>
          <w:szCs w:val="22"/>
        </w:rPr>
        <w:t xml:space="preserve"> and </w:t>
      </w:r>
      <w:r w:rsidRPr="002F27D5">
        <w:rPr>
          <w:rFonts w:ascii="Calibri" w:hAnsi="Calibri" w:cs="Calibri"/>
          <w:b/>
          <w:bCs/>
          <w:sz w:val="22"/>
          <w:szCs w:val="22"/>
        </w:rPr>
        <w:t>profit loss ($)</w:t>
      </w:r>
      <w:r w:rsidRPr="002F27D5">
        <w:rPr>
          <w:rFonts w:ascii="Calibri" w:hAnsi="Calibri" w:cs="Calibri"/>
          <w:sz w:val="22"/>
          <w:szCs w:val="22"/>
        </w:rPr>
        <w:t xml:space="preserve"> due to product returns</w:t>
      </w:r>
    </w:p>
    <w:p w14:paraId="43AB4F5E" w14:textId="12BC1AB8" w:rsidR="00533E7D" w:rsidRPr="002F27D5" w:rsidRDefault="00533E7D" w:rsidP="00B155C3">
      <w:pPr>
        <w:numPr>
          <w:ilvl w:val="0"/>
          <w:numId w:val="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Identify </w:t>
      </w:r>
      <w:r w:rsidRPr="002F27D5">
        <w:rPr>
          <w:rFonts w:ascii="Calibri" w:hAnsi="Calibri" w:cs="Calibri"/>
          <w:b/>
          <w:bCs/>
          <w:sz w:val="22"/>
          <w:szCs w:val="22"/>
        </w:rPr>
        <w:t>high-return product subcategories</w:t>
      </w:r>
      <w:r w:rsidRPr="002F27D5">
        <w:rPr>
          <w:rFonts w:ascii="Calibri" w:hAnsi="Calibri" w:cs="Calibri"/>
          <w:sz w:val="22"/>
          <w:szCs w:val="22"/>
        </w:rPr>
        <w:t xml:space="preserve"> affecting profitability</w:t>
      </w:r>
    </w:p>
    <w:p w14:paraId="6D22A146" w14:textId="5559C6EE" w:rsidR="00533E7D" w:rsidRPr="002F27D5" w:rsidRDefault="00533E7D" w:rsidP="00B155C3">
      <w:pPr>
        <w:numPr>
          <w:ilvl w:val="0"/>
          <w:numId w:val="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Highlight </w:t>
      </w:r>
      <w:r w:rsidRPr="002F27D5">
        <w:rPr>
          <w:rFonts w:ascii="Calibri" w:hAnsi="Calibri" w:cs="Calibri"/>
          <w:b/>
          <w:bCs/>
          <w:sz w:val="22"/>
          <w:szCs w:val="22"/>
        </w:rPr>
        <w:t>geographic regions</w:t>
      </w:r>
      <w:r w:rsidRPr="002F27D5">
        <w:rPr>
          <w:rFonts w:ascii="Calibri" w:hAnsi="Calibri" w:cs="Calibri"/>
          <w:sz w:val="22"/>
          <w:szCs w:val="22"/>
        </w:rPr>
        <w:t xml:space="preserve"> with the most return activity</w:t>
      </w:r>
    </w:p>
    <w:p w14:paraId="22405D1F" w14:textId="70317A3D" w:rsidR="00533E7D" w:rsidRPr="002F27D5" w:rsidRDefault="00533E7D" w:rsidP="00B155C3">
      <w:pPr>
        <w:numPr>
          <w:ilvl w:val="0"/>
          <w:numId w:val="5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Propose </w:t>
      </w:r>
      <w:r w:rsidRPr="002F27D5">
        <w:rPr>
          <w:rFonts w:ascii="Calibri" w:hAnsi="Calibri" w:cs="Calibri"/>
          <w:b/>
          <w:bCs/>
          <w:sz w:val="22"/>
          <w:szCs w:val="22"/>
        </w:rPr>
        <w:t>data-driven strategies</w:t>
      </w:r>
      <w:r w:rsidRPr="002F27D5">
        <w:rPr>
          <w:rFonts w:ascii="Calibri" w:hAnsi="Calibri" w:cs="Calibri"/>
          <w:sz w:val="22"/>
          <w:szCs w:val="22"/>
        </w:rPr>
        <w:t xml:space="preserve"> to minimize return losses and improve decision-making</w:t>
      </w:r>
    </w:p>
    <w:p w14:paraId="4E822C12" w14:textId="16B7A68A" w:rsidR="008236FD" w:rsidRPr="00D7690E" w:rsidRDefault="00000000" w:rsidP="00A7773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64B10638">
          <v:rect id="_x0000_i1026" style="width:0;height:1.5pt" o:hralign="center" o:hrstd="t" o:hr="t" fillcolor="#a0a0a0" stroked="f"/>
        </w:pic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72E199C2" w14:textId="4E7A486B" w:rsidR="008236FD" w:rsidRPr="002F27D5" w:rsidRDefault="008236FD" w:rsidP="00B155C3">
      <w:pPr>
        <w:numPr>
          <w:ilvl w:val="0"/>
          <w:numId w:val="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Excel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="00A7773C" w:rsidRPr="002F27D5">
        <w:rPr>
          <w:rFonts w:ascii="Calibri" w:hAnsi="Calibri" w:cs="Calibri"/>
          <w:b/>
          <w:bCs/>
          <w:sz w:val="22"/>
          <w:szCs w:val="22"/>
        </w:rPr>
        <w:t>-</w:t>
      </w:r>
      <w:r w:rsidRPr="002F27D5">
        <w:rPr>
          <w:rFonts w:ascii="Calibri" w:hAnsi="Calibri" w:cs="Calibri"/>
          <w:sz w:val="22"/>
          <w:szCs w:val="22"/>
        </w:rPr>
        <w:t xml:space="preserve"> Data Cleaning &amp; </w:t>
      </w:r>
      <w:r w:rsidR="007417A2" w:rsidRPr="002F27D5">
        <w:rPr>
          <w:rFonts w:ascii="Calibri" w:hAnsi="Calibri" w:cs="Calibri"/>
          <w:sz w:val="22"/>
          <w:szCs w:val="22"/>
        </w:rPr>
        <w:t>preparation</w:t>
      </w:r>
    </w:p>
    <w:p w14:paraId="53D4A4E8" w14:textId="443906E4" w:rsidR="008236FD" w:rsidRPr="002F27D5" w:rsidRDefault="008236FD" w:rsidP="00B155C3">
      <w:pPr>
        <w:numPr>
          <w:ilvl w:val="0"/>
          <w:numId w:val="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Tableau </w:t>
      </w:r>
      <w:r w:rsidR="00A7773C" w:rsidRPr="002F27D5">
        <w:rPr>
          <w:rFonts w:ascii="Calibri" w:hAnsi="Calibri" w:cs="Calibri"/>
          <w:b/>
          <w:bCs/>
          <w:sz w:val="22"/>
          <w:szCs w:val="22"/>
        </w:rPr>
        <w:t>-</w:t>
      </w:r>
      <w:r w:rsidRPr="002F27D5">
        <w:rPr>
          <w:rFonts w:ascii="Calibri" w:hAnsi="Calibri" w:cs="Calibri"/>
          <w:sz w:val="22"/>
          <w:szCs w:val="22"/>
        </w:rPr>
        <w:t xml:space="preserve"> Data Visualization &amp; Dashboard Development</w:t>
      </w:r>
    </w:p>
    <w:p w14:paraId="7CBD1CB2" w14:textId="441C8F70" w:rsidR="00FB6822" w:rsidRPr="00FB6822" w:rsidRDefault="00000000" w:rsidP="00FB6822">
      <w:pPr>
        <w:spacing w:before="120" w:after="120" w:line="276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pict w14:anchorId="76486E81">
          <v:rect id="_x0000_i1027" style="width:0;height:1.5pt" o:hralign="center" o:hrstd="t" o:hr="t" fillcolor="#a0a0a0" stroked="f"/>
        </w:pict>
      </w:r>
      <w:r w:rsidR="00FB6822">
        <w:rPr>
          <w:rFonts w:ascii="Calibri" w:hAnsi="Calibri" w:cs="Calibri"/>
          <w:b/>
          <w:bCs/>
          <w:sz w:val="32"/>
          <w:szCs w:val="32"/>
        </w:rPr>
        <w:t>Dataset Source</w:t>
      </w:r>
    </w:p>
    <w:p w14:paraId="38421C47" w14:textId="5275EAA0" w:rsidR="008236FD" w:rsidRPr="0036404C" w:rsidRDefault="00FB6822" w:rsidP="00A7773C">
      <w:pPr>
        <w:spacing w:before="120" w:after="120" w:line="276" w:lineRule="auto"/>
        <w:rPr>
          <w:rFonts w:ascii="Calibri" w:hAnsi="Calibri" w:cs="Calibri"/>
        </w:rPr>
      </w:pPr>
      <w:r w:rsidRPr="002F27D5">
        <w:rPr>
          <w:rFonts w:ascii="Calibri" w:hAnsi="Calibri" w:cs="Calibri"/>
          <w:sz w:val="22"/>
          <w:szCs w:val="22"/>
        </w:rPr>
        <w:t xml:space="preserve">This project uses the </w:t>
      </w:r>
      <w:hyperlink r:id="rId9" w:history="1">
        <w:r w:rsidRPr="002F27D5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</w:rPr>
          <w:t>Sample - Superstore Sales Dataset</w:t>
        </w:r>
      </w:hyperlink>
      <w:r w:rsidRPr="002F27D5">
        <w:rPr>
          <w:rFonts w:ascii="Calibri" w:hAnsi="Calibri" w:cs="Calibri"/>
          <w:sz w:val="22"/>
          <w:szCs w:val="22"/>
        </w:rPr>
        <w:t xml:space="preserve">, </w:t>
      </w:r>
      <w:r w:rsidR="007417A2" w:rsidRPr="002F27D5">
        <w:rPr>
          <w:rFonts w:ascii="Calibri" w:hAnsi="Calibri" w:cs="Calibri"/>
          <w:sz w:val="22"/>
          <w:szCs w:val="22"/>
        </w:rPr>
        <w:t xml:space="preserve">a widely used dataset in analytics for simulating real-world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retail transactions</w:t>
      </w:r>
      <w:r w:rsidR="007417A2" w:rsidRPr="002F27D5">
        <w:rPr>
          <w:rFonts w:ascii="Calibri" w:hAnsi="Calibri" w:cs="Calibri"/>
          <w:sz w:val="22"/>
          <w:szCs w:val="22"/>
        </w:rPr>
        <w:t xml:space="preserve">. It includes details on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orders, products, categories, profits, returns, customers</w:t>
      </w:r>
      <w:r w:rsidR="007417A2" w:rsidRPr="002F27D5">
        <w:rPr>
          <w:rFonts w:ascii="Calibri" w:hAnsi="Calibri" w:cs="Calibri"/>
          <w:sz w:val="22"/>
          <w:szCs w:val="22"/>
        </w:rPr>
        <w:t xml:space="preserve">, and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regions</w:t>
      </w:r>
      <w:r w:rsidR="007417A2" w:rsidRPr="002F27D5">
        <w:rPr>
          <w:rFonts w:ascii="Calibri" w:hAnsi="Calibri" w:cs="Calibri"/>
          <w:sz w:val="22"/>
          <w:szCs w:val="22"/>
        </w:rPr>
        <w:t xml:space="preserve">, making it ideal for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sales operations</w:t>
      </w:r>
      <w:r w:rsidR="007417A2" w:rsidRPr="002F27D5">
        <w:rPr>
          <w:rFonts w:ascii="Calibri" w:hAnsi="Calibri" w:cs="Calibri"/>
          <w:sz w:val="22"/>
          <w:szCs w:val="22"/>
        </w:rPr>
        <w:t xml:space="preserve"> and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profitability analysis</w:t>
      </w:r>
      <w:r w:rsidR="007417A2" w:rsidRPr="002F27D5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512E1A62">
          <v:rect id="_x0000_i1028" style="width:0;height:1.5pt" o:hralign="center" o:hrstd="t" o:hr="t" fillcolor="#a0a0a0" stroked="f"/>
        </w:pic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Data Cleaning &amp; Preparation</w:t>
      </w:r>
    </w:p>
    <w:p w14:paraId="6687174C" w14:textId="2F14EBF7" w:rsidR="009205AE" w:rsidRPr="002F27D5" w:rsidRDefault="007417A2" w:rsidP="00A7773C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bookmarkStart w:id="1" w:name="_Hlk194667424"/>
      <w:r w:rsidRPr="002F27D5">
        <w:rPr>
          <w:rFonts w:ascii="Calibri" w:hAnsi="Calibri" w:cs="Calibri"/>
          <w:sz w:val="22"/>
          <w:szCs w:val="22"/>
        </w:rPr>
        <w:t xml:space="preserve">Performed in </w:t>
      </w:r>
      <w:r w:rsidRPr="002F27D5">
        <w:rPr>
          <w:rFonts w:ascii="Calibri" w:hAnsi="Calibri" w:cs="Calibri"/>
          <w:b/>
          <w:bCs/>
          <w:sz w:val="22"/>
          <w:szCs w:val="22"/>
        </w:rPr>
        <w:t>Excel</w:t>
      </w:r>
      <w:r w:rsidRPr="002F27D5">
        <w:rPr>
          <w:rFonts w:ascii="Calibri" w:hAnsi="Calibri" w:cs="Calibri"/>
          <w:sz w:val="22"/>
          <w:szCs w:val="22"/>
        </w:rPr>
        <w:t>, the dataset was cleaned and prepared through:</w:t>
      </w:r>
    </w:p>
    <w:p w14:paraId="17786B4A" w14:textId="3B751692" w:rsidR="007417A2" w:rsidRPr="002F27D5" w:rsidRDefault="007417A2" w:rsidP="00B155C3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2" w:name="_Hlk194667471"/>
      <w:bookmarkEnd w:id="1"/>
      <w:r w:rsidRPr="003A22E8">
        <w:rPr>
          <w:rFonts w:ascii="Calibri" w:hAnsi="Calibri" w:cs="Calibri"/>
          <w:b/>
          <w:bCs/>
          <w:sz w:val="22"/>
          <w:szCs w:val="22"/>
        </w:rPr>
        <w:t>Remov</w:t>
      </w:r>
      <w:r w:rsidR="00766C07">
        <w:rPr>
          <w:rFonts w:ascii="Calibri" w:hAnsi="Calibri" w:cs="Calibri"/>
          <w:b/>
          <w:bCs/>
          <w:sz w:val="22"/>
          <w:szCs w:val="22"/>
        </w:rPr>
        <w:t xml:space="preserve">ed irrelevant columns </w:t>
      </w:r>
      <w:r w:rsidR="00766C07" w:rsidRPr="00766C07">
        <w:rPr>
          <w:rFonts w:ascii="Calibri" w:hAnsi="Calibri" w:cs="Calibri"/>
          <w:sz w:val="22"/>
          <w:szCs w:val="22"/>
        </w:rPr>
        <w:t xml:space="preserve">(e.g., </w:t>
      </w:r>
      <w:r w:rsidR="00766C07" w:rsidRPr="00766C0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Customer Name</w:t>
      </w:r>
      <w:r w:rsidR="00766C07" w:rsidRPr="00766C07">
        <w:rPr>
          <w:rFonts w:ascii="Calibri" w:hAnsi="Calibri" w:cs="Calibri"/>
          <w:sz w:val="22"/>
          <w:szCs w:val="22"/>
        </w:rPr>
        <w:t xml:space="preserve">, </w:t>
      </w:r>
      <w:r w:rsidR="00766C07" w:rsidRPr="00766C0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Customer Email</w:t>
      </w:r>
      <w:r w:rsidR="00766C07" w:rsidRPr="00766C07">
        <w:rPr>
          <w:rFonts w:ascii="Calibri" w:hAnsi="Calibri" w:cs="Calibri"/>
          <w:sz w:val="22"/>
          <w:szCs w:val="22"/>
        </w:rPr>
        <w:t xml:space="preserve">, </w:t>
      </w:r>
      <w:r w:rsidR="00766C07" w:rsidRPr="00766C07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Postal Code</w:t>
      </w:r>
      <w:r w:rsidR="00766C07" w:rsidRPr="00766C07">
        <w:rPr>
          <w:rFonts w:ascii="Calibri" w:hAnsi="Calibri" w:cs="Calibri"/>
          <w:sz w:val="22"/>
          <w:szCs w:val="22"/>
        </w:rPr>
        <w:t>)</w:t>
      </w:r>
    </w:p>
    <w:bookmarkEnd w:id="2"/>
    <w:p w14:paraId="34BE7DAB" w14:textId="77777777" w:rsidR="00766C07" w:rsidRPr="00766C07" w:rsidRDefault="00766C07" w:rsidP="00B155C3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766C07">
        <w:rPr>
          <w:rFonts w:ascii="Calibri" w:hAnsi="Calibri" w:cs="Calibri"/>
          <w:b/>
          <w:bCs/>
          <w:sz w:val="22"/>
          <w:szCs w:val="22"/>
        </w:rPr>
        <w:t xml:space="preserve">Standardized column names </w:t>
      </w:r>
      <w:r w:rsidRPr="00766C07">
        <w:rPr>
          <w:rFonts w:ascii="Calibri" w:hAnsi="Calibri" w:cs="Calibri"/>
          <w:sz w:val="22"/>
          <w:szCs w:val="22"/>
        </w:rPr>
        <w:t>and</w:t>
      </w:r>
      <w:r w:rsidRPr="00766C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66C07">
        <w:rPr>
          <w:rFonts w:ascii="Calibri" w:hAnsi="Calibri" w:cs="Calibri"/>
          <w:sz w:val="22"/>
          <w:szCs w:val="22"/>
        </w:rPr>
        <w:t>ensured proper formatting</w:t>
      </w:r>
    </w:p>
    <w:p w14:paraId="04FA2CAC" w14:textId="77777777" w:rsidR="00766C07" w:rsidRPr="00766C07" w:rsidRDefault="00766C07" w:rsidP="00B155C3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766C07">
        <w:rPr>
          <w:rFonts w:ascii="Calibri" w:hAnsi="Calibri" w:cs="Calibri"/>
          <w:b/>
          <w:bCs/>
          <w:sz w:val="22"/>
          <w:szCs w:val="22"/>
        </w:rPr>
        <w:t xml:space="preserve">Converted data types </w:t>
      </w:r>
      <w:r w:rsidRPr="00766C07">
        <w:rPr>
          <w:rFonts w:ascii="Calibri" w:hAnsi="Calibri" w:cs="Calibri"/>
          <w:sz w:val="22"/>
          <w:szCs w:val="22"/>
        </w:rPr>
        <w:t>for date, numeric, and currency fields</w:t>
      </w:r>
    </w:p>
    <w:p w14:paraId="53DEBD03" w14:textId="77777777" w:rsidR="00766C07" w:rsidRDefault="00766C07" w:rsidP="00B155C3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766C07">
        <w:rPr>
          <w:rFonts w:ascii="Calibri" w:hAnsi="Calibri" w:cs="Calibri"/>
          <w:sz w:val="22"/>
          <w:szCs w:val="22"/>
        </w:rPr>
        <w:t>Created a</w:t>
      </w:r>
      <w:r w:rsidRPr="00766C07">
        <w:rPr>
          <w:rFonts w:ascii="Calibri" w:hAnsi="Calibri" w:cs="Calibri"/>
          <w:b/>
          <w:bCs/>
          <w:sz w:val="22"/>
          <w:szCs w:val="22"/>
        </w:rPr>
        <w:t xml:space="preserve"> Data Dictionary tab</w:t>
      </w:r>
      <w:r w:rsidRPr="00766C07">
        <w:rPr>
          <w:rFonts w:ascii="Calibri" w:hAnsi="Calibri" w:cs="Calibri"/>
          <w:sz w:val="22"/>
          <w:szCs w:val="22"/>
        </w:rPr>
        <w:t xml:space="preserve"> to define variables and support documentation</w:t>
      </w:r>
    </w:p>
    <w:p w14:paraId="062C5E39" w14:textId="090D0753" w:rsidR="007417A2" w:rsidRPr="002F27D5" w:rsidRDefault="007417A2" w:rsidP="00B155C3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Creating 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calculated fields </w:t>
      </w:r>
      <w:r w:rsidRPr="002F27D5">
        <w:rPr>
          <w:rFonts w:ascii="Calibri" w:hAnsi="Calibri" w:cs="Calibri"/>
          <w:sz w:val="22"/>
          <w:szCs w:val="22"/>
        </w:rPr>
        <w:t xml:space="preserve">in </w:t>
      </w:r>
      <w:r w:rsidRPr="003A22E8">
        <w:rPr>
          <w:rFonts w:ascii="Calibri" w:hAnsi="Calibri" w:cs="Calibri"/>
          <w:b/>
          <w:bCs/>
          <w:sz w:val="22"/>
          <w:szCs w:val="22"/>
        </w:rPr>
        <w:t>Tableau</w:t>
      </w:r>
      <w:r w:rsidRPr="002F27D5">
        <w:rPr>
          <w:rFonts w:ascii="Calibri" w:hAnsi="Calibri" w:cs="Calibri"/>
          <w:sz w:val="22"/>
          <w:szCs w:val="22"/>
        </w:rPr>
        <w:t xml:space="preserve"> for:</w:t>
      </w:r>
    </w:p>
    <w:p w14:paraId="22689E60" w14:textId="3BEA679E" w:rsidR="007417A2" w:rsidRPr="002F27D5" w:rsidRDefault="007417A2" w:rsidP="007417A2">
      <w:pPr>
        <w:numPr>
          <w:ilvl w:val="1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Returns Rate </w:t>
      </w:r>
      <w:r w:rsidRPr="002F27D5">
        <w:rPr>
          <w:rFonts w:ascii="Calibri" w:hAnsi="Calibri" w:cs="Calibri"/>
          <w:sz w:val="22"/>
          <w:szCs w:val="22"/>
        </w:rPr>
        <w:t>(</w:t>
      </w:r>
      <w:r w:rsidRPr="002F27D5">
        <w:rPr>
          <w:rFonts w:ascii="Calibri" w:hAnsi="Calibri" w:cs="Calibri"/>
          <w:b/>
          <w:bCs/>
          <w:sz w:val="22"/>
          <w:szCs w:val="22"/>
        </w:rPr>
        <w:t>%</w:t>
      </w:r>
      <w:r w:rsidRPr="002F27D5">
        <w:rPr>
          <w:rFonts w:ascii="Calibri" w:hAnsi="Calibri" w:cs="Calibri"/>
          <w:sz w:val="22"/>
          <w:szCs w:val="22"/>
        </w:rPr>
        <w:t>)</w:t>
      </w:r>
    </w:p>
    <w:p w14:paraId="5241E4F3" w14:textId="47789E22" w:rsidR="007417A2" w:rsidRDefault="007417A2" w:rsidP="007417A2">
      <w:pPr>
        <w:numPr>
          <w:ilvl w:val="1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Profit Loss </w:t>
      </w:r>
      <w:r w:rsidRPr="002F27D5">
        <w:rPr>
          <w:rFonts w:ascii="Calibri" w:hAnsi="Calibri" w:cs="Calibri"/>
          <w:sz w:val="22"/>
          <w:szCs w:val="22"/>
        </w:rPr>
        <w:t>(</w:t>
      </w:r>
      <w:r w:rsidRPr="002F27D5">
        <w:rPr>
          <w:rFonts w:ascii="Calibri" w:hAnsi="Calibri" w:cs="Calibri"/>
          <w:b/>
          <w:bCs/>
          <w:sz w:val="22"/>
          <w:szCs w:val="22"/>
        </w:rPr>
        <w:t>$</w:t>
      </w:r>
      <w:r w:rsidRPr="002F27D5">
        <w:rPr>
          <w:rFonts w:ascii="Calibri" w:hAnsi="Calibri" w:cs="Calibri"/>
          <w:sz w:val="22"/>
          <w:szCs w:val="22"/>
        </w:rPr>
        <w:t>) due to returns</w:t>
      </w:r>
    </w:p>
    <w:p w14:paraId="66A52DFC" w14:textId="22E49972" w:rsidR="00766C07" w:rsidRPr="00766C07" w:rsidRDefault="00766C07" w:rsidP="00766C07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81974">
        <w:rPr>
          <w:rFonts w:ascii="Calibri" w:hAnsi="Calibri" w:cs="Calibri"/>
          <w:b/>
          <w:bCs/>
          <w:sz w:val="22"/>
          <w:szCs w:val="22"/>
        </w:rPr>
        <w:t>Exported</w:t>
      </w:r>
      <w:r>
        <w:rPr>
          <w:rFonts w:ascii="Calibri" w:hAnsi="Calibri" w:cs="Calibri"/>
          <w:b/>
          <w:bCs/>
          <w:sz w:val="22"/>
          <w:szCs w:val="22"/>
        </w:rPr>
        <w:t xml:space="preserve"> cleaned</w:t>
      </w:r>
      <w:r w:rsidRPr="00A81974">
        <w:rPr>
          <w:rFonts w:ascii="Calibri" w:hAnsi="Calibri" w:cs="Calibri"/>
          <w:b/>
          <w:bCs/>
          <w:sz w:val="22"/>
          <w:szCs w:val="22"/>
        </w:rPr>
        <w:t xml:space="preserve"> dataset</w:t>
      </w:r>
      <w:r w:rsidRPr="00A81974"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>.xlsx, .csv</w:t>
      </w:r>
      <w:r w:rsidRPr="00A81974">
        <w:rPr>
          <w:rFonts w:ascii="Calibri" w:hAnsi="Calibri" w:cs="Calibri"/>
          <w:sz w:val="22"/>
          <w:szCs w:val="22"/>
        </w:rPr>
        <w:t xml:space="preserve"> for use in </w:t>
      </w:r>
      <w:r>
        <w:rPr>
          <w:rFonts w:ascii="Calibri" w:hAnsi="Calibri" w:cs="Calibri"/>
          <w:b/>
          <w:bCs/>
          <w:sz w:val="22"/>
          <w:szCs w:val="22"/>
        </w:rPr>
        <w:t xml:space="preserve">Tableau </w:t>
      </w:r>
      <w:r w:rsidRPr="00312FD3">
        <w:rPr>
          <w:rFonts w:ascii="Calibri" w:hAnsi="Calibri" w:cs="Calibri"/>
          <w:sz w:val="22"/>
          <w:szCs w:val="22"/>
        </w:rPr>
        <w:t>visualizations</w:t>
      </w:r>
    </w:p>
    <w:p w14:paraId="1772C2A5" w14:textId="77777777" w:rsidR="008236FD" w:rsidRPr="00D859AB" w:rsidRDefault="00000000" w:rsidP="00A7773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3C434BC">
          <v:rect id="_x0000_i1029" style="width:0;height:1.5pt" o:hralign="center" o:hrstd="t" o:hr="t" fillcolor="#a0a0a0" stroked="f"/>
        </w:pict>
      </w:r>
    </w:p>
    <w:p w14:paraId="1F93E155" w14:textId="77777777" w:rsidR="00766C07" w:rsidRDefault="00766C07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28A1F6EE" w14:textId="6D0979D5" w:rsidR="008236FD" w:rsidRPr="00D859AB" w:rsidRDefault="008236FD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D859AB">
        <w:rPr>
          <w:rFonts w:ascii="Calibri" w:hAnsi="Calibri" w:cs="Calibri"/>
          <w:b/>
          <w:bCs/>
          <w:sz w:val="32"/>
          <w:szCs w:val="32"/>
        </w:rPr>
        <w:lastRenderedPageBreak/>
        <w:t>Key Insights &amp; Findings</w:t>
      </w:r>
    </w:p>
    <w:p w14:paraId="34C59DAC" w14:textId="77777777" w:rsidR="000E17FF" w:rsidRPr="00D15284" w:rsidRDefault="000E17FF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D15284">
        <w:rPr>
          <w:rFonts w:ascii="Calibri" w:hAnsi="Calibri" w:cs="Calibri"/>
          <w:b/>
          <w:bCs/>
          <w:sz w:val="28"/>
          <w:szCs w:val="28"/>
        </w:rPr>
        <w:t>Annual Sales &amp; Profit Performance (2018-2021)</w:t>
      </w:r>
    </w:p>
    <w:p w14:paraId="54059F58" w14:textId="4EE210E6" w:rsidR="007417A2" w:rsidRPr="002F27D5" w:rsidRDefault="007417A2" w:rsidP="007417A2">
      <w:pPr>
        <w:numPr>
          <w:ilvl w:val="1"/>
          <w:numId w:val="6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Sales</w:t>
      </w:r>
      <w:r w:rsidRPr="002F27D5">
        <w:rPr>
          <w:rFonts w:ascii="Calibri" w:hAnsi="Calibri" w:cs="Calibri"/>
          <w:sz w:val="22"/>
          <w:szCs w:val="22"/>
        </w:rPr>
        <w:t xml:space="preserve"> rose from 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$483,966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(</w:t>
      </w:r>
      <w:r w:rsidRPr="002F27D5">
        <w:rPr>
          <w:rFonts w:ascii="Calibri" w:hAnsi="Calibri" w:cs="Calibri"/>
          <w:b/>
          <w:bCs/>
          <w:sz w:val="22"/>
          <w:szCs w:val="22"/>
        </w:rPr>
        <w:t>2018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)</w:t>
      </w:r>
      <w:r w:rsidRPr="002F27D5">
        <w:rPr>
          <w:rFonts w:ascii="Calibri" w:hAnsi="Calibri" w:cs="Calibri"/>
          <w:sz w:val="22"/>
          <w:szCs w:val="22"/>
        </w:rPr>
        <w:t xml:space="preserve"> to 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$733,215 in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(</w:t>
      </w:r>
      <w:r w:rsidRPr="002F27D5">
        <w:rPr>
          <w:rFonts w:ascii="Calibri" w:hAnsi="Calibri" w:cs="Calibri"/>
          <w:b/>
          <w:bCs/>
          <w:sz w:val="22"/>
          <w:szCs w:val="22"/>
        </w:rPr>
        <w:t>2021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)</w:t>
      </w:r>
      <w:r w:rsidR="00267D26" w:rsidRPr="002F27D5">
        <w:rPr>
          <w:rFonts w:ascii="Calibri" w:hAnsi="Calibri" w:cs="Calibri"/>
          <w:b/>
          <w:bCs/>
          <w:sz w:val="22"/>
          <w:szCs w:val="22"/>
        </w:rPr>
        <w:t>.</w:t>
      </w:r>
    </w:p>
    <w:p w14:paraId="76BEC397" w14:textId="483B2CC4" w:rsidR="007417A2" w:rsidRPr="002F27D5" w:rsidRDefault="00CE63FD" w:rsidP="007417A2">
      <w:pPr>
        <w:numPr>
          <w:ilvl w:val="2"/>
          <w:numId w:val="6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>Temporary decline</w:t>
      </w:r>
      <w:r w:rsidR="007417A2" w:rsidRPr="002F27D5">
        <w:rPr>
          <w:rFonts w:ascii="Calibri" w:hAnsi="Calibri" w:cs="Calibri"/>
          <w:sz w:val="22"/>
          <w:szCs w:val="22"/>
        </w:rPr>
        <w:t xml:space="preserve"> in </w:t>
      </w:r>
      <w:r w:rsidR="007417A2" w:rsidRPr="002F27D5">
        <w:rPr>
          <w:rFonts w:ascii="Calibri" w:hAnsi="Calibri" w:cs="Calibri"/>
          <w:b/>
          <w:bCs/>
          <w:sz w:val="22"/>
          <w:szCs w:val="22"/>
        </w:rPr>
        <w:t>2019 (↓ 2.78%)</w:t>
      </w:r>
      <w:r w:rsidR="007417A2" w:rsidRPr="002F27D5">
        <w:rPr>
          <w:rFonts w:ascii="Calibri" w:hAnsi="Calibri" w:cs="Calibri"/>
          <w:sz w:val="22"/>
          <w:szCs w:val="22"/>
        </w:rPr>
        <w:t xml:space="preserve">, </w:t>
      </w:r>
      <w:r w:rsidRPr="002F27D5">
        <w:rPr>
          <w:rFonts w:ascii="Calibri" w:hAnsi="Calibri" w:cs="Calibri"/>
          <w:sz w:val="22"/>
          <w:szCs w:val="22"/>
        </w:rPr>
        <w:t>followed by strong recovery</w:t>
      </w:r>
      <w:r w:rsidR="00267D26" w:rsidRPr="002F27D5">
        <w:rPr>
          <w:rFonts w:ascii="Calibri" w:hAnsi="Calibri" w:cs="Calibri"/>
          <w:sz w:val="22"/>
          <w:szCs w:val="22"/>
        </w:rPr>
        <w:t>.</w:t>
      </w:r>
    </w:p>
    <w:p w14:paraId="650219CF" w14:textId="5DC65171" w:rsidR="009B03D7" w:rsidRPr="002F27D5" w:rsidRDefault="008C26BE" w:rsidP="009B03D7">
      <w:pPr>
        <w:numPr>
          <w:ilvl w:val="1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Profit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="00695213" w:rsidRPr="002F27D5">
        <w:rPr>
          <w:rFonts w:ascii="Calibri" w:hAnsi="Calibri" w:cs="Calibri"/>
          <w:sz w:val="22"/>
          <w:szCs w:val="22"/>
        </w:rPr>
        <w:t xml:space="preserve">grew steadily from </w:t>
      </w:r>
      <w:r w:rsidR="00695213" w:rsidRPr="002F27D5">
        <w:rPr>
          <w:rFonts w:ascii="Calibri" w:hAnsi="Calibri" w:cs="Calibri"/>
          <w:b/>
          <w:bCs/>
          <w:sz w:val="22"/>
          <w:szCs w:val="22"/>
        </w:rPr>
        <w:t>$49,556</w:t>
      </w:r>
      <w:r w:rsidR="00695213" w:rsidRPr="002F27D5">
        <w:rPr>
          <w:rFonts w:ascii="Calibri" w:hAnsi="Calibri" w:cs="Calibri"/>
          <w:sz w:val="22"/>
          <w:szCs w:val="22"/>
        </w:rPr>
        <w:t xml:space="preserve"> to </w:t>
      </w:r>
      <w:r w:rsidR="00695213" w:rsidRPr="002F27D5">
        <w:rPr>
          <w:rFonts w:ascii="Calibri" w:hAnsi="Calibri" w:cs="Calibri"/>
          <w:b/>
          <w:bCs/>
          <w:sz w:val="22"/>
          <w:szCs w:val="22"/>
        </w:rPr>
        <w:t>$93,439</w:t>
      </w:r>
      <w:r w:rsidR="00267D26" w:rsidRPr="002F27D5">
        <w:rPr>
          <w:rFonts w:ascii="Calibri" w:hAnsi="Calibri" w:cs="Calibri"/>
          <w:b/>
          <w:bCs/>
          <w:sz w:val="22"/>
          <w:szCs w:val="22"/>
        </w:rPr>
        <w:t>.</w:t>
      </w:r>
    </w:p>
    <w:p w14:paraId="568C3948" w14:textId="713365FF" w:rsidR="002E4A2A" w:rsidRPr="002F27D5" w:rsidRDefault="002E4A2A" w:rsidP="009B03D7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Summary</w:t>
      </w:r>
      <w:r w:rsidR="000317E9">
        <w:rPr>
          <w:rFonts w:ascii="Calibri" w:hAnsi="Calibri" w:cs="Calibri"/>
          <w:b/>
          <w:bCs/>
          <w:sz w:val="22"/>
          <w:szCs w:val="22"/>
        </w:rPr>
        <w:t xml:space="preserve"> of Impact</w:t>
      </w:r>
      <w:r w:rsidRPr="002F27D5">
        <w:rPr>
          <w:rFonts w:ascii="Calibri" w:hAnsi="Calibri" w:cs="Calibri"/>
          <w:b/>
          <w:bCs/>
          <w:sz w:val="22"/>
          <w:szCs w:val="22"/>
        </w:rPr>
        <w:t>:</w:t>
      </w:r>
      <w:r w:rsidRPr="002F27D5">
        <w:rPr>
          <w:sz w:val="22"/>
          <w:szCs w:val="22"/>
        </w:rPr>
        <w:t xml:space="preserve"> </w:t>
      </w:r>
      <w:r w:rsidR="00CE63FD" w:rsidRPr="002F27D5">
        <w:rPr>
          <w:rFonts w:ascii="Calibri" w:hAnsi="Calibri" w:cs="Calibri"/>
          <w:sz w:val="22"/>
          <w:szCs w:val="22"/>
        </w:rPr>
        <w:t xml:space="preserve">Consistent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profit growth</w:t>
      </w:r>
      <w:r w:rsidR="00CE63FD" w:rsidRPr="002F27D5">
        <w:rPr>
          <w:rFonts w:ascii="Calibri" w:hAnsi="Calibri" w:cs="Calibri"/>
          <w:sz w:val="22"/>
          <w:szCs w:val="22"/>
        </w:rPr>
        <w:t xml:space="preserve"> and a strong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sales rebound</w:t>
      </w:r>
      <w:r w:rsidR="00CE63FD" w:rsidRPr="002F27D5">
        <w:rPr>
          <w:rFonts w:ascii="Calibri" w:hAnsi="Calibri" w:cs="Calibri"/>
          <w:sz w:val="22"/>
          <w:szCs w:val="22"/>
        </w:rPr>
        <w:t xml:space="preserve"> post-2019 signal healthy operations</w:t>
      </w:r>
      <w:r w:rsidR="002F27D5">
        <w:rPr>
          <w:rFonts w:ascii="Calibri" w:hAnsi="Calibri" w:cs="Calibri"/>
          <w:sz w:val="22"/>
          <w:szCs w:val="22"/>
        </w:rPr>
        <w:t>.</w:t>
      </w:r>
    </w:p>
    <w:p w14:paraId="24748F19" w14:textId="2A92C17D" w:rsidR="000E17FF" w:rsidRPr="00D15284" w:rsidRDefault="000E17FF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D15284">
        <w:rPr>
          <w:rFonts w:ascii="Calibri" w:hAnsi="Calibri" w:cs="Calibri"/>
          <w:b/>
          <w:bCs/>
          <w:sz w:val="28"/>
          <w:szCs w:val="28"/>
        </w:rPr>
        <w:t>Return Rate &amp; Profit Impact</w:t>
      </w:r>
    </w:p>
    <w:p w14:paraId="162DBB5B" w14:textId="14D22AF2" w:rsidR="005E4E92" w:rsidRPr="002F27D5" w:rsidRDefault="005E4E92" w:rsidP="007C0EEA">
      <w:pPr>
        <w:numPr>
          <w:ilvl w:val="0"/>
          <w:numId w:val="7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Return Rate: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="00715A27" w:rsidRPr="002F27D5">
        <w:rPr>
          <w:rFonts w:ascii="Calibri" w:hAnsi="Calibri" w:cs="Calibri"/>
          <w:b/>
          <w:bCs/>
          <w:sz w:val="22"/>
          <w:szCs w:val="22"/>
        </w:rPr>
        <w:t>8.0%</w:t>
      </w:r>
      <w:r w:rsidR="00715A27" w:rsidRPr="002F27D5">
        <w:rPr>
          <w:rFonts w:ascii="Calibri" w:hAnsi="Calibri" w:cs="Calibri"/>
          <w:sz w:val="22"/>
          <w:szCs w:val="22"/>
        </w:rPr>
        <w:t xml:space="preserve"> of all orders were returned</w:t>
      </w:r>
      <w:r w:rsidR="00267D26" w:rsidRPr="002F27D5">
        <w:rPr>
          <w:rFonts w:ascii="Calibri" w:hAnsi="Calibri" w:cs="Calibri"/>
          <w:sz w:val="22"/>
          <w:szCs w:val="22"/>
        </w:rPr>
        <w:t>.</w:t>
      </w:r>
    </w:p>
    <w:p w14:paraId="5BBAB3FE" w14:textId="3B7C0950" w:rsidR="009B03D7" w:rsidRPr="002F27D5" w:rsidRDefault="007C0EEA" w:rsidP="009B03D7">
      <w:pPr>
        <w:numPr>
          <w:ilvl w:val="0"/>
          <w:numId w:val="7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Profit Loss: </w:t>
      </w:r>
      <w:r w:rsidRPr="002F27D5">
        <w:rPr>
          <w:rFonts w:ascii="Calibri" w:hAnsi="Calibri" w:cs="Calibri"/>
          <w:sz w:val="22"/>
          <w:szCs w:val="22"/>
        </w:rPr>
        <w:t xml:space="preserve">Returns caused a total loss of </w:t>
      </w:r>
      <w:r w:rsidRPr="002F27D5">
        <w:rPr>
          <w:rFonts w:ascii="Calibri" w:hAnsi="Calibri" w:cs="Calibri"/>
          <w:b/>
          <w:bCs/>
          <w:sz w:val="22"/>
          <w:szCs w:val="22"/>
        </w:rPr>
        <w:t>$23,232</w:t>
      </w:r>
      <w:r w:rsidR="00CE63FD" w:rsidRPr="002F27D5">
        <w:rPr>
          <w:rFonts w:ascii="Calibri" w:hAnsi="Calibri" w:cs="Calibri"/>
          <w:sz w:val="22"/>
          <w:szCs w:val="22"/>
        </w:rPr>
        <w:t>.</w:t>
      </w:r>
    </w:p>
    <w:p w14:paraId="2813D7E2" w14:textId="3BBAAB1F" w:rsidR="002E4A2A" w:rsidRPr="002F27D5" w:rsidRDefault="002E4A2A" w:rsidP="009B03D7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Summary</w:t>
      </w:r>
      <w:r w:rsidR="000317E9">
        <w:rPr>
          <w:rFonts w:ascii="Calibri" w:hAnsi="Calibri" w:cs="Calibri"/>
          <w:b/>
          <w:bCs/>
          <w:sz w:val="22"/>
          <w:szCs w:val="22"/>
        </w:rPr>
        <w:t xml:space="preserve"> of Impact</w:t>
      </w:r>
      <w:r w:rsidR="007C0EEA" w:rsidRPr="002F27D5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E63FD" w:rsidRPr="002F27D5">
        <w:rPr>
          <w:rFonts w:ascii="Calibri" w:hAnsi="Calibri" w:cs="Calibri"/>
          <w:sz w:val="22"/>
          <w:szCs w:val="22"/>
        </w:rPr>
        <w:t xml:space="preserve">Return volume was moderate, but the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financial impact</w:t>
      </w:r>
      <w:r w:rsidR="00CE63FD" w:rsidRPr="002F27D5">
        <w:rPr>
          <w:rFonts w:ascii="Calibri" w:hAnsi="Calibri" w:cs="Calibri"/>
          <w:sz w:val="22"/>
          <w:szCs w:val="22"/>
        </w:rPr>
        <w:t xml:space="preserve"> was substantial</w:t>
      </w:r>
      <w:r w:rsidR="002F27D5">
        <w:rPr>
          <w:rFonts w:ascii="Calibri" w:hAnsi="Calibri" w:cs="Calibri"/>
          <w:sz w:val="22"/>
          <w:szCs w:val="22"/>
        </w:rPr>
        <w:t>.</w:t>
      </w:r>
    </w:p>
    <w:p w14:paraId="06B3CDEF" w14:textId="24428B18" w:rsidR="000E17FF" w:rsidRPr="00D15284" w:rsidRDefault="00267D26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D15284">
        <w:rPr>
          <w:rFonts w:ascii="Calibri" w:hAnsi="Calibri" w:cs="Calibri"/>
          <w:b/>
          <w:bCs/>
          <w:sz w:val="28"/>
          <w:szCs w:val="28"/>
        </w:rPr>
        <w:t xml:space="preserve">Top </w:t>
      </w:r>
      <w:r>
        <w:rPr>
          <w:rFonts w:ascii="Calibri" w:hAnsi="Calibri" w:cs="Calibri"/>
          <w:b/>
          <w:bCs/>
          <w:sz w:val="28"/>
          <w:szCs w:val="28"/>
        </w:rPr>
        <w:t>Returned Subcategories (by Volume)</w:t>
      </w:r>
    </w:p>
    <w:p w14:paraId="077428F8" w14:textId="3AB8C7AE" w:rsidR="00CE63FD" w:rsidRPr="002F27D5" w:rsidRDefault="00CE63FD" w:rsidP="009B03D7">
      <w:pPr>
        <w:numPr>
          <w:ilvl w:val="0"/>
          <w:numId w:val="8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Most returns came from </w:t>
      </w:r>
      <w:r w:rsidRPr="002F27D5">
        <w:rPr>
          <w:rFonts w:ascii="Calibri" w:hAnsi="Calibri" w:cs="Calibri"/>
          <w:b/>
          <w:bCs/>
          <w:sz w:val="22"/>
          <w:szCs w:val="22"/>
        </w:rPr>
        <w:t>Phones (24,853)</w:t>
      </w:r>
      <w:r w:rsidRPr="002F27D5">
        <w:rPr>
          <w:rFonts w:ascii="Calibri" w:hAnsi="Calibri" w:cs="Calibri"/>
          <w:sz w:val="22"/>
          <w:szCs w:val="22"/>
        </w:rPr>
        <w:t xml:space="preserve">, </w:t>
      </w:r>
      <w:r w:rsidRPr="002F27D5">
        <w:rPr>
          <w:rFonts w:ascii="Calibri" w:hAnsi="Calibri" w:cs="Calibri"/>
          <w:b/>
          <w:bCs/>
          <w:sz w:val="22"/>
          <w:szCs w:val="22"/>
        </w:rPr>
        <w:t>Chairs (23,948)</w:t>
      </w:r>
      <w:r w:rsidRPr="002F27D5">
        <w:rPr>
          <w:rFonts w:ascii="Calibri" w:hAnsi="Calibri" w:cs="Calibri"/>
          <w:sz w:val="22"/>
          <w:szCs w:val="22"/>
        </w:rPr>
        <w:t xml:space="preserve">, and </w:t>
      </w:r>
      <w:r w:rsidRPr="002F27D5">
        <w:rPr>
          <w:rFonts w:ascii="Calibri" w:hAnsi="Calibri" w:cs="Calibri"/>
          <w:b/>
          <w:bCs/>
          <w:sz w:val="22"/>
          <w:szCs w:val="22"/>
        </w:rPr>
        <w:t>Tables (18,100)</w:t>
      </w:r>
    </w:p>
    <w:p w14:paraId="2508785F" w14:textId="74D51815" w:rsidR="002E4A2A" w:rsidRPr="002F27D5" w:rsidRDefault="002E4A2A" w:rsidP="009B03D7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Summary</w:t>
      </w:r>
      <w:r w:rsidR="000317E9">
        <w:rPr>
          <w:rFonts w:ascii="Calibri" w:hAnsi="Calibri" w:cs="Calibri"/>
          <w:b/>
          <w:bCs/>
          <w:sz w:val="22"/>
          <w:szCs w:val="22"/>
        </w:rPr>
        <w:t xml:space="preserve"> of Impact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E63FD" w:rsidRPr="002F27D5">
        <w:rPr>
          <w:rFonts w:ascii="Calibri" w:hAnsi="Calibri" w:cs="Calibri"/>
          <w:sz w:val="22"/>
          <w:szCs w:val="22"/>
        </w:rPr>
        <w:t xml:space="preserve">These subcategories may benefit from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product improvements</w:t>
      </w:r>
      <w:r w:rsidR="00CE63FD" w:rsidRPr="002F27D5">
        <w:rPr>
          <w:rFonts w:ascii="Calibri" w:hAnsi="Calibri" w:cs="Calibri"/>
          <w:sz w:val="22"/>
          <w:szCs w:val="22"/>
        </w:rPr>
        <w:t xml:space="preserve"> or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clearer customer communication.</w:t>
      </w:r>
    </w:p>
    <w:p w14:paraId="5913861E" w14:textId="0EF7C42D" w:rsidR="000E17FF" w:rsidRPr="00D15284" w:rsidRDefault="00267D26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Geographic Return Insights</w:t>
      </w:r>
    </w:p>
    <w:p w14:paraId="47FD1F47" w14:textId="185322B7" w:rsidR="009B03D7" w:rsidRPr="002F27D5" w:rsidRDefault="00267D26" w:rsidP="009B03D7">
      <w:pPr>
        <w:numPr>
          <w:ilvl w:val="0"/>
          <w:numId w:val="9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Most return activity occurred in </w:t>
      </w:r>
      <w:r w:rsidRPr="0064447F">
        <w:rPr>
          <w:rFonts w:ascii="Calibri" w:hAnsi="Calibri" w:cs="Calibri"/>
          <w:b/>
          <w:bCs/>
          <w:i/>
          <w:iCs/>
          <w:sz w:val="22"/>
          <w:szCs w:val="22"/>
        </w:rPr>
        <w:t>California</w:t>
      </w:r>
      <w:r w:rsidRPr="0064447F">
        <w:rPr>
          <w:rFonts w:ascii="Calibri" w:hAnsi="Calibri" w:cs="Calibri"/>
          <w:i/>
          <w:iCs/>
          <w:sz w:val="22"/>
          <w:szCs w:val="22"/>
        </w:rPr>
        <w:t>,</w:t>
      </w:r>
      <w:r w:rsidRPr="0064447F">
        <w:rPr>
          <w:rFonts w:ascii="Calibri" w:hAnsi="Calibri" w:cs="Calibri"/>
          <w:b/>
          <w:bCs/>
          <w:i/>
          <w:iCs/>
          <w:sz w:val="22"/>
          <w:szCs w:val="22"/>
        </w:rPr>
        <w:t xml:space="preserve"> Texas</w:t>
      </w:r>
      <w:r w:rsidRPr="0064447F">
        <w:rPr>
          <w:rFonts w:ascii="Calibri" w:hAnsi="Calibri" w:cs="Calibri"/>
          <w:i/>
          <w:iCs/>
          <w:sz w:val="22"/>
          <w:szCs w:val="22"/>
        </w:rPr>
        <w:t>,</w:t>
      </w:r>
      <w:r w:rsidRPr="0064447F">
        <w:rPr>
          <w:rFonts w:ascii="Calibri" w:hAnsi="Calibri" w:cs="Calibri"/>
          <w:b/>
          <w:bCs/>
          <w:i/>
          <w:iCs/>
          <w:sz w:val="22"/>
          <w:szCs w:val="22"/>
        </w:rPr>
        <w:t xml:space="preserve"> and New York</w:t>
      </w:r>
      <w:r w:rsidRPr="002F27D5">
        <w:rPr>
          <w:rFonts w:ascii="Calibri" w:hAnsi="Calibri" w:cs="Calibri"/>
          <w:sz w:val="22"/>
          <w:szCs w:val="22"/>
        </w:rPr>
        <w:t>.</w:t>
      </w:r>
    </w:p>
    <w:p w14:paraId="3D8CA098" w14:textId="0D10A834" w:rsidR="002E4A2A" w:rsidRPr="002F27D5" w:rsidRDefault="002E4A2A" w:rsidP="00267D26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Summary</w:t>
      </w:r>
      <w:r w:rsidR="000317E9">
        <w:rPr>
          <w:rFonts w:ascii="Calibri" w:hAnsi="Calibri" w:cs="Calibri"/>
          <w:b/>
          <w:bCs/>
          <w:sz w:val="22"/>
          <w:szCs w:val="22"/>
        </w:rPr>
        <w:t xml:space="preserve"> of Impact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267D26" w:rsidRPr="002F27D5">
        <w:rPr>
          <w:rFonts w:ascii="Calibri" w:hAnsi="Calibri" w:cs="Calibri"/>
          <w:sz w:val="22"/>
          <w:szCs w:val="22"/>
        </w:rPr>
        <w:t xml:space="preserve">These high-revenue regions also pose </w:t>
      </w:r>
      <w:r w:rsidR="00267D26" w:rsidRPr="002F27D5">
        <w:rPr>
          <w:rFonts w:ascii="Calibri" w:hAnsi="Calibri" w:cs="Calibri"/>
          <w:b/>
          <w:bCs/>
          <w:sz w:val="22"/>
          <w:szCs w:val="22"/>
        </w:rPr>
        <w:t>high return risks</w:t>
      </w:r>
      <w:r w:rsidR="00267D26" w:rsidRPr="002F27D5">
        <w:rPr>
          <w:rFonts w:ascii="Calibri" w:hAnsi="Calibri" w:cs="Calibri"/>
          <w:sz w:val="22"/>
          <w:szCs w:val="22"/>
        </w:rPr>
        <w:t xml:space="preserve">, making them ideal for </w:t>
      </w:r>
      <w:r w:rsidR="00267D26" w:rsidRPr="002F27D5">
        <w:rPr>
          <w:rFonts w:ascii="Calibri" w:hAnsi="Calibri" w:cs="Calibri"/>
          <w:b/>
          <w:bCs/>
          <w:sz w:val="22"/>
          <w:szCs w:val="22"/>
        </w:rPr>
        <w:t>localized return strategies</w:t>
      </w:r>
      <w:r w:rsidR="00267D26" w:rsidRPr="002F27D5">
        <w:rPr>
          <w:rFonts w:ascii="Calibri" w:hAnsi="Calibri" w:cs="Calibri"/>
          <w:sz w:val="22"/>
          <w:szCs w:val="22"/>
        </w:rPr>
        <w:t>.</w:t>
      </w:r>
    </w:p>
    <w:p w14:paraId="4062B524" w14:textId="711EF17F" w:rsidR="000E17FF" w:rsidRPr="00D15284" w:rsidRDefault="000E17FF">
      <w:pPr>
        <w:pStyle w:val="ListParagraph"/>
        <w:numPr>
          <w:ilvl w:val="0"/>
          <w:numId w:val="6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D15284">
        <w:rPr>
          <w:rFonts w:ascii="Calibri" w:hAnsi="Calibri" w:cs="Calibri"/>
          <w:b/>
          <w:bCs/>
          <w:sz w:val="28"/>
          <w:szCs w:val="28"/>
        </w:rPr>
        <w:t xml:space="preserve">Subcategories with </w:t>
      </w:r>
      <w:r w:rsidR="00267D26">
        <w:rPr>
          <w:rFonts w:ascii="Calibri" w:hAnsi="Calibri" w:cs="Calibri"/>
          <w:b/>
          <w:bCs/>
          <w:sz w:val="28"/>
          <w:szCs w:val="28"/>
        </w:rPr>
        <w:t>Highest Profit Loss</w:t>
      </w:r>
    </w:p>
    <w:p w14:paraId="3F2D9185" w14:textId="5FCF50A1" w:rsidR="00267D26" w:rsidRPr="002F27D5" w:rsidRDefault="00267D26" w:rsidP="00267D26">
      <w:pPr>
        <w:numPr>
          <w:ilvl w:val="0"/>
          <w:numId w:val="10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Highest </w:t>
      </w:r>
      <w:r w:rsidR="00CE63FD" w:rsidRPr="002F27D5">
        <w:rPr>
          <w:rFonts w:ascii="Calibri" w:hAnsi="Calibri" w:cs="Calibri"/>
          <w:sz w:val="22"/>
          <w:szCs w:val="22"/>
        </w:rPr>
        <w:t xml:space="preserve">return-related losses: 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Copiers </w:t>
      </w:r>
      <w:r w:rsidRPr="002F27D5">
        <w:rPr>
          <w:rFonts w:ascii="Calibri" w:hAnsi="Calibri" w:cs="Calibri"/>
          <w:sz w:val="22"/>
          <w:szCs w:val="22"/>
        </w:rPr>
        <w:t>(</w:t>
      </w:r>
      <w:r w:rsidRPr="002F27D5">
        <w:rPr>
          <w:rFonts w:ascii="Calibri" w:hAnsi="Calibri" w:cs="Calibri"/>
          <w:b/>
          <w:bCs/>
          <w:sz w:val="22"/>
          <w:szCs w:val="22"/>
        </w:rPr>
        <w:t>$8,611)</w:t>
      </w:r>
      <w:r w:rsidRPr="002F27D5">
        <w:rPr>
          <w:rFonts w:ascii="Calibri" w:hAnsi="Calibri" w:cs="Calibri"/>
          <w:sz w:val="22"/>
          <w:szCs w:val="22"/>
        </w:rPr>
        <w:t>,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 Paper ($3,237)</w:t>
      </w:r>
      <w:r w:rsidRPr="002F27D5">
        <w:rPr>
          <w:rFonts w:ascii="Calibri" w:hAnsi="Calibri" w:cs="Calibri"/>
          <w:sz w:val="22"/>
          <w:szCs w:val="22"/>
        </w:rPr>
        <w:t>,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 and Accessories ($2,868)</w:t>
      </w:r>
      <w:r w:rsidRPr="002F27D5">
        <w:rPr>
          <w:rFonts w:ascii="Calibri" w:hAnsi="Calibri" w:cs="Calibri"/>
          <w:sz w:val="22"/>
          <w:szCs w:val="22"/>
        </w:rPr>
        <w:t>.</w:t>
      </w:r>
    </w:p>
    <w:p w14:paraId="52346AE4" w14:textId="6F01380F" w:rsidR="00267D26" w:rsidRPr="002F27D5" w:rsidRDefault="00267D26" w:rsidP="00267D26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Summary</w:t>
      </w:r>
      <w:r w:rsidR="000317E9">
        <w:rPr>
          <w:rFonts w:ascii="Calibri" w:hAnsi="Calibri" w:cs="Calibri"/>
          <w:b/>
          <w:bCs/>
          <w:sz w:val="22"/>
          <w:szCs w:val="22"/>
        </w:rPr>
        <w:t xml:space="preserve"> of Impact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E63FD" w:rsidRPr="002F27D5">
        <w:rPr>
          <w:rFonts w:ascii="Calibri" w:hAnsi="Calibri" w:cs="Calibri"/>
          <w:sz w:val="22"/>
          <w:szCs w:val="22"/>
        </w:rPr>
        <w:t xml:space="preserve">These categories require attention to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pricing</w:t>
      </w:r>
      <w:r w:rsidR="00CE63FD" w:rsidRPr="002F27D5">
        <w:rPr>
          <w:rFonts w:ascii="Calibri" w:hAnsi="Calibri" w:cs="Calibri"/>
          <w:sz w:val="22"/>
          <w:szCs w:val="22"/>
        </w:rPr>
        <w:t xml:space="preserve">,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returns policy</w:t>
      </w:r>
      <w:r w:rsidR="00CE63FD" w:rsidRPr="002F27D5">
        <w:rPr>
          <w:rFonts w:ascii="Calibri" w:hAnsi="Calibri" w:cs="Calibri"/>
          <w:sz w:val="22"/>
          <w:szCs w:val="22"/>
        </w:rPr>
        <w:t xml:space="preserve">, or </w:t>
      </w:r>
      <w:r w:rsidR="00CE63FD" w:rsidRPr="002F27D5">
        <w:rPr>
          <w:rFonts w:ascii="Calibri" w:hAnsi="Calibri" w:cs="Calibri"/>
          <w:b/>
          <w:bCs/>
          <w:sz w:val="22"/>
          <w:szCs w:val="22"/>
        </w:rPr>
        <w:t>product quality</w:t>
      </w:r>
      <w:r w:rsidR="002F27D5">
        <w:rPr>
          <w:rFonts w:ascii="Calibri" w:hAnsi="Calibri" w:cs="Calibri"/>
          <w:b/>
          <w:bCs/>
          <w:sz w:val="22"/>
          <w:szCs w:val="22"/>
        </w:rPr>
        <w:t>.</w:t>
      </w:r>
    </w:p>
    <w:p w14:paraId="53C73668" w14:textId="77777777" w:rsidR="008236FD" w:rsidRPr="00D859AB" w:rsidRDefault="00000000" w:rsidP="00A7773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29280377">
          <v:rect id="_x0000_i1030" style="width:0;height:1.5pt" o:hralign="center" o:hrstd="t" o:hr="t" fillcolor="#a0a0a0" stroked="f"/>
        </w:pict>
      </w:r>
    </w:p>
    <w:p w14:paraId="0516EECE" w14:textId="77777777" w:rsidR="009B03D7" w:rsidRDefault="009B03D7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0FB85CD3" w14:textId="77777777" w:rsidR="002F27D5" w:rsidRDefault="002F27D5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68D12851" w14:textId="77777777" w:rsidR="0064447F" w:rsidRDefault="0064447F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14ABE5A4" w14:textId="77777777" w:rsidR="00766C07" w:rsidRDefault="00766C07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1C7F0994" w14:textId="2047A2E3" w:rsidR="008236FD" w:rsidRPr="00D859AB" w:rsidRDefault="008236FD" w:rsidP="00A7773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D859AB">
        <w:rPr>
          <w:rFonts w:ascii="Calibri" w:hAnsi="Calibri" w:cs="Calibri"/>
          <w:b/>
          <w:bCs/>
          <w:sz w:val="32"/>
          <w:szCs w:val="32"/>
        </w:rPr>
        <w:lastRenderedPageBreak/>
        <w:t>Tableau Dashboard</w:t>
      </w:r>
      <w:r w:rsidR="0079285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F1E81">
        <w:rPr>
          <w:rFonts w:ascii="Calibri" w:hAnsi="Calibri" w:cs="Calibri"/>
          <w:b/>
          <w:bCs/>
          <w:sz w:val="32"/>
          <w:szCs w:val="32"/>
        </w:rPr>
        <w:t>Overview</w:t>
      </w:r>
    </w:p>
    <w:p w14:paraId="7D406BCD" w14:textId="63E46EDC" w:rsidR="00252A95" w:rsidRPr="002F27D5" w:rsidRDefault="00252A95" w:rsidP="00252A9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The </w:t>
      </w:r>
      <w:r w:rsidRPr="002513A1">
        <w:rPr>
          <w:rFonts w:ascii="Calibri" w:hAnsi="Calibri" w:cs="Calibri"/>
          <w:sz w:val="22"/>
          <w:szCs w:val="22"/>
        </w:rPr>
        <w:t>Tableau dashboard</w:t>
      </w:r>
      <w:r w:rsidR="002009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00901" w:rsidRPr="00200901">
        <w:rPr>
          <w:rFonts w:ascii="Calibri" w:hAnsi="Calibri" w:cs="Calibri"/>
          <w:sz w:val="22"/>
          <w:szCs w:val="22"/>
        </w:rPr>
        <w:t>includes clear,</w:t>
      </w:r>
      <w:r w:rsidR="00200901">
        <w:rPr>
          <w:rFonts w:ascii="Calibri" w:hAnsi="Calibri" w:cs="Calibri"/>
          <w:sz w:val="22"/>
          <w:szCs w:val="22"/>
        </w:rPr>
        <w:t xml:space="preserve"> </w:t>
      </w:r>
      <w:r w:rsidRPr="002F27D5">
        <w:rPr>
          <w:rFonts w:ascii="Calibri" w:hAnsi="Calibri" w:cs="Calibri"/>
          <w:b/>
          <w:bCs/>
          <w:sz w:val="22"/>
          <w:szCs w:val="22"/>
        </w:rPr>
        <w:t>interactive insights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="00200901">
        <w:rPr>
          <w:rFonts w:ascii="Calibri" w:hAnsi="Calibri" w:cs="Calibri"/>
          <w:sz w:val="22"/>
          <w:szCs w:val="22"/>
        </w:rPr>
        <w:t>that display:</w:t>
      </w:r>
    </w:p>
    <w:p w14:paraId="3E0EA8CE" w14:textId="77777777" w:rsidR="00EA34DB" w:rsidRPr="002F27D5" w:rsidRDefault="00EA34DB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KPIs:</w:t>
      </w:r>
      <w:r w:rsidRPr="002F27D5">
        <w:rPr>
          <w:rFonts w:ascii="Calibri" w:hAnsi="Calibri" w:cs="Calibri"/>
          <w:sz w:val="22"/>
          <w:szCs w:val="22"/>
        </w:rPr>
        <w:t xml:space="preserve"> Return Rate (%), Total Return Loss ($)</w:t>
      </w:r>
    </w:p>
    <w:p w14:paraId="2F984EF2" w14:textId="4209F37C" w:rsidR="00EA34DB" w:rsidRPr="002F27D5" w:rsidRDefault="00EA34DB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Year-over-year </w:t>
      </w:r>
      <w:r w:rsidR="003F1E81" w:rsidRPr="002F27D5">
        <w:rPr>
          <w:rFonts w:ascii="Calibri" w:hAnsi="Calibri" w:cs="Calibri"/>
          <w:b/>
          <w:bCs/>
          <w:sz w:val="22"/>
          <w:szCs w:val="22"/>
        </w:rPr>
        <w:t>S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ales </w:t>
      </w:r>
      <w:r w:rsidRPr="001D69CB">
        <w:rPr>
          <w:rFonts w:ascii="Calibri" w:hAnsi="Calibri" w:cs="Calibri"/>
          <w:sz w:val="22"/>
          <w:szCs w:val="22"/>
        </w:rPr>
        <w:t>and</w:t>
      </w:r>
      <w:r w:rsidRPr="002F27D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F1E81" w:rsidRPr="002F27D5">
        <w:rPr>
          <w:rFonts w:ascii="Calibri" w:hAnsi="Calibri" w:cs="Calibri"/>
          <w:b/>
          <w:bCs/>
          <w:sz w:val="22"/>
          <w:szCs w:val="22"/>
        </w:rPr>
        <w:t>P</w:t>
      </w:r>
      <w:r w:rsidRPr="002F27D5">
        <w:rPr>
          <w:rFonts w:ascii="Calibri" w:hAnsi="Calibri" w:cs="Calibri"/>
          <w:b/>
          <w:bCs/>
          <w:sz w:val="22"/>
          <w:szCs w:val="22"/>
        </w:rPr>
        <w:t>rofit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="003F1E81" w:rsidRPr="002F27D5">
        <w:rPr>
          <w:rFonts w:ascii="Calibri" w:hAnsi="Calibri" w:cs="Calibri"/>
          <w:sz w:val="22"/>
          <w:szCs w:val="22"/>
        </w:rPr>
        <w:t>(line chart)</w:t>
      </w:r>
    </w:p>
    <w:p w14:paraId="43AF1C02" w14:textId="0F7B6D1A" w:rsidR="00EA34DB" w:rsidRPr="002F27D5" w:rsidRDefault="003F1E81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Top Returned Subcategories</w:t>
      </w:r>
      <w:r w:rsidR="00EA34DB" w:rsidRPr="002F27D5">
        <w:rPr>
          <w:rFonts w:ascii="Calibri" w:hAnsi="Calibri" w:cs="Calibri"/>
          <w:sz w:val="22"/>
          <w:szCs w:val="22"/>
        </w:rPr>
        <w:t xml:space="preserve"> </w:t>
      </w:r>
      <w:r w:rsidRPr="002F27D5">
        <w:rPr>
          <w:rFonts w:ascii="Calibri" w:hAnsi="Calibri" w:cs="Calibri"/>
          <w:sz w:val="22"/>
          <w:szCs w:val="22"/>
        </w:rPr>
        <w:t>(bar chart)</w:t>
      </w:r>
    </w:p>
    <w:p w14:paraId="012C3718" w14:textId="147E92A6" w:rsidR="00EA34DB" w:rsidRPr="002F27D5" w:rsidRDefault="003F1E81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Profit Loss by Subcategory</w:t>
      </w:r>
      <w:r w:rsidR="00EA34DB" w:rsidRPr="002F27D5">
        <w:rPr>
          <w:rFonts w:ascii="Calibri" w:hAnsi="Calibri" w:cs="Calibri"/>
          <w:sz w:val="22"/>
          <w:szCs w:val="22"/>
        </w:rPr>
        <w:t xml:space="preserve"> (</w:t>
      </w:r>
      <w:r w:rsidRPr="002F27D5">
        <w:rPr>
          <w:rFonts w:ascii="Calibri" w:hAnsi="Calibri" w:cs="Calibri"/>
          <w:sz w:val="22"/>
          <w:szCs w:val="22"/>
        </w:rPr>
        <w:t>bar chart in $)</w:t>
      </w:r>
    </w:p>
    <w:p w14:paraId="28377296" w14:textId="556DB1B1" w:rsidR="00EA34DB" w:rsidRPr="002F27D5" w:rsidRDefault="003F1E81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Geographic Map</w:t>
      </w:r>
      <w:r w:rsidR="00EA34DB" w:rsidRPr="002F27D5">
        <w:rPr>
          <w:rFonts w:ascii="Calibri" w:hAnsi="Calibri" w:cs="Calibri"/>
          <w:sz w:val="22"/>
          <w:szCs w:val="22"/>
        </w:rPr>
        <w:t xml:space="preserve"> </w:t>
      </w:r>
      <w:r w:rsidRPr="002F27D5">
        <w:rPr>
          <w:rFonts w:ascii="Calibri" w:hAnsi="Calibri" w:cs="Calibri"/>
          <w:sz w:val="22"/>
          <w:szCs w:val="22"/>
        </w:rPr>
        <w:t>of product returns (interactive)</w:t>
      </w:r>
    </w:p>
    <w:p w14:paraId="002F4123" w14:textId="2FCB4D90" w:rsidR="00EA34DB" w:rsidRPr="002F27D5" w:rsidRDefault="003F1E81" w:rsidP="00252A95">
      <w:pPr>
        <w:numPr>
          <w:ilvl w:val="0"/>
          <w:numId w:val="2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Dynamic Filters</w:t>
      </w:r>
      <w:r w:rsidR="00EA34DB" w:rsidRPr="002F27D5">
        <w:rPr>
          <w:rFonts w:ascii="Calibri" w:hAnsi="Calibri" w:cs="Calibri"/>
          <w:sz w:val="22"/>
          <w:szCs w:val="22"/>
        </w:rPr>
        <w:t xml:space="preserve"> </w:t>
      </w:r>
      <w:r w:rsidRPr="002F27D5">
        <w:rPr>
          <w:rFonts w:ascii="Calibri" w:hAnsi="Calibri" w:cs="Calibri"/>
          <w:sz w:val="22"/>
          <w:szCs w:val="22"/>
        </w:rPr>
        <w:t xml:space="preserve">by Year, Subcategory, and </w:t>
      </w:r>
      <w:r w:rsidR="005E0636">
        <w:rPr>
          <w:rFonts w:ascii="Calibri" w:hAnsi="Calibri" w:cs="Calibri"/>
          <w:sz w:val="22"/>
          <w:szCs w:val="22"/>
        </w:rPr>
        <w:t>S</w:t>
      </w:r>
      <w:r w:rsidRPr="002F27D5">
        <w:rPr>
          <w:rFonts w:ascii="Calibri" w:hAnsi="Calibri" w:cs="Calibri"/>
          <w:sz w:val="22"/>
          <w:szCs w:val="22"/>
        </w:rPr>
        <w:t>tate</w:t>
      </w:r>
    </w:p>
    <w:p w14:paraId="592D5F2E" w14:textId="46A660AB" w:rsidR="00252A95" w:rsidRPr="002F27D5" w:rsidRDefault="00252A95" w:rsidP="00252A95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Dashboard Name</w:t>
      </w:r>
      <w:r w:rsidRPr="002F27D5">
        <w:rPr>
          <w:rFonts w:ascii="Calibri" w:hAnsi="Calibri" w:cs="Calibri"/>
          <w:sz w:val="22"/>
          <w:szCs w:val="22"/>
        </w:rPr>
        <w:t xml:space="preserve">: </w:t>
      </w:r>
      <w:r w:rsidR="0036404C" w:rsidRPr="002F27D5">
        <w:rPr>
          <w:rFonts w:ascii="Calibri" w:hAnsi="Calibri" w:cs="Calibri"/>
          <w:i/>
          <w:iCs/>
          <w:sz w:val="22"/>
          <w:szCs w:val="22"/>
        </w:rPr>
        <w:t xml:space="preserve">Sales &amp; Returns Performance </w:t>
      </w:r>
      <w:r w:rsidR="005F42E4" w:rsidRPr="002F27D5">
        <w:rPr>
          <w:rFonts w:ascii="Calibri" w:hAnsi="Calibri" w:cs="Calibri"/>
          <w:i/>
          <w:iCs/>
          <w:sz w:val="22"/>
          <w:szCs w:val="22"/>
        </w:rPr>
        <w:t xml:space="preserve">Dashboard </w:t>
      </w:r>
      <w:bookmarkStart w:id="3" w:name="_Hlk194302681"/>
      <w:r w:rsidR="005F42E4" w:rsidRPr="002F27D5">
        <w:rPr>
          <w:rFonts w:ascii="Calibri" w:hAnsi="Calibri" w:cs="Calibri"/>
          <w:i/>
          <w:iCs/>
          <w:sz w:val="22"/>
          <w:szCs w:val="22"/>
        </w:rPr>
        <w:t>(</w:t>
      </w:r>
      <w:r w:rsidR="005F42E4" w:rsidRPr="002F27D5">
        <w:rPr>
          <w:rFonts w:ascii="Calibri" w:hAnsi="Calibri" w:cs="Calibri"/>
          <w:b/>
          <w:bCs/>
          <w:i/>
          <w:iCs/>
          <w:sz w:val="22"/>
          <w:szCs w:val="22"/>
        </w:rPr>
        <w:t>Tableau Public</w:t>
      </w:r>
      <w:r w:rsidR="005F42E4" w:rsidRPr="002F27D5">
        <w:rPr>
          <w:rFonts w:ascii="Calibri" w:hAnsi="Calibri" w:cs="Calibri"/>
          <w:i/>
          <w:iCs/>
          <w:sz w:val="22"/>
          <w:szCs w:val="22"/>
        </w:rPr>
        <w:t>)</w:t>
      </w:r>
      <w:bookmarkEnd w:id="3"/>
    </w:p>
    <w:p w14:paraId="1A87161A" w14:textId="0226B548" w:rsidR="00854F56" w:rsidRPr="00974452" w:rsidRDefault="003F1E81" w:rsidP="00252A95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 xml:space="preserve">Upload Details: </w:t>
      </w:r>
      <w:r w:rsidRPr="00974452">
        <w:rPr>
          <w:rFonts w:ascii="Calibri" w:hAnsi="Calibri" w:cs="Calibri"/>
          <w:i/>
          <w:iCs/>
          <w:sz w:val="22"/>
          <w:szCs w:val="22"/>
        </w:rPr>
        <w:t xml:space="preserve">Published to </w:t>
      </w:r>
      <w:r w:rsidRPr="00974452">
        <w:rPr>
          <w:rFonts w:ascii="Calibri" w:hAnsi="Calibri" w:cs="Calibri"/>
          <w:b/>
          <w:bCs/>
          <w:i/>
          <w:iCs/>
          <w:sz w:val="22"/>
          <w:szCs w:val="22"/>
        </w:rPr>
        <w:t>Tableau Public</w:t>
      </w:r>
      <w:r w:rsidRPr="00974452">
        <w:rPr>
          <w:rFonts w:ascii="Calibri" w:hAnsi="Calibri" w:cs="Calibri"/>
          <w:i/>
          <w:iCs/>
          <w:sz w:val="22"/>
          <w:szCs w:val="22"/>
        </w:rPr>
        <w:t xml:space="preserve"> and saved as </w:t>
      </w:r>
      <w:bookmarkStart w:id="4" w:name="_Hlk194710285"/>
      <w:r w:rsidRPr="00974452">
        <w:rPr>
          <w:rFonts w:ascii="Calibri" w:hAnsi="Calibri" w:cs="Calibri"/>
          <w:b/>
          <w:bCs/>
          <w:i/>
          <w:iCs/>
          <w:sz w:val="22"/>
          <w:szCs w:val="22"/>
          <w:shd w:val="clear" w:color="auto" w:fill="F2F2F2"/>
        </w:rPr>
        <w:t>.twbx</w:t>
      </w:r>
      <w:r w:rsidRPr="00974452">
        <w:rPr>
          <w:rFonts w:ascii="Calibri" w:hAnsi="Calibri" w:cs="Calibri"/>
          <w:i/>
          <w:iCs/>
          <w:sz w:val="22"/>
          <w:szCs w:val="22"/>
        </w:rPr>
        <w:t xml:space="preserve"> </w:t>
      </w:r>
      <w:bookmarkEnd w:id="4"/>
      <w:r w:rsidRPr="00974452">
        <w:rPr>
          <w:rFonts w:ascii="Calibri" w:hAnsi="Calibri" w:cs="Calibri"/>
          <w:i/>
          <w:iCs/>
          <w:sz w:val="22"/>
          <w:szCs w:val="22"/>
        </w:rPr>
        <w:t>file</w:t>
      </w:r>
    </w:p>
    <w:p w14:paraId="516FACAE" w14:textId="65FA1938" w:rsidR="007A0A87" w:rsidRPr="002F27D5" w:rsidRDefault="00252A95" w:rsidP="007A0A87">
      <w:pPr>
        <w:pStyle w:val="ListParagraph"/>
        <w:numPr>
          <w:ilvl w:val="0"/>
          <w:numId w:val="2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2F27D5">
        <w:rPr>
          <w:rFonts w:ascii="Calibri" w:hAnsi="Calibri" w:cs="Calibri"/>
          <w:sz w:val="22"/>
          <w:szCs w:val="22"/>
        </w:rPr>
        <w:t xml:space="preserve"> </w:t>
      </w:r>
      <w:r w:rsidRPr="002F27D5">
        <w:rPr>
          <w:rFonts w:ascii="Calibri" w:hAnsi="Calibri" w:cs="Calibri"/>
          <w:i/>
          <w:iCs/>
          <w:sz w:val="22"/>
          <w:szCs w:val="22"/>
        </w:rPr>
        <w:t>See Figure 1 below</w:t>
      </w:r>
    </w:p>
    <w:p w14:paraId="694CBF14" w14:textId="77777777" w:rsidR="007A0A87" w:rsidRDefault="007A0A87" w:rsidP="007A0A87">
      <w:pPr>
        <w:pStyle w:val="ListParagraph"/>
        <w:spacing w:before="120" w:after="120" w:line="276" w:lineRule="auto"/>
        <w:ind w:left="1080"/>
        <w:rPr>
          <w:rFonts w:ascii="Calibri" w:hAnsi="Calibri" w:cs="Calibri"/>
          <w:sz w:val="22"/>
          <w:szCs w:val="22"/>
        </w:rPr>
      </w:pPr>
    </w:p>
    <w:p w14:paraId="316FF4F8" w14:textId="77777777" w:rsidR="000317E9" w:rsidRPr="001D26B8" w:rsidRDefault="000317E9" w:rsidP="001D26B8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</w:p>
    <w:p w14:paraId="36F5433B" w14:textId="77777777" w:rsidR="002F27D5" w:rsidRPr="007A0A87" w:rsidRDefault="002F27D5" w:rsidP="007A0A87">
      <w:pPr>
        <w:pStyle w:val="ListParagraph"/>
        <w:spacing w:before="120" w:after="120" w:line="276" w:lineRule="auto"/>
        <w:ind w:left="1080"/>
        <w:rPr>
          <w:rFonts w:ascii="Calibri" w:hAnsi="Calibri" w:cs="Calibri"/>
          <w:sz w:val="22"/>
          <w:szCs w:val="22"/>
        </w:rPr>
      </w:pPr>
    </w:p>
    <w:p w14:paraId="64C19739" w14:textId="36EDFA84" w:rsidR="00E3215C" w:rsidRPr="00005E54" w:rsidRDefault="001D26B8" w:rsidP="00E3215C">
      <w:pPr>
        <w:keepNext/>
        <w:spacing w:before="120" w:after="120" w:line="276" w:lineRule="auto"/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1FDA82E" wp14:editId="4FC0EA6B">
            <wp:extent cx="5934075" cy="4238625"/>
            <wp:effectExtent l="0" t="0" r="9525" b="9525"/>
            <wp:docPr id="69260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6D53" w14:textId="67C15FF0" w:rsidR="00E3215C" w:rsidRPr="007A356C" w:rsidRDefault="00E3215C" w:rsidP="00EF11FF">
      <w:pPr>
        <w:pStyle w:val="Caption"/>
        <w:spacing w:before="120" w:after="120"/>
        <w:jc w:val="center"/>
        <w:rPr>
          <w:rFonts w:ascii="Calibri" w:hAnsi="Calibri" w:cs="Calibri"/>
          <w:sz w:val="20"/>
          <w:szCs w:val="20"/>
        </w:rPr>
      </w:pPr>
      <w:r w:rsidRPr="007A356C">
        <w:rPr>
          <w:rFonts w:ascii="Calibri" w:hAnsi="Calibri" w:cs="Calibri"/>
          <w:sz w:val="20"/>
          <w:szCs w:val="20"/>
        </w:rPr>
        <w:t xml:space="preserve">Figure </w:t>
      </w:r>
      <w:r w:rsidRPr="007A356C">
        <w:rPr>
          <w:rFonts w:ascii="Calibri" w:hAnsi="Calibri" w:cs="Calibri"/>
          <w:sz w:val="20"/>
          <w:szCs w:val="20"/>
        </w:rPr>
        <w:fldChar w:fldCharType="begin"/>
      </w:r>
      <w:r w:rsidRPr="007A356C">
        <w:rPr>
          <w:rFonts w:ascii="Calibri" w:hAnsi="Calibri" w:cs="Calibri"/>
          <w:sz w:val="20"/>
          <w:szCs w:val="20"/>
        </w:rPr>
        <w:instrText xml:space="preserve"> SEQ Figure \* ARABIC </w:instrText>
      </w:r>
      <w:r w:rsidRPr="007A356C">
        <w:rPr>
          <w:rFonts w:ascii="Calibri" w:hAnsi="Calibri" w:cs="Calibri"/>
          <w:sz w:val="20"/>
          <w:szCs w:val="20"/>
        </w:rPr>
        <w:fldChar w:fldCharType="separate"/>
      </w:r>
      <w:r w:rsidR="00C26253">
        <w:rPr>
          <w:rFonts w:ascii="Calibri" w:hAnsi="Calibri" w:cs="Calibri"/>
          <w:noProof/>
          <w:sz w:val="20"/>
          <w:szCs w:val="20"/>
        </w:rPr>
        <w:t>1</w:t>
      </w:r>
      <w:r w:rsidRPr="007A356C">
        <w:rPr>
          <w:rFonts w:ascii="Calibri" w:hAnsi="Calibri" w:cs="Calibri"/>
          <w:sz w:val="20"/>
          <w:szCs w:val="20"/>
        </w:rPr>
        <w:fldChar w:fldCharType="end"/>
      </w:r>
      <w:r w:rsidRPr="007A356C">
        <w:rPr>
          <w:rFonts w:ascii="Calibri" w:hAnsi="Calibri" w:cs="Calibri"/>
          <w:sz w:val="20"/>
          <w:szCs w:val="20"/>
        </w:rPr>
        <w:t xml:space="preserve">: Sales &amp; Returns Performance Dashboard </w:t>
      </w:r>
      <w:r w:rsidR="00445D0D" w:rsidRPr="00412FF5">
        <w:rPr>
          <w:rFonts w:ascii="Calibri" w:hAnsi="Calibri" w:cs="Calibri"/>
          <w:noProof/>
        </w:rPr>
        <w:t>–</w:t>
      </w:r>
      <w:r w:rsidR="00445D0D">
        <w:rPr>
          <w:rFonts w:ascii="Calibri" w:hAnsi="Calibri" w:cs="Calibri"/>
          <w:noProof/>
        </w:rPr>
        <w:t xml:space="preserve"> </w:t>
      </w:r>
      <w:r w:rsidRPr="007A356C">
        <w:rPr>
          <w:rFonts w:ascii="Calibri" w:hAnsi="Calibri" w:cs="Calibri"/>
          <w:sz w:val="20"/>
          <w:szCs w:val="20"/>
        </w:rPr>
        <w:t>Tableau Visualization</w:t>
      </w:r>
    </w:p>
    <w:p w14:paraId="6E55B547" w14:textId="77777777" w:rsidR="000317E9" w:rsidRDefault="00000000" w:rsidP="007A356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7F19A6AC">
          <v:rect id="_x0000_i1031" style="width:0;height:1.5pt" o:hralign="center" o:bullet="t" o:hrstd="t" o:hr="t" fillcolor="#a0a0a0" stroked="f"/>
        </w:pict>
      </w:r>
    </w:p>
    <w:p w14:paraId="4A20C4D8" w14:textId="6D624749" w:rsidR="008236FD" w:rsidRPr="00455AF8" w:rsidRDefault="00AC7207" w:rsidP="007A356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Business Impact &amp; </w: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Recommendations</w:t>
      </w:r>
    </w:p>
    <w:p w14:paraId="12D90189" w14:textId="29F1DC97" w:rsidR="001406E2" w:rsidRPr="002F27D5" w:rsidRDefault="001406E2" w:rsidP="007A356C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This analysis helps reduce </w:t>
      </w:r>
      <w:r w:rsidRPr="002F27D5">
        <w:rPr>
          <w:rFonts w:ascii="Calibri" w:hAnsi="Calibri" w:cs="Calibri"/>
          <w:b/>
          <w:bCs/>
          <w:sz w:val="22"/>
          <w:szCs w:val="22"/>
        </w:rPr>
        <w:t>return losses</w:t>
      </w:r>
      <w:r w:rsidRPr="002F27D5">
        <w:rPr>
          <w:rFonts w:ascii="Calibri" w:hAnsi="Calibri" w:cs="Calibri"/>
          <w:sz w:val="22"/>
          <w:szCs w:val="22"/>
        </w:rPr>
        <w:t xml:space="preserve"> and improve </w:t>
      </w:r>
      <w:r w:rsidRPr="002F27D5">
        <w:rPr>
          <w:rFonts w:ascii="Calibri" w:hAnsi="Calibri" w:cs="Calibri"/>
          <w:b/>
          <w:bCs/>
          <w:sz w:val="22"/>
          <w:szCs w:val="22"/>
        </w:rPr>
        <w:t>sales performance</w:t>
      </w:r>
      <w:r w:rsidRPr="002F27D5">
        <w:rPr>
          <w:rFonts w:ascii="Calibri" w:hAnsi="Calibri" w:cs="Calibri"/>
          <w:sz w:val="22"/>
          <w:szCs w:val="22"/>
        </w:rPr>
        <w:t xml:space="preserve"> by:</w:t>
      </w:r>
    </w:p>
    <w:p w14:paraId="0FB88759" w14:textId="23322D28" w:rsidR="00132808" w:rsidRPr="002C63CE" w:rsidRDefault="00132808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2C63CE">
        <w:rPr>
          <w:rFonts w:ascii="Calibri" w:hAnsi="Calibri" w:cs="Calibri"/>
          <w:b/>
          <w:bCs/>
          <w:sz w:val="28"/>
          <w:szCs w:val="28"/>
        </w:rPr>
        <w:t>Minimize</w:t>
      </w:r>
      <w:r w:rsidR="00252A95" w:rsidRPr="00252A95">
        <w:rPr>
          <w:rFonts w:ascii="Calibri" w:hAnsi="Calibri" w:cs="Calibri"/>
          <w:b/>
          <w:bCs/>
          <w:sz w:val="28"/>
          <w:szCs w:val="28"/>
        </w:rPr>
        <w:t xml:space="preserve"> Return Losses in Key Product Lines</w:t>
      </w:r>
    </w:p>
    <w:p w14:paraId="12E064BB" w14:textId="2928097A" w:rsidR="00CE63FD" w:rsidRPr="002F27D5" w:rsidRDefault="00CE63FD" w:rsidP="00B155C3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Analyze top returned products to identify </w:t>
      </w:r>
      <w:r w:rsidRPr="002F27D5">
        <w:rPr>
          <w:rFonts w:ascii="Calibri" w:hAnsi="Calibri" w:cs="Calibri"/>
          <w:b/>
          <w:bCs/>
          <w:sz w:val="22"/>
          <w:szCs w:val="22"/>
        </w:rPr>
        <w:t>quality issues</w:t>
      </w:r>
      <w:r w:rsidRPr="002F27D5">
        <w:rPr>
          <w:rFonts w:ascii="Calibri" w:hAnsi="Calibri" w:cs="Calibri"/>
          <w:sz w:val="22"/>
          <w:szCs w:val="22"/>
        </w:rPr>
        <w:t xml:space="preserve"> or </w:t>
      </w:r>
      <w:r w:rsidRPr="002F27D5">
        <w:rPr>
          <w:rFonts w:ascii="Calibri" w:hAnsi="Calibri" w:cs="Calibri"/>
          <w:b/>
          <w:bCs/>
          <w:sz w:val="22"/>
          <w:szCs w:val="22"/>
        </w:rPr>
        <w:t>mismatched expectations.</w:t>
      </w:r>
    </w:p>
    <w:p w14:paraId="2F174724" w14:textId="56B998CE" w:rsidR="00CE63FD" w:rsidRPr="002F27D5" w:rsidRDefault="00CE63FD" w:rsidP="00B155C3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Improve </w:t>
      </w:r>
      <w:r w:rsidRPr="002F27D5">
        <w:rPr>
          <w:rFonts w:ascii="Calibri" w:hAnsi="Calibri" w:cs="Calibri"/>
          <w:b/>
          <w:bCs/>
          <w:sz w:val="22"/>
          <w:szCs w:val="22"/>
        </w:rPr>
        <w:t>customer education</w:t>
      </w:r>
      <w:r w:rsidRPr="002F27D5">
        <w:rPr>
          <w:rFonts w:ascii="Calibri" w:hAnsi="Calibri" w:cs="Calibri"/>
          <w:sz w:val="22"/>
          <w:szCs w:val="22"/>
        </w:rPr>
        <w:t xml:space="preserve"> and product descriptions to reduce preventable returns.</w:t>
      </w:r>
    </w:p>
    <w:p w14:paraId="2498E732" w14:textId="085A475E" w:rsidR="00132808" w:rsidRPr="002C63CE" w:rsidRDefault="00132808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2C63CE">
        <w:rPr>
          <w:rFonts w:ascii="Calibri" w:hAnsi="Calibri" w:cs="Calibri"/>
          <w:b/>
          <w:bCs/>
          <w:sz w:val="28"/>
          <w:szCs w:val="28"/>
        </w:rPr>
        <w:t>implement Region-Specific Return Strategies</w:t>
      </w:r>
    </w:p>
    <w:p w14:paraId="091FB7E7" w14:textId="000063B8" w:rsidR="001406E2" w:rsidRPr="002F27D5" w:rsidRDefault="001406E2" w:rsidP="00B155C3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Develop </w:t>
      </w:r>
      <w:r w:rsidRPr="002F27D5">
        <w:rPr>
          <w:rFonts w:ascii="Calibri" w:hAnsi="Calibri" w:cs="Calibri"/>
          <w:b/>
          <w:bCs/>
          <w:sz w:val="22"/>
          <w:szCs w:val="22"/>
        </w:rPr>
        <w:t>localized return policies</w:t>
      </w:r>
      <w:r w:rsidRPr="002F27D5">
        <w:rPr>
          <w:rFonts w:ascii="Calibri" w:hAnsi="Calibri" w:cs="Calibri"/>
          <w:sz w:val="22"/>
          <w:szCs w:val="22"/>
        </w:rPr>
        <w:t xml:space="preserve"> for high-return regions </w:t>
      </w:r>
      <w:r w:rsidRPr="0064447F">
        <w:rPr>
          <w:rFonts w:ascii="Calibri" w:hAnsi="Calibri" w:cs="Calibri"/>
          <w:i/>
          <w:iCs/>
          <w:sz w:val="22"/>
          <w:szCs w:val="22"/>
        </w:rPr>
        <w:t>(e.g., California, Texas, New York)</w:t>
      </w:r>
      <w:r w:rsidR="00CE63FD" w:rsidRPr="0064447F">
        <w:rPr>
          <w:rFonts w:ascii="Calibri" w:hAnsi="Calibri" w:cs="Calibri"/>
          <w:i/>
          <w:iCs/>
          <w:sz w:val="22"/>
          <w:szCs w:val="22"/>
        </w:rPr>
        <w:t>.</w:t>
      </w:r>
    </w:p>
    <w:p w14:paraId="78B96B8A" w14:textId="1A92B468" w:rsidR="001406E2" w:rsidRPr="002F27D5" w:rsidRDefault="001406E2" w:rsidP="00B155C3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Adjust </w:t>
      </w:r>
      <w:r w:rsidRPr="002F27D5">
        <w:rPr>
          <w:rFonts w:ascii="Calibri" w:hAnsi="Calibri" w:cs="Calibri"/>
          <w:b/>
          <w:bCs/>
          <w:sz w:val="22"/>
          <w:szCs w:val="22"/>
        </w:rPr>
        <w:t>logistics and supply chain operations</w:t>
      </w:r>
      <w:r w:rsidRPr="002F27D5">
        <w:rPr>
          <w:rFonts w:ascii="Calibri" w:hAnsi="Calibri" w:cs="Calibri"/>
          <w:sz w:val="22"/>
          <w:szCs w:val="22"/>
        </w:rPr>
        <w:t xml:space="preserve"> to reduce regional return impact.</w:t>
      </w:r>
    </w:p>
    <w:p w14:paraId="77B26483" w14:textId="3310E0F1" w:rsidR="00132808" w:rsidRPr="002C63CE" w:rsidRDefault="00132808">
      <w:pPr>
        <w:pStyle w:val="ListParagraph"/>
        <w:numPr>
          <w:ilvl w:val="0"/>
          <w:numId w:val="15"/>
        </w:num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2C63CE">
        <w:rPr>
          <w:rFonts w:ascii="Calibri" w:hAnsi="Calibri" w:cs="Calibri"/>
          <w:b/>
          <w:bCs/>
          <w:sz w:val="28"/>
          <w:szCs w:val="28"/>
        </w:rPr>
        <w:t>Optimize Profitability Through Policy &amp; Pricing Adjustments</w:t>
      </w:r>
    </w:p>
    <w:p w14:paraId="363B0B7F" w14:textId="1234C99A" w:rsidR="00CE63FD" w:rsidRPr="002F27D5" w:rsidRDefault="00CE63FD" w:rsidP="00B155C3">
      <w:pPr>
        <w:numPr>
          <w:ilvl w:val="0"/>
          <w:numId w:val="1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Reassess </w:t>
      </w:r>
      <w:r w:rsidRPr="002F27D5">
        <w:rPr>
          <w:rFonts w:ascii="Calibri" w:hAnsi="Calibri" w:cs="Calibri"/>
          <w:b/>
          <w:bCs/>
          <w:sz w:val="22"/>
          <w:szCs w:val="22"/>
        </w:rPr>
        <w:t>pricing strategies</w:t>
      </w:r>
      <w:r w:rsidRPr="002F27D5">
        <w:rPr>
          <w:rFonts w:ascii="Calibri" w:hAnsi="Calibri" w:cs="Calibri"/>
          <w:sz w:val="22"/>
          <w:szCs w:val="22"/>
        </w:rPr>
        <w:t xml:space="preserve"> for high-loss subcategories (Copiers, Chairs, Appliances).</w:t>
      </w:r>
    </w:p>
    <w:p w14:paraId="2112BD2C" w14:textId="1E798048" w:rsidR="00CE63FD" w:rsidRPr="002F27D5" w:rsidRDefault="00CE63FD" w:rsidP="00B155C3">
      <w:pPr>
        <w:numPr>
          <w:ilvl w:val="0"/>
          <w:numId w:val="1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Introduce </w:t>
      </w:r>
      <w:r w:rsidRPr="002F27D5">
        <w:rPr>
          <w:rFonts w:ascii="Calibri" w:hAnsi="Calibri" w:cs="Calibri"/>
          <w:b/>
          <w:bCs/>
          <w:sz w:val="22"/>
          <w:szCs w:val="22"/>
        </w:rPr>
        <w:t>targeted incentives</w:t>
      </w:r>
      <w:r w:rsidRPr="002F27D5">
        <w:rPr>
          <w:rFonts w:ascii="Calibri" w:hAnsi="Calibri" w:cs="Calibri"/>
          <w:sz w:val="22"/>
          <w:szCs w:val="22"/>
        </w:rPr>
        <w:t xml:space="preserve"> or stricter </w:t>
      </w:r>
      <w:r w:rsidRPr="002F27D5">
        <w:rPr>
          <w:rFonts w:ascii="Calibri" w:hAnsi="Calibri" w:cs="Calibri"/>
          <w:b/>
          <w:bCs/>
          <w:sz w:val="22"/>
          <w:szCs w:val="22"/>
        </w:rPr>
        <w:t>return policies.</w:t>
      </w:r>
    </w:p>
    <w:p w14:paraId="58639D2E" w14:textId="4837D5D2" w:rsidR="00CE63FD" w:rsidRPr="002F27D5" w:rsidRDefault="00CE63FD" w:rsidP="00B155C3">
      <w:pPr>
        <w:numPr>
          <w:ilvl w:val="0"/>
          <w:numId w:val="1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Leverage </w:t>
      </w:r>
      <w:r w:rsidRPr="002F27D5">
        <w:rPr>
          <w:rFonts w:ascii="Calibri" w:hAnsi="Calibri" w:cs="Calibri"/>
          <w:b/>
          <w:bCs/>
          <w:sz w:val="22"/>
          <w:szCs w:val="22"/>
        </w:rPr>
        <w:t>predictive analytics</w:t>
      </w:r>
      <w:r w:rsidRPr="002F27D5">
        <w:rPr>
          <w:rFonts w:ascii="Calibri" w:hAnsi="Calibri" w:cs="Calibri"/>
          <w:sz w:val="22"/>
          <w:szCs w:val="22"/>
        </w:rPr>
        <w:t xml:space="preserve"> to improve </w:t>
      </w:r>
      <w:r w:rsidRPr="002F27D5">
        <w:rPr>
          <w:rFonts w:ascii="Calibri" w:hAnsi="Calibri" w:cs="Calibri"/>
          <w:b/>
          <w:bCs/>
          <w:sz w:val="22"/>
          <w:szCs w:val="22"/>
        </w:rPr>
        <w:t>inventory planning</w:t>
      </w:r>
      <w:r w:rsidRPr="002F27D5">
        <w:rPr>
          <w:rFonts w:ascii="Calibri" w:hAnsi="Calibri" w:cs="Calibri"/>
          <w:sz w:val="22"/>
          <w:szCs w:val="22"/>
        </w:rPr>
        <w:t xml:space="preserve"> and reduce return risk.</w:t>
      </w:r>
    </w:p>
    <w:p w14:paraId="62FDD3BB" w14:textId="53D7DC82" w:rsidR="004304B9" w:rsidRPr="00D7690E" w:rsidRDefault="00000000" w:rsidP="004304B9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4C7B0AE5">
          <v:rect id="_x0000_i1032" style="width:0;height:1.5pt" o:hralign="center" o:hrstd="t" o:hr="t" fillcolor="#a0a0a0" stroked="f"/>
        </w:pict>
      </w:r>
      <w:r w:rsidR="004304B9" w:rsidRPr="004304B9">
        <w:rPr>
          <w:rFonts w:ascii="Calibri" w:hAnsi="Calibri" w:cs="Calibri"/>
          <w:b/>
          <w:bCs/>
          <w:sz w:val="32"/>
          <w:szCs w:val="32"/>
        </w:rPr>
        <w:t>Calculated Fields &amp; Tableau Analysis</w:t>
      </w:r>
    </w:p>
    <w:p w14:paraId="218A1611" w14:textId="690704D1" w:rsidR="008236FD" w:rsidRPr="00D7690E" w:rsidRDefault="00CE63FD" w:rsidP="00A7773C">
      <w:pPr>
        <w:spacing w:before="120" w:after="120" w:line="276" w:lineRule="auto"/>
        <w:rPr>
          <w:rFonts w:ascii="Calibri" w:hAnsi="Calibri" w:cs="Calibri"/>
        </w:rPr>
      </w:pPr>
      <w:r w:rsidRPr="00CE63FD">
        <w:rPr>
          <w:rFonts w:ascii="Calibri" w:hAnsi="Calibri" w:cs="Calibri"/>
          <w:sz w:val="22"/>
          <w:szCs w:val="22"/>
        </w:rPr>
        <w:t xml:space="preserve">All analysis was completed in </w:t>
      </w:r>
      <w:r w:rsidRPr="00CE63FD">
        <w:rPr>
          <w:rFonts w:ascii="Calibri" w:hAnsi="Calibri" w:cs="Calibri"/>
          <w:b/>
          <w:bCs/>
          <w:sz w:val="22"/>
          <w:szCs w:val="22"/>
        </w:rPr>
        <w:t>Tableau</w:t>
      </w:r>
      <w:r w:rsidRPr="00CE63FD">
        <w:rPr>
          <w:rFonts w:ascii="Calibri" w:hAnsi="Calibri" w:cs="Calibri"/>
          <w:sz w:val="22"/>
          <w:szCs w:val="22"/>
        </w:rPr>
        <w:t xml:space="preserve"> using calculated fields to derive </w:t>
      </w:r>
      <w:r w:rsidRPr="00CE63FD">
        <w:rPr>
          <w:rFonts w:ascii="Calibri" w:hAnsi="Calibri" w:cs="Calibri"/>
          <w:b/>
          <w:bCs/>
          <w:sz w:val="22"/>
          <w:szCs w:val="22"/>
        </w:rPr>
        <w:t>dynamic</w:t>
      </w:r>
      <w:r w:rsidRPr="00CE63FD">
        <w:rPr>
          <w:rFonts w:ascii="Calibri" w:hAnsi="Calibri" w:cs="Calibri"/>
          <w:sz w:val="22"/>
          <w:szCs w:val="22"/>
        </w:rPr>
        <w:t xml:space="preserve">, </w:t>
      </w:r>
      <w:r w:rsidRPr="00CE63FD">
        <w:rPr>
          <w:rFonts w:ascii="Calibri" w:hAnsi="Calibri" w:cs="Calibri"/>
          <w:b/>
          <w:bCs/>
          <w:sz w:val="22"/>
          <w:szCs w:val="22"/>
        </w:rPr>
        <w:t>filterable metrics</w:t>
      </w:r>
      <w:r w:rsidRPr="00CE63FD">
        <w:rPr>
          <w:rFonts w:ascii="Calibri" w:hAnsi="Calibri" w:cs="Calibri"/>
          <w:sz w:val="22"/>
          <w:szCs w:val="22"/>
        </w:rPr>
        <w:t xml:space="preserve"> including </w:t>
      </w:r>
      <w:r w:rsidRPr="00CE63FD">
        <w:rPr>
          <w:rFonts w:ascii="Calibri" w:hAnsi="Calibri" w:cs="Calibri"/>
          <w:b/>
          <w:bCs/>
          <w:sz w:val="22"/>
          <w:szCs w:val="22"/>
        </w:rPr>
        <w:t>Return Rate (%)</w:t>
      </w:r>
      <w:r w:rsidRPr="00CE63FD">
        <w:rPr>
          <w:rFonts w:ascii="Calibri" w:hAnsi="Calibri" w:cs="Calibri"/>
          <w:sz w:val="22"/>
          <w:szCs w:val="22"/>
        </w:rPr>
        <w:t xml:space="preserve"> and </w:t>
      </w:r>
      <w:r w:rsidRPr="00CE63FD">
        <w:rPr>
          <w:rFonts w:ascii="Calibri" w:hAnsi="Calibri" w:cs="Calibri"/>
          <w:b/>
          <w:bCs/>
          <w:sz w:val="22"/>
          <w:szCs w:val="22"/>
        </w:rPr>
        <w:t>Profit Loss ($)</w:t>
      </w:r>
      <w:r w:rsidRPr="00CE63FD">
        <w:rPr>
          <w:rFonts w:ascii="Calibri" w:hAnsi="Calibri" w:cs="Calibri"/>
          <w:sz w:val="22"/>
          <w:szCs w:val="22"/>
        </w:rPr>
        <w:t xml:space="preserve">. These were built directly from the </w:t>
      </w:r>
      <w:r w:rsidRPr="00CE63FD">
        <w:rPr>
          <w:rFonts w:ascii="Calibri" w:hAnsi="Calibri" w:cs="Calibri"/>
          <w:b/>
          <w:bCs/>
          <w:sz w:val="22"/>
          <w:szCs w:val="22"/>
        </w:rPr>
        <w:t>cleaned dataset</w:t>
      </w:r>
      <w:r w:rsidRPr="00CE63FD">
        <w:rPr>
          <w:rFonts w:ascii="Calibri" w:hAnsi="Calibri" w:cs="Calibri"/>
          <w:sz w:val="22"/>
          <w:szCs w:val="22"/>
        </w:rPr>
        <w:t xml:space="preserve"> to uncover return trends, sales performance, and regional insights across subcategories.</w:t>
      </w:r>
      <w:r w:rsidR="004304B9"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2661D7CF">
          <v:rect id="_x0000_i1033" style="width:0;height:1.5pt" o:hralign="center" o:hrstd="t" o:hr="t" fillcolor="#a0a0a0" stroked="f"/>
        </w:pic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File Export &amp; Submission</w:t>
      </w:r>
    </w:p>
    <w:p w14:paraId="3385FB59" w14:textId="77777777" w:rsidR="00790FBB" w:rsidRPr="008C4DB6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5" w:name="_Hlk194671490"/>
      <w:r w:rsidRPr="008C4DB6">
        <w:rPr>
          <w:rFonts w:ascii="Calibri" w:hAnsi="Calibri" w:cs="Calibri"/>
          <w:b/>
          <w:bCs/>
          <w:sz w:val="22"/>
          <w:szCs w:val="22"/>
        </w:rPr>
        <w:t>Cleaned dataset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.xlsx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.csv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use in </w:t>
      </w:r>
      <w:r w:rsidRPr="008C4DB6">
        <w:rPr>
          <w:rFonts w:ascii="Calibri" w:hAnsi="Calibri" w:cs="Calibri"/>
          <w:b/>
          <w:bCs/>
          <w:sz w:val="22"/>
          <w:szCs w:val="22"/>
        </w:rPr>
        <w:t>Tableau</w:t>
      </w:r>
    </w:p>
    <w:p w14:paraId="360860D2" w14:textId="77777777" w:rsidR="00790FBB" w:rsidRPr="008C4DB6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6" w:name="_Hlk194671498"/>
      <w:bookmarkEnd w:id="5"/>
      <w:r w:rsidRPr="008C4DB6">
        <w:rPr>
          <w:rFonts w:ascii="Calibri" w:hAnsi="Calibri" w:cs="Calibri"/>
          <w:b/>
          <w:bCs/>
          <w:sz w:val="22"/>
          <w:szCs w:val="22"/>
        </w:rPr>
        <w:t>Tableau Workbook</w:t>
      </w:r>
      <w:r w:rsidRPr="001406E2">
        <w:rPr>
          <w:rFonts w:ascii="Calibri" w:hAnsi="Calibri" w:cs="Calibri"/>
          <w:sz w:val="22"/>
          <w:szCs w:val="22"/>
        </w:rPr>
        <w:t xml:space="preserve">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.twbx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portfolio use</w:t>
      </w:r>
    </w:p>
    <w:bookmarkEnd w:id="6"/>
    <w:p w14:paraId="7A7729CF" w14:textId="77777777" w:rsidR="00790FBB" w:rsidRPr="001406E2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Dashboard image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.png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professional sharing</w:t>
      </w:r>
    </w:p>
    <w:p w14:paraId="488BDC04" w14:textId="77777777" w:rsidR="00790FBB" w:rsidRPr="008C4DB6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  <w:shd w:val="clear" w:color="auto" w:fill="F2F2F2"/>
        </w:rPr>
      </w:pPr>
      <w:r w:rsidRPr="001406E2">
        <w:rPr>
          <w:rFonts w:ascii="Calibri" w:hAnsi="Calibri" w:cs="Calibri"/>
          <w:sz w:val="22"/>
          <w:szCs w:val="22"/>
        </w:rPr>
        <w:t>Finalized documentation (</w:t>
      </w:r>
      <w:r w:rsidRPr="008C4DB6">
        <w:rPr>
          <w:rFonts w:ascii="Calibri" w:hAnsi="Calibri" w:cs="Calibri"/>
          <w:b/>
          <w:bCs/>
          <w:sz w:val="22"/>
          <w:szCs w:val="22"/>
        </w:rPr>
        <w:t>this report</w:t>
      </w:r>
      <w:r w:rsidRPr="001406E2">
        <w:rPr>
          <w:rFonts w:ascii="Calibri" w:hAnsi="Calibri" w:cs="Calibri"/>
          <w:sz w:val="22"/>
          <w:szCs w:val="22"/>
        </w:rPr>
        <w:t xml:space="preserve">)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.docx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38845BFF" w14:textId="77777777" w:rsidR="00790FBB" w:rsidRPr="001406E2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GitHub README</w:t>
      </w:r>
      <w:r w:rsidRPr="001406E2">
        <w:rPr>
          <w:rFonts w:ascii="Calibri" w:hAnsi="Calibri" w:cs="Calibri"/>
          <w:sz w:val="22"/>
          <w:szCs w:val="22"/>
        </w:rPr>
        <w:t xml:space="preserve"> included as both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README.md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48CA179C" w14:textId="77777777" w:rsidR="00790FBB" w:rsidRPr="001406E2" w:rsidRDefault="00790FBB" w:rsidP="00790FBB">
      <w:pPr>
        <w:numPr>
          <w:ilvl w:val="0"/>
          <w:numId w:val="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1406E2">
        <w:rPr>
          <w:rFonts w:ascii="Calibri" w:hAnsi="Calibri" w:cs="Calibri"/>
          <w:sz w:val="22"/>
          <w:szCs w:val="22"/>
        </w:rPr>
        <w:t xml:space="preserve">All </w:t>
      </w:r>
      <w:r w:rsidRPr="008C4DB6">
        <w:rPr>
          <w:rFonts w:ascii="Calibri" w:hAnsi="Calibri" w:cs="Calibri"/>
          <w:b/>
          <w:bCs/>
          <w:sz w:val="22"/>
          <w:szCs w:val="22"/>
        </w:rPr>
        <w:t>project files</w:t>
      </w:r>
      <w:r w:rsidRPr="001406E2">
        <w:rPr>
          <w:rFonts w:ascii="Calibri" w:hAnsi="Calibri" w:cs="Calibri"/>
          <w:sz w:val="22"/>
          <w:szCs w:val="22"/>
        </w:rPr>
        <w:t xml:space="preserve"> are organized and stored in </w:t>
      </w:r>
      <w:r w:rsidRPr="008C4DB6">
        <w:rPr>
          <w:rFonts w:ascii="Calibri" w:hAnsi="Calibri" w:cs="Calibri"/>
          <w:b/>
          <w:bCs/>
          <w:sz w:val="22"/>
          <w:szCs w:val="22"/>
        </w:rPr>
        <w:t>GitHub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92A6E">
        <w:rPr>
          <w:rFonts w:ascii="Calibri" w:hAnsi="Calibri" w:cs="Calibri"/>
          <w:b/>
          <w:bCs/>
          <w:sz w:val="22"/>
          <w:szCs w:val="22"/>
        </w:rPr>
        <w:t>LinkedIn portfolio</w:t>
      </w:r>
      <w:r>
        <w:rPr>
          <w:rFonts w:ascii="Calibri" w:hAnsi="Calibri" w:cs="Calibri"/>
          <w:sz w:val="22"/>
          <w:szCs w:val="2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easy access</w:t>
      </w:r>
    </w:p>
    <w:p w14:paraId="220A3244" w14:textId="19930C7F" w:rsidR="008236FD" w:rsidRPr="004304B9" w:rsidRDefault="00000000" w:rsidP="00A7773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275DC4DD">
          <v:rect id="_x0000_i1034" style="width:0;height:1.5pt" o:hralign="center" o:bullet="t" o:hrstd="t" o:hr="t" fillcolor="#a0a0a0" stroked="f"/>
        </w:pict>
      </w:r>
      <w:r w:rsidR="008236FD" w:rsidRPr="00D859AB">
        <w:rPr>
          <w:rFonts w:ascii="Calibri" w:hAnsi="Calibri" w:cs="Calibri"/>
          <w:b/>
          <w:bCs/>
          <w:sz w:val="32"/>
          <w:szCs w:val="32"/>
        </w:rPr>
        <w:t>Final Thoughts</w:t>
      </w:r>
    </w:p>
    <w:p w14:paraId="54ADF924" w14:textId="77777777" w:rsidR="00CE63FD" w:rsidRPr="002F27D5" w:rsidRDefault="00CE63FD" w:rsidP="00A7773C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This project delivers a </w:t>
      </w:r>
      <w:r w:rsidRPr="002F27D5">
        <w:rPr>
          <w:rFonts w:ascii="Calibri" w:hAnsi="Calibri" w:cs="Calibri"/>
          <w:b/>
          <w:bCs/>
          <w:sz w:val="22"/>
          <w:szCs w:val="22"/>
        </w:rPr>
        <w:t>data-driven analysis</w:t>
      </w:r>
      <w:r w:rsidRPr="002F27D5">
        <w:rPr>
          <w:rFonts w:ascii="Calibri" w:hAnsi="Calibri" w:cs="Calibri"/>
          <w:sz w:val="22"/>
          <w:szCs w:val="22"/>
        </w:rPr>
        <w:t xml:space="preserve"> of </w:t>
      </w:r>
      <w:r w:rsidRPr="002F27D5">
        <w:rPr>
          <w:rFonts w:ascii="Calibri" w:hAnsi="Calibri" w:cs="Calibri"/>
          <w:b/>
          <w:bCs/>
          <w:sz w:val="22"/>
          <w:szCs w:val="22"/>
        </w:rPr>
        <w:t>sales trends</w:t>
      </w:r>
      <w:r w:rsidRPr="002F27D5">
        <w:rPr>
          <w:rFonts w:ascii="Calibri" w:hAnsi="Calibri" w:cs="Calibri"/>
          <w:sz w:val="22"/>
          <w:szCs w:val="22"/>
        </w:rPr>
        <w:t xml:space="preserve"> and </w:t>
      </w:r>
      <w:r w:rsidRPr="002F27D5">
        <w:rPr>
          <w:rFonts w:ascii="Calibri" w:hAnsi="Calibri" w:cs="Calibri"/>
          <w:b/>
          <w:bCs/>
          <w:sz w:val="22"/>
          <w:szCs w:val="22"/>
        </w:rPr>
        <w:t>product return performance</w:t>
      </w:r>
      <w:r w:rsidRPr="002F27D5">
        <w:rPr>
          <w:rFonts w:ascii="Calibri" w:hAnsi="Calibri" w:cs="Calibri"/>
          <w:sz w:val="22"/>
          <w:szCs w:val="22"/>
        </w:rPr>
        <w:t xml:space="preserve"> using </w:t>
      </w:r>
      <w:r w:rsidRPr="002F27D5">
        <w:rPr>
          <w:rFonts w:ascii="Calibri" w:hAnsi="Calibri" w:cs="Calibri"/>
          <w:b/>
          <w:bCs/>
          <w:sz w:val="22"/>
          <w:szCs w:val="22"/>
        </w:rPr>
        <w:t>Excel</w:t>
      </w:r>
      <w:r w:rsidRPr="002F27D5">
        <w:rPr>
          <w:rFonts w:ascii="Calibri" w:hAnsi="Calibri" w:cs="Calibri"/>
          <w:sz w:val="22"/>
          <w:szCs w:val="22"/>
        </w:rPr>
        <w:t xml:space="preserve"> and </w:t>
      </w:r>
      <w:r w:rsidRPr="002F27D5">
        <w:rPr>
          <w:rFonts w:ascii="Calibri" w:hAnsi="Calibri" w:cs="Calibri"/>
          <w:b/>
          <w:bCs/>
          <w:sz w:val="22"/>
          <w:szCs w:val="22"/>
        </w:rPr>
        <w:t>Tableau</w:t>
      </w:r>
      <w:r w:rsidRPr="002F27D5">
        <w:rPr>
          <w:rFonts w:ascii="Calibri" w:hAnsi="Calibri" w:cs="Calibri"/>
          <w:sz w:val="22"/>
          <w:szCs w:val="22"/>
        </w:rPr>
        <w:t xml:space="preserve">. It uncovers </w:t>
      </w:r>
      <w:r w:rsidRPr="002F27D5">
        <w:rPr>
          <w:rFonts w:ascii="Calibri" w:hAnsi="Calibri" w:cs="Calibri"/>
          <w:b/>
          <w:bCs/>
          <w:sz w:val="22"/>
          <w:szCs w:val="22"/>
        </w:rPr>
        <w:t>profit loss</w:t>
      </w:r>
      <w:r w:rsidRPr="002F27D5">
        <w:rPr>
          <w:rFonts w:ascii="Calibri" w:hAnsi="Calibri" w:cs="Calibri"/>
          <w:sz w:val="22"/>
          <w:szCs w:val="22"/>
        </w:rPr>
        <w:t xml:space="preserve">, highlights </w:t>
      </w:r>
      <w:r w:rsidRPr="002F27D5">
        <w:rPr>
          <w:rFonts w:ascii="Calibri" w:hAnsi="Calibri" w:cs="Calibri"/>
          <w:b/>
          <w:bCs/>
          <w:sz w:val="22"/>
          <w:szCs w:val="22"/>
        </w:rPr>
        <w:t>operational risks</w:t>
      </w:r>
      <w:r w:rsidRPr="002F27D5">
        <w:rPr>
          <w:rFonts w:ascii="Calibri" w:hAnsi="Calibri" w:cs="Calibri"/>
          <w:sz w:val="22"/>
          <w:szCs w:val="22"/>
        </w:rPr>
        <w:t xml:space="preserve">, and provides </w:t>
      </w:r>
      <w:r w:rsidRPr="002F27D5">
        <w:rPr>
          <w:rFonts w:ascii="Calibri" w:hAnsi="Calibri" w:cs="Calibri"/>
          <w:b/>
          <w:bCs/>
          <w:sz w:val="22"/>
          <w:szCs w:val="22"/>
        </w:rPr>
        <w:t>actionable recommendations</w:t>
      </w:r>
      <w:r w:rsidRPr="002F27D5">
        <w:rPr>
          <w:rFonts w:ascii="Calibri" w:hAnsi="Calibri" w:cs="Calibri"/>
          <w:sz w:val="22"/>
          <w:szCs w:val="22"/>
        </w:rPr>
        <w:t xml:space="preserve"> aligned with the goals of roles such as </w:t>
      </w:r>
      <w:r w:rsidRPr="002F27D5">
        <w:rPr>
          <w:rFonts w:ascii="Calibri" w:hAnsi="Calibri" w:cs="Calibri"/>
          <w:b/>
          <w:bCs/>
          <w:sz w:val="22"/>
          <w:szCs w:val="22"/>
        </w:rPr>
        <w:t>Business Analyst</w:t>
      </w:r>
      <w:r w:rsidRPr="002F27D5">
        <w:rPr>
          <w:rFonts w:ascii="Calibri" w:hAnsi="Calibri" w:cs="Calibri"/>
          <w:sz w:val="22"/>
          <w:szCs w:val="22"/>
        </w:rPr>
        <w:t xml:space="preserve">, </w:t>
      </w:r>
      <w:r w:rsidRPr="002F27D5">
        <w:rPr>
          <w:rFonts w:ascii="Calibri" w:hAnsi="Calibri" w:cs="Calibri"/>
          <w:b/>
          <w:bCs/>
          <w:sz w:val="22"/>
          <w:szCs w:val="22"/>
        </w:rPr>
        <w:t>Operations Analyst</w:t>
      </w:r>
      <w:r w:rsidRPr="002F27D5">
        <w:rPr>
          <w:rFonts w:ascii="Calibri" w:hAnsi="Calibri" w:cs="Calibri"/>
          <w:sz w:val="22"/>
          <w:szCs w:val="22"/>
        </w:rPr>
        <w:t xml:space="preserve">, and </w:t>
      </w:r>
      <w:r w:rsidRPr="002F27D5">
        <w:rPr>
          <w:rFonts w:ascii="Calibri" w:hAnsi="Calibri" w:cs="Calibri"/>
          <w:b/>
          <w:bCs/>
          <w:sz w:val="22"/>
          <w:szCs w:val="22"/>
        </w:rPr>
        <w:t>CRM Specialist</w:t>
      </w:r>
      <w:r w:rsidRPr="002F27D5">
        <w:rPr>
          <w:rFonts w:ascii="Calibri" w:hAnsi="Calibri" w:cs="Calibri"/>
          <w:sz w:val="22"/>
          <w:szCs w:val="22"/>
        </w:rPr>
        <w:t>.</w:t>
      </w:r>
    </w:p>
    <w:p w14:paraId="5D438F95" w14:textId="77777777" w:rsidR="00CE63FD" w:rsidRPr="002F27D5" w:rsidRDefault="00CE63FD" w:rsidP="00A7773C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</w:p>
    <w:p w14:paraId="368DFA10" w14:textId="218C154A" w:rsidR="000E17FF" w:rsidRPr="002F27D5" w:rsidRDefault="0040239B" w:rsidP="00A7773C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2F27D5">
        <w:rPr>
          <w:rFonts w:ascii="Calibri" w:hAnsi="Calibri" w:cs="Calibri"/>
          <w:sz w:val="22"/>
          <w:szCs w:val="22"/>
        </w:rPr>
        <w:t xml:space="preserve">The interactive dashboard is published on </w:t>
      </w:r>
      <w:r w:rsidRPr="002F27D5">
        <w:rPr>
          <w:rFonts w:ascii="Calibri" w:hAnsi="Calibri" w:cs="Calibri"/>
          <w:b/>
          <w:bCs/>
          <w:sz w:val="22"/>
          <w:szCs w:val="22"/>
        </w:rPr>
        <w:t>Tableau Public</w:t>
      </w:r>
      <w:r w:rsidRPr="002F27D5">
        <w:rPr>
          <w:rFonts w:ascii="Calibri" w:hAnsi="Calibri" w:cs="Calibri"/>
          <w:sz w:val="22"/>
          <w:szCs w:val="22"/>
        </w:rPr>
        <w:t xml:space="preserve"> and is part of my </w:t>
      </w:r>
      <w:r w:rsidRPr="002F27D5">
        <w:rPr>
          <w:rFonts w:ascii="Calibri" w:hAnsi="Calibri" w:cs="Calibri"/>
          <w:b/>
          <w:bCs/>
          <w:sz w:val="22"/>
          <w:szCs w:val="22"/>
        </w:rPr>
        <w:t>professional portfolio</w:t>
      </w:r>
      <w:r w:rsidRPr="002F27D5">
        <w:rPr>
          <w:rFonts w:ascii="Calibri" w:hAnsi="Calibri" w:cs="Calibri"/>
          <w:sz w:val="22"/>
          <w:szCs w:val="22"/>
        </w:rPr>
        <w:t xml:space="preserve"> for </w:t>
      </w:r>
      <w:r w:rsidRPr="002F27D5">
        <w:rPr>
          <w:rFonts w:ascii="Calibri" w:hAnsi="Calibri" w:cs="Calibri"/>
          <w:b/>
          <w:bCs/>
          <w:sz w:val="22"/>
          <w:szCs w:val="22"/>
        </w:rPr>
        <w:t>hiring managers</w:t>
      </w:r>
      <w:r w:rsidRPr="002F27D5">
        <w:rPr>
          <w:rFonts w:ascii="Calibri" w:hAnsi="Calibri" w:cs="Calibri"/>
          <w:sz w:val="22"/>
          <w:szCs w:val="22"/>
        </w:rPr>
        <w:t xml:space="preserve"> to explore: </w:t>
      </w:r>
      <w:hyperlink r:id="rId11" w:history="1">
        <w:r w:rsidR="003F15CE" w:rsidRPr="002F27D5">
          <w:rPr>
            <w:rStyle w:val="Hyperlink"/>
            <w:rFonts w:ascii="Calibri" w:hAnsi="Calibri" w:cs="Calibri"/>
            <w:color w:val="0070C0"/>
            <w:sz w:val="22"/>
            <w:szCs w:val="22"/>
          </w:rPr>
          <w:t>Sales &amp; Returns Performance Dashboard on Tableau Public.</w:t>
        </w:r>
      </w:hyperlink>
    </w:p>
    <w:sectPr w:rsidR="000E17FF" w:rsidRPr="002F27D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65A07" w14:textId="77777777" w:rsidR="003065C7" w:rsidRDefault="003065C7" w:rsidP="00A02630">
      <w:pPr>
        <w:spacing w:after="0" w:line="240" w:lineRule="auto"/>
      </w:pPr>
      <w:r>
        <w:separator/>
      </w:r>
    </w:p>
  </w:endnote>
  <w:endnote w:type="continuationSeparator" w:id="0">
    <w:p w14:paraId="64C4BF5E" w14:textId="77777777" w:rsidR="003065C7" w:rsidRDefault="003065C7" w:rsidP="00A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0EEF7" w14:textId="77777777" w:rsidR="003065C7" w:rsidRDefault="003065C7" w:rsidP="00A02630">
      <w:pPr>
        <w:spacing w:after="0" w:line="240" w:lineRule="auto"/>
      </w:pPr>
      <w:r>
        <w:separator/>
      </w:r>
    </w:p>
  </w:footnote>
  <w:footnote w:type="continuationSeparator" w:id="0">
    <w:p w14:paraId="594111B1" w14:textId="77777777" w:rsidR="003065C7" w:rsidRDefault="003065C7" w:rsidP="00A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3E3DE" w14:textId="47D38C52" w:rsidR="00A7773C" w:rsidRPr="00025B5C" w:rsidRDefault="00766C07">
    <w:pPr>
      <w:pStyle w:val="Header"/>
      <w:jc w:val="right"/>
      <w:rPr>
        <w:rFonts w:ascii="Calibri" w:hAnsi="Calibri" w:cs="Calibri"/>
        <w:sz w:val="20"/>
        <w:szCs w:val="20"/>
      </w:rPr>
    </w:pPr>
    <w:r w:rsidRPr="00766C07">
      <w:rPr>
        <w:rFonts w:ascii="Calibri" w:hAnsi="Calibri" w:cs="Calibri"/>
        <w:sz w:val="20"/>
        <w:szCs w:val="20"/>
      </w:rPr>
      <w:t>Return Loss &amp; Profit Insights</w:t>
    </w:r>
    <w:r w:rsidR="00A7773C" w:rsidRPr="00025B5C">
      <w:rPr>
        <w:rFonts w:ascii="Calibri" w:hAnsi="Calibri" w:cs="Calibri"/>
        <w:sz w:val="20"/>
        <w:szCs w:val="20"/>
      </w:rPr>
      <w:t xml:space="preserve">| Page </w:t>
    </w:r>
    <w:sdt>
      <w:sdtPr>
        <w:rPr>
          <w:rFonts w:ascii="Calibri" w:hAnsi="Calibri" w:cs="Calibri"/>
          <w:sz w:val="20"/>
          <w:szCs w:val="20"/>
        </w:rPr>
        <w:id w:val="-1094376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7773C" w:rsidRPr="00025B5C">
          <w:rPr>
            <w:rFonts w:ascii="Calibri" w:hAnsi="Calibri" w:cs="Calibri"/>
            <w:sz w:val="20"/>
            <w:szCs w:val="20"/>
          </w:rPr>
          <w:fldChar w:fldCharType="begin"/>
        </w:r>
        <w:r w:rsidR="00A7773C" w:rsidRPr="00025B5C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="00A7773C" w:rsidRPr="00025B5C">
          <w:rPr>
            <w:rFonts w:ascii="Calibri" w:hAnsi="Calibri" w:cs="Calibri"/>
            <w:sz w:val="20"/>
            <w:szCs w:val="20"/>
          </w:rPr>
          <w:fldChar w:fldCharType="separate"/>
        </w:r>
        <w:r w:rsidR="00A7773C" w:rsidRPr="00025B5C">
          <w:rPr>
            <w:rFonts w:ascii="Calibri" w:hAnsi="Calibri" w:cs="Calibri"/>
            <w:noProof/>
            <w:sz w:val="20"/>
            <w:szCs w:val="20"/>
          </w:rPr>
          <w:t>2</w:t>
        </w:r>
        <w:r w:rsidR="00A7773C" w:rsidRPr="00025B5C">
          <w:rPr>
            <w:rFonts w:ascii="Calibri" w:hAnsi="Calibri" w:cs="Calibri"/>
            <w:noProof/>
            <w:sz w:val="20"/>
            <w:szCs w:val="20"/>
          </w:rPr>
          <w:fldChar w:fldCharType="end"/>
        </w:r>
      </w:sdtContent>
    </w:sdt>
  </w:p>
  <w:p w14:paraId="288E0DDF" w14:textId="1BE5A266" w:rsidR="00A02630" w:rsidRDefault="00A02630" w:rsidP="007A0F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FCC"/>
    <w:multiLevelType w:val="multilevel"/>
    <w:tmpl w:val="E286C8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02E7"/>
    <w:multiLevelType w:val="multilevel"/>
    <w:tmpl w:val="3F9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60E4"/>
    <w:multiLevelType w:val="multilevel"/>
    <w:tmpl w:val="619065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43A3"/>
    <w:multiLevelType w:val="multilevel"/>
    <w:tmpl w:val="176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54C4"/>
    <w:multiLevelType w:val="multilevel"/>
    <w:tmpl w:val="0EA40F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265F"/>
    <w:multiLevelType w:val="hybridMultilevel"/>
    <w:tmpl w:val="951C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193"/>
    <w:multiLevelType w:val="hybridMultilevel"/>
    <w:tmpl w:val="D218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B09FF"/>
    <w:multiLevelType w:val="hybridMultilevel"/>
    <w:tmpl w:val="5D306AA6"/>
    <w:lvl w:ilvl="0" w:tplc="C162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477A7"/>
    <w:multiLevelType w:val="multilevel"/>
    <w:tmpl w:val="9FB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C6965"/>
    <w:multiLevelType w:val="multilevel"/>
    <w:tmpl w:val="A7D29B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A5E98"/>
    <w:multiLevelType w:val="multilevel"/>
    <w:tmpl w:val="C6229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604AC"/>
    <w:multiLevelType w:val="multilevel"/>
    <w:tmpl w:val="99D0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70544"/>
    <w:multiLevelType w:val="multilevel"/>
    <w:tmpl w:val="C2B096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221F6"/>
    <w:multiLevelType w:val="multilevel"/>
    <w:tmpl w:val="0B4E1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F75BA"/>
    <w:multiLevelType w:val="multilevel"/>
    <w:tmpl w:val="143A3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531DF"/>
    <w:multiLevelType w:val="multilevel"/>
    <w:tmpl w:val="566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3604D"/>
    <w:multiLevelType w:val="multilevel"/>
    <w:tmpl w:val="3B6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C5304"/>
    <w:multiLevelType w:val="multilevel"/>
    <w:tmpl w:val="54106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0610D"/>
    <w:multiLevelType w:val="multilevel"/>
    <w:tmpl w:val="A7A873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30EBB"/>
    <w:multiLevelType w:val="multilevel"/>
    <w:tmpl w:val="C19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32BDC"/>
    <w:multiLevelType w:val="hybridMultilevel"/>
    <w:tmpl w:val="F09418C0"/>
    <w:lvl w:ilvl="0" w:tplc="C712A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2B12"/>
    <w:multiLevelType w:val="multilevel"/>
    <w:tmpl w:val="696E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77284"/>
    <w:multiLevelType w:val="multilevel"/>
    <w:tmpl w:val="768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76EEC"/>
    <w:multiLevelType w:val="multilevel"/>
    <w:tmpl w:val="D9344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D0500"/>
    <w:multiLevelType w:val="multilevel"/>
    <w:tmpl w:val="BAF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100"/>
    <w:multiLevelType w:val="multilevel"/>
    <w:tmpl w:val="9606034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69868975">
    <w:abstractNumId w:val="1"/>
  </w:num>
  <w:num w:numId="2" w16cid:durableId="2014794358">
    <w:abstractNumId w:val="3"/>
  </w:num>
  <w:num w:numId="3" w16cid:durableId="915431408">
    <w:abstractNumId w:val="8"/>
  </w:num>
  <w:num w:numId="4" w16cid:durableId="1908609188">
    <w:abstractNumId w:val="15"/>
  </w:num>
  <w:num w:numId="5" w16cid:durableId="842672101">
    <w:abstractNumId w:val="22"/>
  </w:num>
  <w:num w:numId="6" w16cid:durableId="386728534">
    <w:abstractNumId w:val="11"/>
  </w:num>
  <w:num w:numId="7" w16cid:durableId="481041774">
    <w:abstractNumId w:val="17"/>
  </w:num>
  <w:num w:numId="8" w16cid:durableId="1007247369">
    <w:abstractNumId w:val="12"/>
  </w:num>
  <w:num w:numId="9" w16cid:durableId="587084605">
    <w:abstractNumId w:val="4"/>
  </w:num>
  <w:num w:numId="10" w16cid:durableId="2033846602">
    <w:abstractNumId w:val="18"/>
  </w:num>
  <w:num w:numId="11" w16cid:durableId="350765501">
    <w:abstractNumId w:val="21"/>
  </w:num>
  <w:num w:numId="12" w16cid:durableId="1327126730">
    <w:abstractNumId w:val="14"/>
  </w:num>
  <w:num w:numId="13" w16cid:durableId="690182604">
    <w:abstractNumId w:val="0"/>
  </w:num>
  <w:num w:numId="14" w16cid:durableId="1438908854">
    <w:abstractNumId w:val="13"/>
  </w:num>
  <w:num w:numId="15" w16cid:durableId="2012557935">
    <w:abstractNumId w:val="5"/>
  </w:num>
  <w:num w:numId="16" w16cid:durableId="110520267">
    <w:abstractNumId w:val="7"/>
  </w:num>
  <w:num w:numId="17" w16cid:durableId="793214812">
    <w:abstractNumId w:val="2"/>
  </w:num>
  <w:num w:numId="18" w16cid:durableId="1162771366">
    <w:abstractNumId w:val="9"/>
  </w:num>
  <w:num w:numId="19" w16cid:durableId="611403596">
    <w:abstractNumId w:val="23"/>
  </w:num>
  <w:num w:numId="20" w16cid:durableId="709495653">
    <w:abstractNumId w:val="20"/>
  </w:num>
  <w:num w:numId="21" w16cid:durableId="1841892597">
    <w:abstractNumId w:val="10"/>
  </w:num>
  <w:num w:numId="22" w16cid:durableId="78602437">
    <w:abstractNumId w:val="24"/>
  </w:num>
  <w:num w:numId="23" w16cid:durableId="1833329016">
    <w:abstractNumId w:val="25"/>
  </w:num>
  <w:num w:numId="24" w16cid:durableId="1041133272">
    <w:abstractNumId w:val="19"/>
  </w:num>
  <w:num w:numId="25" w16cid:durableId="153567036">
    <w:abstractNumId w:val="6"/>
  </w:num>
  <w:num w:numId="26" w16cid:durableId="145339868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4"/>
    <w:rsid w:val="0000432C"/>
    <w:rsid w:val="00005E54"/>
    <w:rsid w:val="00015BEC"/>
    <w:rsid w:val="0002206A"/>
    <w:rsid w:val="00025B5C"/>
    <w:rsid w:val="000317E9"/>
    <w:rsid w:val="00036E50"/>
    <w:rsid w:val="00083353"/>
    <w:rsid w:val="00087509"/>
    <w:rsid w:val="000916A3"/>
    <w:rsid w:val="000927EC"/>
    <w:rsid w:val="000A045C"/>
    <w:rsid w:val="000E17FF"/>
    <w:rsid w:val="000E6F83"/>
    <w:rsid w:val="0012512D"/>
    <w:rsid w:val="001269D2"/>
    <w:rsid w:val="00132808"/>
    <w:rsid w:val="00133838"/>
    <w:rsid w:val="00133C20"/>
    <w:rsid w:val="001406E2"/>
    <w:rsid w:val="00153587"/>
    <w:rsid w:val="00154519"/>
    <w:rsid w:val="001651F3"/>
    <w:rsid w:val="00177FB4"/>
    <w:rsid w:val="00185108"/>
    <w:rsid w:val="00194000"/>
    <w:rsid w:val="001C2E09"/>
    <w:rsid w:val="001D0D12"/>
    <w:rsid w:val="001D26B8"/>
    <w:rsid w:val="001D69CB"/>
    <w:rsid w:val="001E0E59"/>
    <w:rsid w:val="001E50B5"/>
    <w:rsid w:val="001E5F55"/>
    <w:rsid w:val="00200901"/>
    <w:rsid w:val="00202D62"/>
    <w:rsid w:val="0020661F"/>
    <w:rsid w:val="00225112"/>
    <w:rsid w:val="002513A1"/>
    <w:rsid w:val="00252A95"/>
    <w:rsid w:val="00267496"/>
    <w:rsid w:val="00267D26"/>
    <w:rsid w:val="00280030"/>
    <w:rsid w:val="002C63CE"/>
    <w:rsid w:val="002E4A2A"/>
    <w:rsid w:val="002F27D5"/>
    <w:rsid w:val="003065C7"/>
    <w:rsid w:val="003104CE"/>
    <w:rsid w:val="003160DB"/>
    <w:rsid w:val="003222B3"/>
    <w:rsid w:val="0033022C"/>
    <w:rsid w:val="00352838"/>
    <w:rsid w:val="0035383C"/>
    <w:rsid w:val="00357C52"/>
    <w:rsid w:val="0036404C"/>
    <w:rsid w:val="00366321"/>
    <w:rsid w:val="003958E9"/>
    <w:rsid w:val="003A22E8"/>
    <w:rsid w:val="003B0AE2"/>
    <w:rsid w:val="003D491C"/>
    <w:rsid w:val="003F15CE"/>
    <w:rsid w:val="003F1E81"/>
    <w:rsid w:val="0040239B"/>
    <w:rsid w:val="004304B9"/>
    <w:rsid w:val="0043136C"/>
    <w:rsid w:val="00432F10"/>
    <w:rsid w:val="00435CBD"/>
    <w:rsid w:val="00437EE5"/>
    <w:rsid w:val="00445D0D"/>
    <w:rsid w:val="00451910"/>
    <w:rsid w:val="00455AF8"/>
    <w:rsid w:val="00462213"/>
    <w:rsid w:val="00470608"/>
    <w:rsid w:val="00473A05"/>
    <w:rsid w:val="004D1D7C"/>
    <w:rsid w:val="004F3247"/>
    <w:rsid w:val="005050C1"/>
    <w:rsid w:val="0051344D"/>
    <w:rsid w:val="005149FA"/>
    <w:rsid w:val="0053046A"/>
    <w:rsid w:val="00533032"/>
    <w:rsid w:val="00533E7D"/>
    <w:rsid w:val="00542120"/>
    <w:rsid w:val="00566D94"/>
    <w:rsid w:val="00581366"/>
    <w:rsid w:val="005A1C7B"/>
    <w:rsid w:val="005B4CD0"/>
    <w:rsid w:val="005E0636"/>
    <w:rsid w:val="005E31C2"/>
    <w:rsid w:val="005E4E92"/>
    <w:rsid w:val="005F42E4"/>
    <w:rsid w:val="005F5223"/>
    <w:rsid w:val="006017BF"/>
    <w:rsid w:val="006154FC"/>
    <w:rsid w:val="00635149"/>
    <w:rsid w:val="006366D7"/>
    <w:rsid w:val="0064190B"/>
    <w:rsid w:val="0064447F"/>
    <w:rsid w:val="00644EDD"/>
    <w:rsid w:val="006565B0"/>
    <w:rsid w:val="00657050"/>
    <w:rsid w:val="00661DA0"/>
    <w:rsid w:val="0066457C"/>
    <w:rsid w:val="00673042"/>
    <w:rsid w:val="0067328B"/>
    <w:rsid w:val="00680C69"/>
    <w:rsid w:val="00695213"/>
    <w:rsid w:val="00695626"/>
    <w:rsid w:val="006A3D93"/>
    <w:rsid w:val="006B4D45"/>
    <w:rsid w:val="006B5413"/>
    <w:rsid w:val="006C6B58"/>
    <w:rsid w:val="006E2891"/>
    <w:rsid w:val="006E4ED5"/>
    <w:rsid w:val="00715A27"/>
    <w:rsid w:val="00715E7A"/>
    <w:rsid w:val="007417A2"/>
    <w:rsid w:val="007417AC"/>
    <w:rsid w:val="00756D54"/>
    <w:rsid w:val="00766C07"/>
    <w:rsid w:val="0077661B"/>
    <w:rsid w:val="00790FBB"/>
    <w:rsid w:val="00792852"/>
    <w:rsid w:val="007A0A87"/>
    <w:rsid w:val="007A0FE5"/>
    <w:rsid w:val="007A356C"/>
    <w:rsid w:val="007A46F1"/>
    <w:rsid w:val="007B3EEC"/>
    <w:rsid w:val="007B668E"/>
    <w:rsid w:val="007C0EEA"/>
    <w:rsid w:val="007C4CC9"/>
    <w:rsid w:val="007D492A"/>
    <w:rsid w:val="007D590E"/>
    <w:rsid w:val="008007EC"/>
    <w:rsid w:val="008114A4"/>
    <w:rsid w:val="008236FD"/>
    <w:rsid w:val="00834595"/>
    <w:rsid w:val="00845BB6"/>
    <w:rsid w:val="00854F56"/>
    <w:rsid w:val="00855466"/>
    <w:rsid w:val="00865A06"/>
    <w:rsid w:val="00893303"/>
    <w:rsid w:val="00894B12"/>
    <w:rsid w:val="008B11D8"/>
    <w:rsid w:val="008C26BE"/>
    <w:rsid w:val="008C4DB6"/>
    <w:rsid w:val="008F507D"/>
    <w:rsid w:val="00901D49"/>
    <w:rsid w:val="009024D4"/>
    <w:rsid w:val="009205AE"/>
    <w:rsid w:val="00941146"/>
    <w:rsid w:val="00950AE4"/>
    <w:rsid w:val="00974452"/>
    <w:rsid w:val="00980B1C"/>
    <w:rsid w:val="00990DF3"/>
    <w:rsid w:val="00993353"/>
    <w:rsid w:val="009B03D7"/>
    <w:rsid w:val="009C49F2"/>
    <w:rsid w:val="009E32A4"/>
    <w:rsid w:val="009F7283"/>
    <w:rsid w:val="00A02630"/>
    <w:rsid w:val="00A14083"/>
    <w:rsid w:val="00A2058A"/>
    <w:rsid w:val="00A22408"/>
    <w:rsid w:val="00A23BA1"/>
    <w:rsid w:val="00A25766"/>
    <w:rsid w:val="00A34BFB"/>
    <w:rsid w:val="00A37002"/>
    <w:rsid w:val="00A66CAB"/>
    <w:rsid w:val="00A7773C"/>
    <w:rsid w:val="00A90273"/>
    <w:rsid w:val="00AA4E97"/>
    <w:rsid w:val="00AC7207"/>
    <w:rsid w:val="00B155C3"/>
    <w:rsid w:val="00B17D97"/>
    <w:rsid w:val="00B2445E"/>
    <w:rsid w:val="00B40A59"/>
    <w:rsid w:val="00B6376A"/>
    <w:rsid w:val="00B77D13"/>
    <w:rsid w:val="00B80142"/>
    <w:rsid w:val="00B85F77"/>
    <w:rsid w:val="00B94B69"/>
    <w:rsid w:val="00B9549E"/>
    <w:rsid w:val="00BA43F2"/>
    <w:rsid w:val="00BB7DDE"/>
    <w:rsid w:val="00BC4FE1"/>
    <w:rsid w:val="00BF4E8B"/>
    <w:rsid w:val="00C25CC7"/>
    <w:rsid w:val="00C26253"/>
    <w:rsid w:val="00C428E1"/>
    <w:rsid w:val="00CC0228"/>
    <w:rsid w:val="00CC6C50"/>
    <w:rsid w:val="00CE63FD"/>
    <w:rsid w:val="00D04463"/>
    <w:rsid w:val="00D15284"/>
    <w:rsid w:val="00D1634D"/>
    <w:rsid w:val="00D22C6E"/>
    <w:rsid w:val="00D34233"/>
    <w:rsid w:val="00D57060"/>
    <w:rsid w:val="00D57357"/>
    <w:rsid w:val="00D6785C"/>
    <w:rsid w:val="00D731BA"/>
    <w:rsid w:val="00D7690E"/>
    <w:rsid w:val="00D859AB"/>
    <w:rsid w:val="00DA06F5"/>
    <w:rsid w:val="00DA25C6"/>
    <w:rsid w:val="00E035F7"/>
    <w:rsid w:val="00E1258A"/>
    <w:rsid w:val="00E217F1"/>
    <w:rsid w:val="00E3215C"/>
    <w:rsid w:val="00E57850"/>
    <w:rsid w:val="00E72F78"/>
    <w:rsid w:val="00EA1C7E"/>
    <w:rsid w:val="00EA34DB"/>
    <w:rsid w:val="00ED6BF6"/>
    <w:rsid w:val="00EE165A"/>
    <w:rsid w:val="00EF11FF"/>
    <w:rsid w:val="00EF58CE"/>
    <w:rsid w:val="00F40715"/>
    <w:rsid w:val="00F45D92"/>
    <w:rsid w:val="00F741DF"/>
    <w:rsid w:val="00F84C07"/>
    <w:rsid w:val="00F97E2F"/>
    <w:rsid w:val="00FA1752"/>
    <w:rsid w:val="00FB6822"/>
    <w:rsid w:val="00FC669A"/>
    <w:rsid w:val="00FD38A1"/>
    <w:rsid w:val="00FE681E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E63A0"/>
  <w15:chartTrackingRefBased/>
  <w15:docId w15:val="{10F4423C-7336-41E2-9D58-2FF3E3AE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2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30"/>
  </w:style>
  <w:style w:type="paragraph" w:styleId="Footer">
    <w:name w:val="footer"/>
    <w:basedOn w:val="Normal"/>
    <w:link w:val="FooterChar"/>
    <w:uiPriority w:val="99"/>
    <w:unhideWhenUsed/>
    <w:rsid w:val="00A02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30"/>
  </w:style>
  <w:style w:type="paragraph" w:styleId="Caption">
    <w:name w:val="caption"/>
    <w:basedOn w:val="Normal"/>
    <w:next w:val="Normal"/>
    <w:uiPriority w:val="35"/>
    <w:unhideWhenUsed/>
    <w:qFormat/>
    <w:rsid w:val="00E321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5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9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ylecorymi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ylecorymill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lyle.cory.miller/viz/SalesReturnsPerformanceDashboard20182021/SalesReturnsPerformanceDashboard?publish=y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sites/default/files/2021-05/Sample%20-%20Superstore.x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Miller</dc:creator>
  <cp:keywords/>
  <dc:description/>
  <cp:lastModifiedBy>Lyle Miller</cp:lastModifiedBy>
  <cp:revision>133</cp:revision>
  <cp:lastPrinted>2025-04-05T17:05:00Z</cp:lastPrinted>
  <dcterms:created xsi:type="dcterms:W3CDTF">2025-02-20T17:02:00Z</dcterms:created>
  <dcterms:modified xsi:type="dcterms:W3CDTF">2025-04-05T17:05:00Z</dcterms:modified>
</cp:coreProperties>
</file>