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9378" w14:textId="77777777" w:rsidR="00FC39B5" w:rsidRDefault="00FC39B5" w:rsidP="00FC39B5">
      <w:pPr>
        <w:spacing w:before="120" w:after="120" w:line="276" w:lineRule="auto"/>
        <w:contextualSpacing/>
        <w:rPr>
          <w:rFonts w:ascii="Calibri" w:hAnsi="Calibri" w:cs="Calibri"/>
          <w:b/>
          <w:bCs/>
          <w:sz w:val="40"/>
          <w:szCs w:val="40"/>
        </w:rPr>
      </w:pPr>
    </w:p>
    <w:p w14:paraId="0343158D" w14:textId="07E26B97" w:rsidR="00FC39B5" w:rsidRP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32"/>
          <w:szCs w:val="32"/>
        </w:rPr>
      </w:pPr>
      <w:r w:rsidRPr="00FC39B5">
        <w:rPr>
          <w:rFonts w:ascii="Calibri" w:hAnsi="Calibri" w:cs="Calibri"/>
          <w:b/>
          <w:bCs/>
          <w:sz w:val="40"/>
          <w:szCs w:val="40"/>
        </w:rPr>
        <w:t>Credit Risk &amp; Default Prediction Report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 w:rsidRPr="00FC39B5">
        <w:rPr>
          <w:rFonts w:ascii="Calibri" w:hAnsi="Calibri" w:cs="Calibri"/>
          <w:b/>
          <w:bCs/>
          <w:sz w:val="32"/>
          <w:szCs w:val="32"/>
        </w:rPr>
        <w:t>Project #4 – Financial Risk Analysis for Credit Card Customers</w:t>
      </w:r>
    </w:p>
    <w:p w14:paraId="3F9E631E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A4D45C6" w14:textId="77777777" w:rsidR="00FC39B5" w:rsidRPr="0029064D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Prepared by: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29064D">
        <w:rPr>
          <w:rFonts w:ascii="Calibri" w:hAnsi="Calibri" w:cs="Calibri"/>
          <w:sz w:val="22"/>
          <w:szCs w:val="22"/>
        </w:rPr>
        <w:t>Lyle Cory Miller</w:t>
      </w:r>
    </w:p>
    <w:p w14:paraId="417A9F89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847261C" w14:textId="3FBF5194" w:rsidR="00FC39B5" w:rsidRPr="009A4C1B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Role Targeted: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5B1211">
        <w:rPr>
          <w:rFonts w:ascii="Calibri" w:hAnsi="Calibri" w:cs="Calibri"/>
          <w:b/>
          <w:bCs/>
          <w:sz w:val="22"/>
          <w:szCs w:val="22"/>
        </w:rPr>
        <w:t>Business Analyst | Operations Analyst | CRM Specialist</w:t>
      </w:r>
    </w:p>
    <w:p w14:paraId="7C8DC3C1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659BBD2B" w14:textId="77777777" w:rsidR="00FC39B5" w:rsidRPr="009A4C1B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Tools Used: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5B1211">
        <w:rPr>
          <w:rFonts w:ascii="Calibri" w:hAnsi="Calibri" w:cs="Calibri"/>
          <w:b/>
          <w:bCs/>
          <w:sz w:val="22"/>
          <w:szCs w:val="22"/>
        </w:rPr>
        <w:t>Excel • SQL • Power BI</w:t>
      </w:r>
    </w:p>
    <w:p w14:paraId="22B516C8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837A94F" w14:textId="0CB897DB" w:rsidR="00FC39B5" w:rsidRPr="009A4C1B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Date Completed: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 w:rsidRPr="009A4C1B">
        <w:rPr>
          <w:rFonts w:ascii="Calibri" w:hAnsi="Calibri" w:cs="Calibri"/>
          <w:sz w:val="22"/>
          <w:szCs w:val="22"/>
        </w:rPr>
        <w:t>January 2025</w:t>
      </w:r>
    </w:p>
    <w:p w14:paraId="2A670D73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E7BAEC5" w14:textId="77777777" w:rsidR="00FC39B5" w:rsidRDefault="00FC39B5" w:rsidP="00FC39B5">
      <w:pPr>
        <w:spacing w:before="120" w:after="120" w:line="276" w:lineRule="auto"/>
        <w:jc w:val="center"/>
        <w:rPr>
          <w:rFonts w:ascii="Calibri" w:hAnsi="Calibri" w:cs="Calibri"/>
          <w:b/>
          <w:bCs/>
        </w:rPr>
      </w:pPr>
      <w:r w:rsidRPr="00D21DB3">
        <w:rPr>
          <w:rFonts w:ascii="Calibri" w:hAnsi="Calibri" w:cs="Calibri"/>
          <w:b/>
          <w:bCs/>
        </w:rPr>
        <w:t>Portfolio Repository:</w:t>
      </w:r>
    </w:p>
    <w:p w14:paraId="79ECAC08" w14:textId="77777777" w:rsidR="00FC39B5" w:rsidRPr="005B1211" w:rsidRDefault="00FC39B5" w:rsidP="00FC39B5">
      <w:pPr>
        <w:spacing w:before="120" w:after="120" w:line="276" w:lineRule="auto"/>
        <w:jc w:val="center"/>
        <w:rPr>
          <w:rFonts w:ascii="Calibri" w:hAnsi="Calibri" w:cs="Calibri"/>
          <w:sz w:val="40"/>
          <w:szCs w:val="40"/>
        </w:rPr>
      </w:pPr>
      <w:bookmarkStart w:id="0" w:name="_Hlk194173374"/>
      <w:r w:rsidRPr="005B1211">
        <w:rPr>
          <w:rFonts w:ascii="Calibri" w:hAnsi="Calibri" w:cs="Calibri"/>
          <w:sz w:val="22"/>
          <w:szCs w:val="22"/>
        </w:rPr>
        <w:t xml:space="preserve">• </w:t>
      </w:r>
      <w:r w:rsidRPr="005B1211">
        <w:rPr>
          <w:sz w:val="22"/>
          <w:szCs w:val="22"/>
        </w:rPr>
        <w:t xml:space="preserve"> </w:t>
      </w:r>
      <w:hyperlink r:id="rId8" w:tgtFrame="_new" w:history="1">
        <w:r w:rsidRPr="005B1211">
          <w:rPr>
            <w:rStyle w:val="Hyperlink"/>
            <w:rFonts w:ascii="Calibri" w:hAnsi="Calibri" w:cs="Calibri"/>
            <w:color w:val="0070C0"/>
            <w:sz w:val="22"/>
            <w:szCs w:val="22"/>
          </w:rPr>
          <w:t>GitHub – lylecorymiller</w:t>
        </w:r>
      </w:hyperlink>
      <w:r w:rsidRPr="005B1211">
        <w:rPr>
          <w:rFonts w:ascii="Calibri" w:hAnsi="Calibri" w:cs="Calibri"/>
          <w:color w:val="0070C0"/>
          <w:sz w:val="22"/>
          <w:szCs w:val="22"/>
        </w:rPr>
        <w:br/>
      </w:r>
      <w:r w:rsidRPr="005B1211">
        <w:rPr>
          <w:rFonts w:ascii="Calibri" w:hAnsi="Calibri" w:cs="Calibri"/>
          <w:sz w:val="22"/>
          <w:szCs w:val="22"/>
        </w:rPr>
        <w:t xml:space="preserve">• </w:t>
      </w:r>
      <w:r w:rsidRPr="005B1211">
        <w:rPr>
          <w:rFonts w:ascii="Calibri" w:hAnsi="Calibri" w:cs="Calibri"/>
          <w:color w:val="0070C0"/>
          <w:sz w:val="22"/>
          <w:szCs w:val="22"/>
        </w:rPr>
        <w:t xml:space="preserve"> </w:t>
      </w:r>
      <w:hyperlink r:id="rId9" w:tgtFrame="_new" w:history="1">
        <w:r w:rsidRPr="005B1211">
          <w:rPr>
            <w:rStyle w:val="Hyperlink"/>
            <w:rFonts w:ascii="Calibri" w:hAnsi="Calibri" w:cs="Calibri"/>
            <w:color w:val="0070C0"/>
            <w:sz w:val="22"/>
            <w:szCs w:val="22"/>
          </w:rPr>
          <w:t>LinkedIn – lylecorymiller</w:t>
        </w:r>
      </w:hyperlink>
      <w:bookmarkEnd w:id="0"/>
      <w:r w:rsidRPr="005B1211">
        <w:rPr>
          <w:rFonts w:ascii="Calibri" w:hAnsi="Calibri" w:cs="Calibri"/>
          <w:sz w:val="40"/>
          <w:szCs w:val="40"/>
        </w:rPr>
        <w:br/>
      </w:r>
      <w:r w:rsidRPr="005B1211">
        <w:rPr>
          <w:rFonts w:ascii="Calibri" w:hAnsi="Calibri" w:cs="Calibri"/>
          <w:sz w:val="40"/>
          <w:szCs w:val="40"/>
        </w:rPr>
        <w:br/>
      </w:r>
      <w:r w:rsidRPr="005B1211">
        <w:rPr>
          <w:rFonts w:ascii="Calibri" w:hAnsi="Calibri" w:cs="Calibri"/>
          <w:sz w:val="40"/>
          <w:szCs w:val="40"/>
        </w:rPr>
        <w:br/>
      </w:r>
      <w:r w:rsidRPr="005B1211">
        <w:rPr>
          <w:rFonts w:ascii="Calibri" w:hAnsi="Calibri" w:cs="Calibri"/>
          <w:sz w:val="40"/>
          <w:szCs w:val="40"/>
        </w:rPr>
        <w:br/>
      </w:r>
      <w:r w:rsidRPr="005B1211">
        <w:rPr>
          <w:rFonts w:ascii="Calibri" w:hAnsi="Calibri" w:cs="Calibri"/>
          <w:sz w:val="40"/>
          <w:szCs w:val="40"/>
        </w:rPr>
        <w:br/>
      </w:r>
    </w:p>
    <w:p w14:paraId="402F743F" w14:textId="77777777" w:rsidR="00A12E5C" w:rsidRDefault="00A12E5C" w:rsidP="00EE7934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6F17DF19" w14:textId="77777777" w:rsidR="0098020B" w:rsidRDefault="0098020B" w:rsidP="00EE7934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4D55320A" w14:textId="5D473DE0" w:rsidR="00FC39B5" w:rsidRPr="0091101C" w:rsidRDefault="00FC39B5" w:rsidP="00FC39B5">
      <w:pPr>
        <w:spacing w:before="120" w:after="12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91101C">
        <w:rPr>
          <w:rFonts w:ascii="Calibri" w:hAnsi="Calibri" w:cs="Calibri"/>
          <w:b/>
          <w:bCs/>
          <w:sz w:val="40"/>
          <w:szCs w:val="40"/>
        </w:rPr>
        <w:lastRenderedPageBreak/>
        <w:t>Project #</w:t>
      </w:r>
      <w:r>
        <w:rPr>
          <w:rFonts w:ascii="Calibri" w:hAnsi="Calibri" w:cs="Calibri"/>
          <w:b/>
          <w:bCs/>
          <w:sz w:val="40"/>
          <w:szCs w:val="40"/>
        </w:rPr>
        <w:t>4</w:t>
      </w:r>
      <w:r w:rsidRPr="0091101C">
        <w:rPr>
          <w:rFonts w:ascii="Calibri" w:hAnsi="Calibri" w:cs="Calibri"/>
          <w:b/>
          <w:bCs/>
          <w:sz w:val="40"/>
          <w:szCs w:val="40"/>
        </w:rPr>
        <w:t xml:space="preserve">: </w:t>
      </w:r>
      <w:r w:rsidRPr="00FC39B5">
        <w:rPr>
          <w:rFonts w:ascii="Calibri" w:hAnsi="Calibri" w:cs="Calibri"/>
          <w:b/>
          <w:bCs/>
          <w:sz w:val="40"/>
          <w:szCs w:val="40"/>
        </w:rPr>
        <w:t xml:space="preserve">Credit Risk &amp; Default Prediction </w:t>
      </w:r>
      <w:r>
        <w:rPr>
          <w:rFonts w:ascii="Calibri" w:hAnsi="Calibri" w:cs="Calibri"/>
          <w:b/>
          <w:bCs/>
          <w:sz w:val="40"/>
          <w:szCs w:val="40"/>
        </w:rPr>
        <w:t xml:space="preserve">Analysis </w:t>
      </w:r>
      <w:r w:rsidRPr="00FC39B5">
        <w:rPr>
          <w:rFonts w:ascii="Calibri" w:hAnsi="Calibri" w:cs="Calibri"/>
          <w:b/>
          <w:bCs/>
          <w:sz w:val="40"/>
          <w:szCs w:val="40"/>
        </w:rPr>
        <w:t>Report</w:t>
      </w:r>
    </w:p>
    <w:p w14:paraId="586D941B" w14:textId="77777777" w:rsidR="00FC39B5" w:rsidRPr="0091101C" w:rsidRDefault="00FC39B5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03EFE20E" w14:textId="393D938F" w:rsidR="00FC39B5" w:rsidRPr="00EE7934" w:rsidRDefault="008824C5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8824C5">
        <w:rPr>
          <w:rFonts w:ascii="Calibri" w:hAnsi="Calibri" w:cs="Calibri"/>
          <w:sz w:val="22"/>
          <w:szCs w:val="22"/>
        </w:rPr>
        <w:t xml:space="preserve">This project analyzes </w:t>
      </w:r>
      <w:r w:rsidRPr="008824C5">
        <w:rPr>
          <w:rFonts w:ascii="Calibri" w:hAnsi="Calibri" w:cs="Calibri"/>
          <w:b/>
          <w:bCs/>
          <w:sz w:val="22"/>
          <w:szCs w:val="22"/>
        </w:rPr>
        <w:t>customer credit default risk</w:t>
      </w:r>
      <w:r w:rsidRPr="008824C5">
        <w:rPr>
          <w:rFonts w:ascii="Calibri" w:hAnsi="Calibri" w:cs="Calibri"/>
          <w:sz w:val="22"/>
          <w:szCs w:val="22"/>
        </w:rPr>
        <w:t xml:space="preserve"> using real-world credit card client data. It examines the influence of </w:t>
      </w:r>
      <w:r w:rsidRPr="008824C5">
        <w:rPr>
          <w:rFonts w:ascii="Calibri" w:hAnsi="Calibri" w:cs="Calibri"/>
          <w:b/>
          <w:bCs/>
          <w:sz w:val="22"/>
          <w:szCs w:val="22"/>
        </w:rPr>
        <w:t>demographic</w:t>
      </w:r>
      <w:r w:rsidRPr="008824C5">
        <w:rPr>
          <w:rFonts w:ascii="Calibri" w:hAnsi="Calibri" w:cs="Calibri"/>
          <w:sz w:val="22"/>
          <w:szCs w:val="22"/>
        </w:rPr>
        <w:t xml:space="preserve"> and </w:t>
      </w:r>
      <w:r w:rsidRPr="008824C5">
        <w:rPr>
          <w:rFonts w:ascii="Calibri" w:hAnsi="Calibri" w:cs="Calibri"/>
          <w:b/>
          <w:bCs/>
          <w:sz w:val="22"/>
          <w:szCs w:val="22"/>
        </w:rPr>
        <w:t>financial indicators</w:t>
      </w:r>
      <w:r w:rsidRPr="008824C5">
        <w:rPr>
          <w:rFonts w:ascii="Calibri" w:hAnsi="Calibri" w:cs="Calibri"/>
          <w:sz w:val="22"/>
          <w:szCs w:val="22"/>
        </w:rPr>
        <w:t xml:space="preserve">—such as </w:t>
      </w:r>
      <w:r w:rsidRPr="008824C5">
        <w:rPr>
          <w:rFonts w:ascii="Calibri" w:hAnsi="Calibri" w:cs="Calibri"/>
          <w:b/>
          <w:bCs/>
          <w:sz w:val="22"/>
          <w:szCs w:val="22"/>
        </w:rPr>
        <w:t>education level</w:t>
      </w:r>
      <w:r w:rsidRPr="008824C5">
        <w:rPr>
          <w:rFonts w:ascii="Calibri" w:hAnsi="Calibri" w:cs="Calibri"/>
          <w:sz w:val="22"/>
          <w:szCs w:val="22"/>
        </w:rPr>
        <w:t xml:space="preserve">, </w:t>
      </w:r>
      <w:r w:rsidRPr="008824C5">
        <w:rPr>
          <w:rFonts w:ascii="Calibri" w:hAnsi="Calibri" w:cs="Calibri"/>
          <w:b/>
          <w:bCs/>
          <w:sz w:val="22"/>
          <w:szCs w:val="22"/>
        </w:rPr>
        <w:t>payment history</w:t>
      </w:r>
      <w:r w:rsidRPr="008824C5">
        <w:rPr>
          <w:rFonts w:ascii="Calibri" w:hAnsi="Calibri" w:cs="Calibri"/>
          <w:sz w:val="22"/>
          <w:szCs w:val="22"/>
        </w:rPr>
        <w:t xml:space="preserve">, </w:t>
      </w:r>
      <w:r w:rsidRPr="008824C5">
        <w:rPr>
          <w:rFonts w:ascii="Calibri" w:hAnsi="Calibri" w:cs="Calibri"/>
          <w:b/>
          <w:bCs/>
          <w:sz w:val="22"/>
          <w:szCs w:val="22"/>
        </w:rPr>
        <w:t>age</w:t>
      </w:r>
      <w:r w:rsidRPr="008824C5">
        <w:rPr>
          <w:rFonts w:ascii="Calibri" w:hAnsi="Calibri" w:cs="Calibri"/>
          <w:sz w:val="22"/>
          <w:szCs w:val="22"/>
        </w:rPr>
        <w:t xml:space="preserve">, and </w:t>
      </w:r>
      <w:r w:rsidRPr="008824C5">
        <w:rPr>
          <w:rFonts w:ascii="Calibri" w:hAnsi="Calibri" w:cs="Calibri"/>
          <w:b/>
          <w:bCs/>
          <w:sz w:val="22"/>
          <w:szCs w:val="22"/>
        </w:rPr>
        <w:t>credit limits</w:t>
      </w:r>
      <w:r w:rsidRPr="008824C5">
        <w:rPr>
          <w:rFonts w:ascii="Calibri" w:hAnsi="Calibri" w:cs="Calibri"/>
          <w:sz w:val="22"/>
          <w:szCs w:val="22"/>
        </w:rPr>
        <w:t xml:space="preserve">—on default likelihood. The goal is to support </w:t>
      </w:r>
      <w:r w:rsidRPr="008824C5">
        <w:rPr>
          <w:rFonts w:ascii="Calibri" w:hAnsi="Calibri" w:cs="Calibri"/>
          <w:b/>
          <w:bCs/>
          <w:sz w:val="22"/>
          <w:szCs w:val="22"/>
        </w:rPr>
        <w:t>risk mitigation strategies</w:t>
      </w:r>
      <w:r w:rsidRPr="008824C5">
        <w:rPr>
          <w:rFonts w:ascii="Calibri" w:hAnsi="Calibri" w:cs="Calibri"/>
          <w:sz w:val="22"/>
          <w:szCs w:val="22"/>
        </w:rPr>
        <w:t xml:space="preserve"> through actionable, data-driven insights.</w:t>
      </w:r>
      <w:r w:rsidR="00000000">
        <w:rPr>
          <w:rFonts w:ascii="Calibri" w:hAnsi="Calibri" w:cs="Calibri"/>
        </w:rPr>
        <w:pict w14:anchorId="5BE0B73F">
          <v:rect id="_x0000_i1025" style="width:0;height:1.5pt" o:hralign="center" o:bullet="t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Objectives</w:t>
      </w:r>
    </w:p>
    <w:p w14:paraId="107AF11F" w14:textId="1C867166" w:rsidR="005E5A43" w:rsidRPr="005E5A43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5E5A43">
        <w:rPr>
          <w:rFonts w:ascii="Calibri" w:hAnsi="Calibri" w:cs="Calibri"/>
          <w:sz w:val="22"/>
          <w:szCs w:val="22"/>
        </w:rPr>
        <w:t xml:space="preserve">Measure </w:t>
      </w:r>
      <w:r w:rsidRPr="005E5A43">
        <w:rPr>
          <w:rFonts w:ascii="Calibri" w:hAnsi="Calibri" w:cs="Calibri"/>
          <w:b/>
          <w:bCs/>
          <w:sz w:val="22"/>
          <w:szCs w:val="22"/>
        </w:rPr>
        <w:t>default rates (%)</w:t>
      </w:r>
      <w:r w:rsidRPr="005E5A43">
        <w:rPr>
          <w:rFonts w:ascii="Calibri" w:hAnsi="Calibri" w:cs="Calibri"/>
          <w:sz w:val="22"/>
          <w:szCs w:val="22"/>
        </w:rPr>
        <w:t xml:space="preserve"> across </w:t>
      </w:r>
      <w:r w:rsidRPr="005E5A43">
        <w:rPr>
          <w:rFonts w:ascii="Calibri" w:hAnsi="Calibri" w:cs="Calibri"/>
          <w:b/>
          <w:bCs/>
          <w:sz w:val="22"/>
          <w:szCs w:val="22"/>
        </w:rPr>
        <w:t>education levels</w:t>
      </w:r>
    </w:p>
    <w:p w14:paraId="5780F1E0" w14:textId="5CD618E8" w:rsidR="005E5A43" w:rsidRPr="005E5A43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5E5A43">
        <w:rPr>
          <w:rFonts w:ascii="Calibri" w:hAnsi="Calibri" w:cs="Calibri"/>
          <w:sz w:val="22"/>
          <w:szCs w:val="22"/>
        </w:rPr>
        <w:t xml:space="preserve">Identify </w:t>
      </w:r>
      <w:r w:rsidRPr="005E5A43">
        <w:rPr>
          <w:rFonts w:ascii="Calibri" w:hAnsi="Calibri" w:cs="Calibri"/>
          <w:b/>
          <w:bCs/>
          <w:sz w:val="22"/>
          <w:szCs w:val="22"/>
        </w:rPr>
        <w:t>risky patterns</w:t>
      </w:r>
      <w:r w:rsidRPr="005E5A43">
        <w:rPr>
          <w:rFonts w:ascii="Calibri" w:hAnsi="Calibri" w:cs="Calibri"/>
          <w:sz w:val="22"/>
          <w:szCs w:val="22"/>
        </w:rPr>
        <w:t xml:space="preserve"> in </w:t>
      </w:r>
      <w:r w:rsidRPr="005E5A43">
        <w:rPr>
          <w:rFonts w:ascii="Calibri" w:hAnsi="Calibri" w:cs="Calibri"/>
          <w:b/>
          <w:bCs/>
          <w:sz w:val="22"/>
          <w:szCs w:val="22"/>
        </w:rPr>
        <w:t>past payment behavior</w:t>
      </w:r>
    </w:p>
    <w:p w14:paraId="08CC0063" w14:textId="1A7A31D3" w:rsidR="005E5A43" w:rsidRPr="005E5A43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5E5A43">
        <w:rPr>
          <w:rFonts w:ascii="Calibri" w:hAnsi="Calibri" w:cs="Calibri"/>
          <w:sz w:val="22"/>
          <w:szCs w:val="22"/>
        </w:rPr>
        <w:t xml:space="preserve">Analyze </w:t>
      </w:r>
      <w:r w:rsidRPr="005E5A43">
        <w:rPr>
          <w:rFonts w:ascii="Calibri" w:hAnsi="Calibri" w:cs="Calibri"/>
          <w:b/>
          <w:bCs/>
          <w:sz w:val="22"/>
          <w:szCs w:val="22"/>
        </w:rPr>
        <w:t>default trends</w:t>
      </w:r>
      <w:r w:rsidRPr="005E5A43">
        <w:rPr>
          <w:rFonts w:ascii="Calibri" w:hAnsi="Calibri" w:cs="Calibri"/>
          <w:sz w:val="22"/>
          <w:szCs w:val="22"/>
        </w:rPr>
        <w:t xml:space="preserve"> across </w:t>
      </w:r>
      <w:r w:rsidRPr="005E5A43">
        <w:rPr>
          <w:rFonts w:ascii="Calibri" w:hAnsi="Calibri" w:cs="Calibri"/>
          <w:b/>
          <w:bCs/>
          <w:sz w:val="22"/>
          <w:szCs w:val="22"/>
        </w:rPr>
        <w:t>age groups</w:t>
      </w:r>
    </w:p>
    <w:p w14:paraId="1537798F" w14:textId="1F765A7D" w:rsidR="005E5A43" w:rsidRPr="005E5A43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5E5A43">
        <w:rPr>
          <w:rFonts w:ascii="Calibri" w:hAnsi="Calibri" w:cs="Calibri"/>
          <w:sz w:val="22"/>
          <w:szCs w:val="22"/>
        </w:rPr>
        <w:t xml:space="preserve">Assess </w:t>
      </w:r>
      <w:r w:rsidRPr="005E5A43">
        <w:rPr>
          <w:rFonts w:ascii="Calibri" w:hAnsi="Calibri" w:cs="Calibri"/>
          <w:b/>
          <w:bCs/>
          <w:sz w:val="22"/>
          <w:szCs w:val="22"/>
        </w:rPr>
        <w:t>correlation</w:t>
      </w:r>
      <w:r w:rsidRPr="005E5A43">
        <w:rPr>
          <w:rFonts w:ascii="Calibri" w:hAnsi="Calibri" w:cs="Calibri"/>
          <w:sz w:val="22"/>
          <w:szCs w:val="22"/>
        </w:rPr>
        <w:t xml:space="preserve"> between </w:t>
      </w:r>
      <w:r w:rsidRPr="005E5A43">
        <w:rPr>
          <w:rFonts w:ascii="Calibri" w:hAnsi="Calibri" w:cs="Calibri"/>
          <w:b/>
          <w:bCs/>
          <w:sz w:val="22"/>
          <w:szCs w:val="22"/>
        </w:rPr>
        <w:t>credit limits</w:t>
      </w:r>
      <w:r w:rsidRPr="005E5A43">
        <w:rPr>
          <w:rFonts w:ascii="Calibri" w:hAnsi="Calibri" w:cs="Calibri"/>
          <w:sz w:val="22"/>
          <w:szCs w:val="22"/>
        </w:rPr>
        <w:t xml:space="preserve"> and </w:t>
      </w:r>
      <w:r w:rsidRPr="005E5A43">
        <w:rPr>
          <w:rFonts w:ascii="Calibri" w:hAnsi="Calibri" w:cs="Calibri"/>
          <w:b/>
          <w:bCs/>
          <w:sz w:val="22"/>
          <w:szCs w:val="22"/>
        </w:rPr>
        <w:t>default risk</w:t>
      </w:r>
    </w:p>
    <w:p w14:paraId="0C3F2125" w14:textId="60EDD7A2" w:rsidR="005E5A43" w:rsidRPr="005E5A43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5E5A43">
        <w:rPr>
          <w:rFonts w:ascii="Calibri" w:hAnsi="Calibri" w:cs="Calibri"/>
          <w:sz w:val="22"/>
          <w:szCs w:val="22"/>
        </w:rPr>
        <w:t xml:space="preserve">Support </w:t>
      </w:r>
      <w:r w:rsidRPr="005E5A43">
        <w:rPr>
          <w:rFonts w:ascii="Calibri" w:hAnsi="Calibri" w:cs="Calibri"/>
          <w:b/>
          <w:bCs/>
          <w:sz w:val="22"/>
          <w:szCs w:val="22"/>
        </w:rPr>
        <w:t>data-informed decisions</w:t>
      </w:r>
      <w:r w:rsidRPr="005E5A43">
        <w:rPr>
          <w:rFonts w:ascii="Calibri" w:hAnsi="Calibri" w:cs="Calibri"/>
          <w:sz w:val="22"/>
          <w:szCs w:val="22"/>
        </w:rPr>
        <w:t xml:space="preserve"> in </w:t>
      </w:r>
      <w:r w:rsidRPr="005E5A43">
        <w:rPr>
          <w:rFonts w:ascii="Calibri" w:hAnsi="Calibri" w:cs="Calibri"/>
          <w:b/>
          <w:bCs/>
          <w:sz w:val="22"/>
          <w:szCs w:val="22"/>
        </w:rPr>
        <w:t>credit and risk management</w:t>
      </w:r>
    </w:p>
    <w:p w14:paraId="6DC8EEC0" w14:textId="0A52977D" w:rsidR="00FC39B5" w:rsidRPr="00EE7934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56E2C400">
          <v:rect id="_x0000_i1026" style="width:0;height:1.5pt" o:hralign="center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Tools Used</w:t>
      </w:r>
    </w:p>
    <w:p w14:paraId="507C2912" w14:textId="11229E6B" w:rsidR="00FC39B5" w:rsidRPr="00A11DAB" w:rsidRDefault="00FC39B5" w:rsidP="00FC39B5">
      <w:pPr>
        <w:pStyle w:val="ListParagraph"/>
        <w:numPr>
          <w:ilvl w:val="0"/>
          <w:numId w:val="17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Excel - </w:t>
      </w:r>
      <w:r w:rsidRPr="00A11DAB">
        <w:rPr>
          <w:rFonts w:ascii="Calibri" w:hAnsi="Calibri" w:cs="Calibri"/>
          <w:sz w:val="22"/>
          <w:szCs w:val="22"/>
        </w:rPr>
        <w:t>Data Cleaning &amp; Preparation</w:t>
      </w:r>
    </w:p>
    <w:p w14:paraId="464071FA" w14:textId="6CB905DB" w:rsidR="00FC39B5" w:rsidRPr="00A11DAB" w:rsidRDefault="00FC39B5" w:rsidP="00FC39B5">
      <w:pPr>
        <w:pStyle w:val="ListParagraph"/>
        <w:numPr>
          <w:ilvl w:val="0"/>
          <w:numId w:val="17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SQL (Microsoft SQL Server) - </w:t>
      </w:r>
      <w:r w:rsidRPr="00A11DAB">
        <w:rPr>
          <w:rFonts w:ascii="Calibri" w:hAnsi="Calibri" w:cs="Calibri"/>
          <w:sz w:val="22"/>
          <w:szCs w:val="22"/>
        </w:rPr>
        <w:t>Data Extraction &amp; Analysis</w:t>
      </w:r>
    </w:p>
    <w:p w14:paraId="316166E0" w14:textId="25E2BBAC" w:rsidR="00FC39B5" w:rsidRPr="00A11DAB" w:rsidRDefault="00FC39B5" w:rsidP="00FC39B5">
      <w:pPr>
        <w:pStyle w:val="ListParagraph"/>
        <w:numPr>
          <w:ilvl w:val="0"/>
          <w:numId w:val="17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Power BI - </w:t>
      </w:r>
      <w:r w:rsidRPr="00A11DAB">
        <w:rPr>
          <w:rFonts w:ascii="Calibri" w:hAnsi="Calibri" w:cs="Calibri"/>
          <w:sz w:val="22"/>
          <w:szCs w:val="22"/>
        </w:rPr>
        <w:t xml:space="preserve">Data Visualization, Calculated Fields &amp; </w:t>
      </w:r>
      <w:r w:rsidR="00CE54BA">
        <w:rPr>
          <w:rFonts w:ascii="Calibri" w:hAnsi="Calibri" w:cs="Calibri"/>
          <w:sz w:val="22"/>
          <w:szCs w:val="22"/>
        </w:rPr>
        <w:t>Interactive dashboard</w:t>
      </w:r>
    </w:p>
    <w:p w14:paraId="2758BC1E" w14:textId="1D8A5547" w:rsidR="00FC39B5" w:rsidRPr="00EE7934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54862537">
          <v:rect id="_x0000_i1027" style="width:0;height:1.5pt" o:hralign="center" o:bullet="t" o:hrstd="t" o:hr="t" fillcolor="#a0a0a0" stroked="f"/>
        </w:pict>
      </w:r>
      <w:r w:rsidR="00FC39B5">
        <w:rPr>
          <w:rFonts w:ascii="Calibri" w:hAnsi="Calibri" w:cs="Calibri"/>
          <w:b/>
          <w:bCs/>
          <w:sz w:val="32"/>
          <w:szCs w:val="32"/>
        </w:rPr>
        <w:t>Dataset Source</w:t>
      </w:r>
    </w:p>
    <w:p w14:paraId="2E684A8F" w14:textId="3AA7BD0A" w:rsidR="00FC39B5" w:rsidRPr="00EE7934" w:rsidRDefault="00EE7934" w:rsidP="00FC39B5">
      <w:pPr>
        <w:spacing w:before="120" w:after="120" w:line="276" w:lineRule="auto"/>
        <w:rPr>
          <w:rFonts w:ascii="Calibri" w:hAnsi="Calibri" w:cs="Calibri"/>
        </w:rPr>
      </w:pPr>
      <w:r w:rsidRPr="00EE7934">
        <w:rPr>
          <w:rFonts w:ascii="Calibri" w:hAnsi="Calibri" w:cs="Calibri"/>
          <w:sz w:val="22"/>
          <w:szCs w:val="22"/>
        </w:rPr>
        <w:t xml:space="preserve">This project uses the dataset </w:t>
      </w:r>
      <w:r w:rsidRPr="00EE7934">
        <w:rPr>
          <w:rFonts w:ascii="Calibri" w:hAnsi="Calibri" w:cs="Calibri"/>
          <w:b/>
          <w:bCs/>
          <w:sz w:val="22"/>
          <w:szCs w:val="22"/>
        </w:rPr>
        <w:t>“Default of Credit Card Clients”</w:t>
      </w:r>
      <w:r w:rsidRPr="00EE7934">
        <w:rPr>
          <w:rFonts w:ascii="Calibri" w:hAnsi="Calibri" w:cs="Calibri"/>
          <w:sz w:val="22"/>
          <w:szCs w:val="22"/>
        </w:rPr>
        <w:t xml:space="preserve"> from the </w:t>
      </w:r>
      <w:hyperlink r:id="rId10" w:history="1">
        <w:r w:rsidR="00C87A8B" w:rsidRPr="00C87A8B">
          <w:rPr>
            <w:rStyle w:val="Hyperlink"/>
            <w:rFonts w:ascii="Calibri" w:hAnsi="Calibri" w:cs="Calibri"/>
            <w:color w:val="0070C0"/>
            <w:sz w:val="22"/>
            <w:szCs w:val="22"/>
          </w:rPr>
          <w:t>UCI Machine Learning Repository</w:t>
        </w:r>
      </w:hyperlink>
      <w:r w:rsidR="00C87A8B">
        <w:rPr>
          <w:rFonts w:ascii="Calibri" w:hAnsi="Calibri" w:cs="Calibri"/>
          <w:sz w:val="22"/>
          <w:szCs w:val="22"/>
        </w:rPr>
        <w:t xml:space="preserve">. </w:t>
      </w:r>
      <w:r w:rsidRPr="00EE7934">
        <w:rPr>
          <w:rFonts w:ascii="Calibri" w:hAnsi="Calibri" w:cs="Calibri"/>
          <w:sz w:val="22"/>
          <w:szCs w:val="22"/>
        </w:rPr>
        <w:t xml:space="preserve">It contains </w:t>
      </w:r>
      <w:r w:rsidRPr="00EE7934">
        <w:rPr>
          <w:rFonts w:ascii="Calibri" w:hAnsi="Calibri" w:cs="Calibri"/>
          <w:b/>
          <w:bCs/>
          <w:sz w:val="22"/>
          <w:szCs w:val="22"/>
        </w:rPr>
        <w:t>credit card holder data</w:t>
      </w:r>
      <w:r w:rsidRPr="00EE7934">
        <w:rPr>
          <w:rFonts w:ascii="Calibri" w:hAnsi="Calibri" w:cs="Calibri"/>
          <w:sz w:val="22"/>
          <w:szCs w:val="22"/>
        </w:rPr>
        <w:t xml:space="preserve">, including </w:t>
      </w:r>
      <w:r w:rsidRPr="00EE7934">
        <w:rPr>
          <w:rFonts w:ascii="Calibri" w:hAnsi="Calibri" w:cs="Calibri"/>
          <w:b/>
          <w:bCs/>
          <w:sz w:val="22"/>
          <w:szCs w:val="22"/>
        </w:rPr>
        <w:t>demographics</w:t>
      </w:r>
      <w:r w:rsidRPr="00EE7934">
        <w:rPr>
          <w:rFonts w:ascii="Calibri" w:hAnsi="Calibri" w:cs="Calibri"/>
          <w:sz w:val="22"/>
          <w:szCs w:val="22"/>
        </w:rPr>
        <w:t xml:space="preserve">, </w:t>
      </w:r>
      <w:r w:rsidRPr="00EE7934">
        <w:rPr>
          <w:rFonts w:ascii="Calibri" w:hAnsi="Calibri" w:cs="Calibri"/>
          <w:b/>
          <w:bCs/>
          <w:sz w:val="22"/>
          <w:szCs w:val="22"/>
        </w:rPr>
        <w:t>credit limits</w:t>
      </w:r>
      <w:r w:rsidRPr="00EE7934">
        <w:rPr>
          <w:rFonts w:ascii="Calibri" w:hAnsi="Calibri" w:cs="Calibri"/>
          <w:sz w:val="22"/>
          <w:szCs w:val="22"/>
        </w:rPr>
        <w:t xml:space="preserve">, </w:t>
      </w:r>
      <w:r w:rsidRPr="00EE7934">
        <w:rPr>
          <w:rFonts w:ascii="Calibri" w:hAnsi="Calibri" w:cs="Calibri"/>
          <w:b/>
          <w:bCs/>
          <w:sz w:val="22"/>
          <w:szCs w:val="22"/>
        </w:rPr>
        <w:t>payment history</w:t>
      </w:r>
      <w:r w:rsidRPr="00EE7934">
        <w:rPr>
          <w:rFonts w:ascii="Calibri" w:hAnsi="Calibri" w:cs="Calibri"/>
          <w:sz w:val="22"/>
          <w:szCs w:val="22"/>
        </w:rPr>
        <w:t xml:space="preserve">, and a </w:t>
      </w:r>
      <w:r w:rsidRPr="00EE7934">
        <w:rPr>
          <w:rFonts w:ascii="Calibri" w:hAnsi="Calibri" w:cs="Calibri"/>
          <w:b/>
          <w:bCs/>
          <w:sz w:val="22"/>
          <w:szCs w:val="22"/>
        </w:rPr>
        <w:t>default payment indicator</w:t>
      </w:r>
      <w:r w:rsidRPr="00EE7934">
        <w:rPr>
          <w:rFonts w:ascii="Calibri" w:hAnsi="Calibri" w:cs="Calibri"/>
          <w:sz w:val="22"/>
          <w:szCs w:val="22"/>
        </w:rPr>
        <w:t>, making it suitable for financial risk analysis and modeling.</w:t>
      </w:r>
      <w:r w:rsidR="00FC39B5">
        <w:rPr>
          <w:rFonts w:ascii="Calibri" w:hAnsi="Calibri" w:cs="Calibri"/>
        </w:rPr>
        <w:br/>
      </w:r>
      <w:r w:rsidR="00000000">
        <w:rPr>
          <w:rFonts w:ascii="Calibri" w:hAnsi="Calibri" w:cs="Calibri"/>
        </w:rPr>
        <w:pict w14:anchorId="394E9A6E">
          <v:rect id="_x0000_i1028" style="width:0;height:1.5pt" o:hralign="center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Data Cleaning &amp; Preparation</w:t>
      </w:r>
    </w:p>
    <w:p w14:paraId="68EB397A" w14:textId="3D088BE0" w:rsidR="00C87A8B" w:rsidRPr="00EE7934" w:rsidRDefault="00C87A8B" w:rsidP="00EE7934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C87A8B">
        <w:rPr>
          <w:rFonts w:ascii="Calibri" w:hAnsi="Calibri" w:cs="Calibri"/>
          <w:sz w:val="22"/>
          <w:szCs w:val="22"/>
        </w:rPr>
        <w:t xml:space="preserve">Performed in </w:t>
      </w:r>
      <w:r w:rsidRPr="00C87A8B">
        <w:rPr>
          <w:rFonts w:ascii="Calibri" w:hAnsi="Calibri" w:cs="Calibri"/>
          <w:b/>
          <w:bCs/>
          <w:sz w:val="22"/>
          <w:szCs w:val="22"/>
        </w:rPr>
        <w:t>Excel</w:t>
      </w:r>
      <w:r w:rsidRPr="00C87A8B">
        <w:rPr>
          <w:rFonts w:ascii="Calibri" w:hAnsi="Calibri" w:cs="Calibri"/>
          <w:sz w:val="22"/>
          <w:szCs w:val="22"/>
        </w:rPr>
        <w:t xml:space="preserve"> and </w:t>
      </w:r>
      <w:r w:rsidRPr="00C87A8B">
        <w:rPr>
          <w:rFonts w:ascii="Calibri" w:hAnsi="Calibri" w:cs="Calibri"/>
          <w:b/>
          <w:bCs/>
          <w:sz w:val="22"/>
          <w:szCs w:val="22"/>
        </w:rPr>
        <w:t>SQL</w:t>
      </w:r>
      <w:r w:rsidRPr="00C87A8B">
        <w:rPr>
          <w:rFonts w:ascii="Calibri" w:hAnsi="Calibri" w:cs="Calibri"/>
          <w:sz w:val="22"/>
          <w:szCs w:val="22"/>
        </w:rPr>
        <w:t>, the dataset was cleaned and structured for analysis through:</w:t>
      </w:r>
    </w:p>
    <w:p w14:paraId="06E94E18" w14:textId="5F8F6B03" w:rsidR="00312FD3" w:rsidRDefault="00C87A8B" w:rsidP="00D92C65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312FD3">
        <w:rPr>
          <w:rFonts w:ascii="Calibri" w:hAnsi="Calibri" w:cs="Calibri"/>
          <w:b/>
          <w:bCs/>
          <w:sz w:val="22"/>
          <w:szCs w:val="22"/>
        </w:rPr>
        <w:t xml:space="preserve">Removed irrelevant columns </w:t>
      </w:r>
      <w:r w:rsidR="00312FD3" w:rsidRPr="00312FD3">
        <w:rPr>
          <w:rFonts w:ascii="Calibri" w:hAnsi="Calibri" w:cs="Calibri"/>
          <w:sz w:val="22"/>
          <w:szCs w:val="22"/>
        </w:rPr>
        <w:t xml:space="preserve">(e.g., </w:t>
      </w:r>
      <w:r w:rsidR="00312FD3"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BILL_AMT,</w:t>
      </w:r>
      <w:r w:rsidR="00312FD3" w:rsidRPr="00312FD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312FD3"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PAY_AMT</w:t>
      </w:r>
      <w:r w:rsidR="00312FD3" w:rsidRPr="00312FD3">
        <w:rPr>
          <w:rFonts w:ascii="Calibri" w:hAnsi="Calibri" w:cs="Calibri"/>
          <w:sz w:val="22"/>
          <w:szCs w:val="22"/>
        </w:rPr>
        <w:t xml:space="preserve">, </w:t>
      </w:r>
      <w:r w:rsidR="00312FD3" w:rsidRPr="00312FD3">
        <w:rPr>
          <w:rFonts w:ascii="Calibri" w:hAnsi="Calibri" w:cs="Calibri"/>
          <w:sz w:val="22"/>
          <w:szCs w:val="22"/>
          <w:shd w:val="clear" w:color="auto" w:fill="F2F2F2"/>
        </w:rPr>
        <w:t>unused fields</w:t>
      </w:r>
      <w:r w:rsidR="00312FD3" w:rsidRPr="00312FD3">
        <w:rPr>
          <w:rFonts w:ascii="Calibri" w:hAnsi="Calibri" w:cs="Calibri"/>
          <w:sz w:val="22"/>
          <w:szCs w:val="22"/>
        </w:rPr>
        <w:t>) to reduce noise</w:t>
      </w:r>
    </w:p>
    <w:p w14:paraId="34D2F227" w14:textId="77777777" w:rsidR="00312FD3" w:rsidRPr="00312FD3" w:rsidRDefault="00312FD3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312FD3">
        <w:rPr>
          <w:rFonts w:ascii="Calibri" w:hAnsi="Calibri" w:cs="Calibri"/>
          <w:b/>
          <w:bCs/>
          <w:sz w:val="22"/>
          <w:szCs w:val="22"/>
        </w:rPr>
        <w:t xml:space="preserve">Renamed and standardized columns </w:t>
      </w:r>
      <w:r w:rsidRPr="00312FD3">
        <w:rPr>
          <w:rFonts w:ascii="Calibri" w:hAnsi="Calibri" w:cs="Calibri"/>
          <w:sz w:val="22"/>
          <w:szCs w:val="22"/>
        </w:rPr>
        <w:t xml:space="preserve">(e.g., </w:t>
      </w:r>
      <w:r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X1</w:t>
      </w:r>
      <w:r w:rsidRPr="00312FD3">
        <w:rPr>
          <w:rFonts w:ascii="Calibri" w:hAnsi="Calibri" w:cs="Calibri"/>
          <w:sz w:val="22"/>
          <w:szCs w:val="22"/>
          <w:shd w:val="clear" w:color="auto" w:fill="F2F2F2"/>
        </w:rPr>
        <w:t xml:space="preserve"> </w:t>
      </w:r>
      <w:r w:rsidRPr="00312FD3">
        <w:rPr>
          <w:rFonts w:ascii="Calibri" w:hAnsi="Calibri" w:cs="Calibri"/>
          <w:i/>
          <w:iCs/>
          <w:sz w:val="22"/>
          <w:szCs w:val="22"/>
        </w:rPr>
        <w:t xml:space="preserve">→ </w:t>
      </w:r>
      <w:r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LIMIT_BAL</w:t>
      </w:r>
      <w:r w:rsidRPr="00312FD3">
        <w:rPr>
          <w:rFonts w:ascii="Calibri" w:hAnsi="Calibri" w:cs="Calibri"/>
          <w:i/>
          <w:iCs/>
          <w:sz w:val="22"/>
          <w:szCs w:val="22"/>
        </w:rPr>
        <w:t xml:space="preserve">, </w:t>
      </w:r>
      <w:r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X3</w:t>
      </w:r>
      <w:r w:rsidRPr="00312FD3">
        <w:rPr>
          <w:rFonts w:ascii="Calibri" w:hAnsi="Calibri" w:cs="Calibri"/>
          <w:i/>
          <w:iCs/>
          <w:sz w:val="22"/>
          <w:szCs w:val="22"/>
        </w:rPr>
        <w:t xml:space="preserve"> → </w:t>
      </w:r>
      <w:r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EDUCATION</w:t>
      </w:r>
      <w:r w:rsidRPr="00312FD3">
        <w:rPr>
          <w:rFonts w:ascii="Calibri" w:hAnsi="Calibri" w:cs="Calibri"/>
          <w:sz w:val="22"/>
          <w:szCs w:val="22"/>
        </w:rPr>
        <w:t>)</w:t>
      </w:r>
    </w:p>
    <w:p w14:paraId="4FA02ECB" w14:textId="77777777" w:rsidR="00312FD3" w:rsidRPr="00312FD3" w:rsidRDefault="00312FD3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312FD3">
        <w:rPr>
          <w:rFonts w:ascii="Calibri" w:hAnsi="Calibri" w:cs="Calibri"/>
          <w:b/>
          <w:bCs/>
          <w:sz w:val="22"/>
          <w:szCs w:val="22"/>
        </w:rPr>
        <w:t xml:space="preserve">Normalized categorical fields </w:t>
      </w:r>
      <w:r w:rsidRPr="00312FD3">
        <w:rPr>
          <w:rFonts w:ascii="Calibri" w:hAnsi="Calibri" w:cs="Calibri"/>
          <w:sz w:val="22"/>
          <w:szCs w:val="22"/>
        </w:rPr>
        <w:t>(e.g., EDUCATION, MARRIAGE, SEX) for consistency</w:t>
      </w:r>
    </w:p>
    <w:p w14:paraId="04FCFD15" w14:textId="77777777" w:rsidR="00312FD3" w:rsidRPr="00312FD3" w:rsidRDefault="00312FD3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312FD3">
        <w:rPr>
          <w:rFonts w:ascii="Calibri" w:hAnsi="Calibri" w:cs="Calibri"/>
          <w:b/>
          <w:bCs/>
          <w:sz w:val="22"/>
          <w:szCs w:val="22"/>
        </w:rPr>
        <w:t>Handled missing values and fixed data inconsistencies</w:t>
      </w:r>
    </w:p>
    <w:p w14:paraId="35A75D97" w14:textId="57737FDC" w:rsidR="00C87A8B" w:rsidRPr="00C87A8B" w:rsidRDefault="00C87A8B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C87A8B">
        <w:rPr>
          <w:rFonts w:ascii="Calibri" w:hAnsi="Calibri" w:cs="Calibri"/>
          <w:sz w:val="22"/>
          <w:szCs w:val="22"/>
        </w:rPr>
        <w:t>Created</w:t>
      </w:r>
      <w:r w:rsidRPr="00C87A8B">
        <w:rPr>
          <w:rFonts w:ascii="Calibri" w:hAnsi="Calibri" w:cs="Calibri"/>
          <w:b/>
          <w:bCs/>
          <w:sz w:val="22"/>
          <w:szCs w:val="22"/>
        </w:rPr>
        <w:t xml:space="preserve"> a Data Dictionary </w:t>
      </w:r>
      <w:r w:rsidRPr="00C87A8B">
        <w:rPr>
          <w:rFonts w:ascii="Calibri" w:hAnsi="Calibri" w:cs="Calibri"/>
          <w:sz w:val="22"/>
          <w:szCs w:val="22"/>
        </w:rPr>
        <w:t>tab to document all fields and descriptions</w:t>
      </w:r>
    </w:p>
    <w:p w14:paraId="5561F90F" w14:textId="360A36E3" w:rsidR="00772CB8" w:rsidRPr="00EE7934" w:rsidRDefault="00772CB8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A81974">
        <w:rPr>
          <w:rFonts w:ascii="Calibri" w:hAnsi="Calibri" w:cs="Calibri"/>
          <w:b/>
          <w:bCs/>
          <w:sz w:val="22"/>
          <w:szCs w:val="22"/>
        </w:rPr>
        <w:t>Exported</w:t>
      </w:r>
      <w:r w:rsidR="00312FD3">
        <w:rPr>
          <w:rFonts w:ascii="Calibri" w:hAnsi="Calibri" w:cs="Calibri"/>
          <w:b/>
          <w:bCs/>
          <w:sz w:val="22"/>
          <w:szCs w:val="22"/>
        </w:rPr>
        <w:t xml:space="preserve"> cleaned</w:t>
      </w:r>
      <w:r w:rsidRPr="00A81974">
        <w:rPr>
          <w:rFonts w:ascii="Calibri" w:hAnsi="Calibri" w:cs="Calibri"/>
          <w:b/>
          <w:bCs/>
          <w:sz w:val="22"/>
          <w:szCs w:val="22"/>
        </w:rPr>
        <w:t xml:space="preserve"> dataset</w:t>
      </w:r>
      <w:r w:rsidRPr="00A81974">
        <w:rPr>
          <w:rFonts w:ascii="Calibri" w:hAnsi="Calibri" w:cs="Calibri"/>
          <w:sz w:val="22"/>
          <w:szCs w:val="22"/>
        </w:rPr>
        <w:t xml:space="preserve"> as</w:t>
      </w:r>
      <w:r>
        <w:rPr>
          <w:rFonts w:ascii="Calibri" w:hAnsi="Calibri" w:cs="Calibri"/>
          <w:sz w:val="22"/>
          <w:szCs w:val="22"/>
        </w:rPr>
        <w:t xml:space="preserve"> </w:t>
      </w:r>
      <w:r w:rsidRPr="00A81974">
        <w:rPr>
          <w:rFonts w:ascii="Calibri" w:hAnsi="Calibri" w:cs="Calibri"/>
          <w:sz w:val="22"/>
          <w:szCs w:val="22"/>
          <w:shd w:val="clear" w:color="auto" w:fill="F2F2F2"/>
        </w:rPr>
        <w:t>.xlsx, .csv</w:t>
      </w:r>
      <w:r w:rsidRPr="00A81974">
        <w:rPr>
          <w:rFonts w:ascii="Calibri" w:hAnsi="Calibri" w:cs="Calibri"/>
          <w:sz w:val="22"/>
          <w:szCs w:val="22"/>
        </w:rPr>
        <w:t xml:space="preserve"> for use in </w:t>
      </w:r>
      <w:r w:rsidRPr="00A81974">
        <w:rPr>
          <w:rFonts w:ascii="Calibri" w:hAnsi="Calibri" w:cs="Calibri"/>
          <w:b/>
          <w:bCs/>
          <w:sz w:val="22"/>
          <w:szCs w:val="22"/>
        </w:rPr>
        <w:t>SQL</w:t>
      </w:r>
      <w:r w:rsidR="00312FD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2FD3" w:rsidRPr="00312FD3">
        <w:rPr>
          <w:rFonts w:ascii="Calibri" w:hAnsi="Calibri" w:cs="Calibri"/>
          <w:sz w:val="22"/>
          <w:szCs w:val="22"/>
        </w:rPr>
        <w:t>analysis</w:t>
      </w:r>
      <w:r w:rsidRPr="00312FD3">
        <w:rPr>
          <w:rFonts w:ascii="Calibri" w:hAnsi="Calibri" w:cs="Calibri"/>
          <w:sz w:val="22"/>
          <w:szCs w:val="22"/>
        </w:rPr>
        <w:t xml:space="preserve"> </w:t>
      </w:r>
      <w:r w:rsidRPr="00A81974">
        <w:rPr>
          <w:rFonts w:ascii="Calibri" w:hAnsi="Calibri" w:cs="Calibri"/>
          <w:sz w:val="22"/>
          <w:szCs w:val="22"/>
        </w:rPr>
        <w:t xml:space="preserve">and </w:t>
      </w:r>
      <w:r w:rsidRPr="00A81974">
        <w:rPr>
          <w:rFonts w:ascii="Calibri" w:hAnsi="Calibri" w:cs="Calibri"/>
          <w:b/>
          <w:bCs/>
          <w:sz w:val="22"/>
          <w:szCs w:val="22"/>
        </w:rPr>
        <w:t>Power BI</w:t>
      </w:r>
      <w:r w:rsidR="00312FD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2FD3" w:rsidRPr="00312FD3">
        <w:rPr>
          <w:rFonts w:ascii="Calibri" w:hAnsi="Calibri" w:cs="Calibri"/>
          <w:sz w:val="22"/>
          <w:szCs w:val="22"/>
        </w:rPr>
        <w:t>visualizations</w:t>
      </w:r>
    </w:p>
    <w:p w14:paraId="2E9D9E3D" w14:textId="77777777" w:rsidR="00C87A8B" w:rsidRDefault="00000000" w:rsidP="00E308AC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7873392">
          <v:rect id="_x0000_i1029" style="width:0;height:1.5pt" o:hralign="center" o:bullet="t" o:hrstd="t" o:hr="t" fillcolor="#a0a0a0" stroked="f"/>
        </w:pict>
      </w:r>
    </w:p>
    <w:p w14:paraId="7876D365" w14:textId="70D82202" w:rsidR="00E308AC" w:rsidRDefault="00FC39B5" w:rsidP="00E308AC">
      <w:pPr>
        <w:spacing w:before="120" w:after="120" w:line="276" w:lineRule="auto"/>
        <w:rPr>
          <w:rFonts w:ascii="Calibri" w:hAnsi="Calibri" w:cs="Calibri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lastRenderedPageBreak/>
        <w:t>Key Insights &amp; Findings</w:t>
      </w:r>
    </w:p>
    <w:p w14:paraId="0F874FFB" w14:textId="611EDFA6" w:rsidR="00E308AC" w:rsidRPr="00B56534" w:rsidRDefault="00E308AC" w:rsidP="00E308AC">
      <w:pPr>
        <w:pStyle w:val="ListParagraph"/>
        <w:numPr>
          <w:ilvl w:val="0"/>
          <w:numId w:val="36"/>
        </w:numPr>
        <w:spacing w:before="120" w:after="120" w:line="276" w:lineRule="auto"/>
        <w:rPr>
          <w:rFonts w:ascii="Calibri" w:hAnsi="Calibri" w:cs="Calibri"/>
        </w:rPr>
      </w:pPr>
      <w:r w:rsidRPr="00B56534">
        <w:rPr>
          <w:rFonts w:ascii="Calibri" w:hAnsi="Calibri" w:cs="Calibri"/>
          <w:b/>
          <w:bCs/>
          <w:sz w:val="28"/>
          <w:szCs w:val="28"/>
        </w:rPr>
        <w:t>Default Rate by Education Level</w:t>
      </w:r>
    </w:p>
    <w:p w14:paraId="551401B6" w14:textId="77777777" w:rsidR="00E308AC" w:rsidRPr="00B56534" w:rsidRDefault="00E308AC" w:rsidP="00ED5BF2">
      <w:pPr>
        <w:numPr>
          <w:ilvl w:val="0"/>
          <w:numId w:val="3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Highest default rates</w:t>
      </w:r>
      <w:r w:rsidRPr="00B56534">
        <w:rPr>
          <w:rFonts w:ascii="Calibri" w:hAnsi="Calibri" w:cs="Calibri"/>
          <w:sz w:val="22"/>
          <w:szCs w:val="22"/>
        </w:rPr>
        <w:t xml:space="preserve"> observed among customers with </w:t>
      </w:r>
      <w:r w:rsidRPr="00B56534">
        <w:rPr>
          <w:rFonts w:ascii="Calibri" w:hAnsi="Calibri" w:cs="Calibri"/>
          <w:b/>
          <w:bCs/>
          <w:sz w:val="22"/>
          <w:szCs w:val="22"/>
        </w:rPr>
        <w:t>education levels 1, 2, and 3</w:t>
      </w:r>
      <w:r w:rsidRPr="00B56534">
        <w:rPr>
          <w:rFonts w:ascii="Calibri" w:hAnsi="Calibri" w:cs="Calibri"/>
          <w:sz w:val="22"/>
          <w:szCs w:val="22"/>
        </w:rPr>
        <w:t>.</w:t>
      </w:r>
    </w:p>
    <w:p w14:paraId="00BA0DD3" w14:textId="77777777" w:rsidR="00E308AC" w:rsidRPr="00B56534" w:rsidRDefault="00E308AC" w:rsidP="00B56534">
      <w:pPr>
        <w:numPr>
          <w:ilvl w:val="0"/>
          <w:numId w:val="31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sz w:val="22"/>
          <w:szCs w:val="22"/>
        </w:rPr>
        <w:t xml:space="preserve">May indicate </w:t>
      </w:r>
      <w:r w:rsidRPr="00B56534">
        <w:rPr>
          <w:rFonts w:ascii="Calibri" w:hAnsi="Calibri" w:cs="Calibri"/>
          <w:b/>
          <w:bCs/>
          <w:sz w:val="22"/>
          <w:szCs w:val="22"/>
        </w:rPr>
        <w:t>increased risk</w:t>
      </w:r>
      <w:r w:rsidRPr="00B56534">
        <w:rPr>
          <w:rFonts w:ascii="Calibri" w:hAnsi="Calibri" w:cs="Calibri"/>
          <w:sz w:val="22"/>
          <w:szCs w:val="22"/>
        </w:rPr>
        <w:t xml:space="preserve"> associated with </w:t>
      </w:r>
      <w:r w:rsidRPr="00B56534">
        <w:rPr>
          <w:rFonts w:ascii="Calibri" w:hAnsi="Calibri" w:cs="Calibri"/>
          <w:b/>
          <w:bCs/>
          <w:sz w:val="22"/>
          <w:szCs w:val="22"/>
        </w:rPr>
        <w:t>lower education attainment</w:t>
      </w:r>
      <w:r w:rsidRPr="00B56534">
        <w:rPr>
          <w:rFonts w:ascii="Calibri" w:hAnsi="Calibri" w:cs="Calibri"/>
          <w:sz w:val="22"/>
          <w:szCs w:val="22"/>
        </w:rPr>
        <w:t>.</w:t>
      </w:r>
    </w:p>
    <w:p w14:paraId="052B2D61" w14:textId="2BBCB009" w:rsidR="00E308AC" w:rsidRPr="00B56534" w:rsidRDefault="00E308AC" w:rsidP="00BB4FD0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B56534">
        <w:rPr>
          <w:rFonts w:ascii="Calibri" w:hAnsi="Calibri" w:cs="Calibri"/>
          <w:sz w:val="22"/>
          <w:szCs w:val="22"/>
        </w:rPr>
        <w:t xml:space="preserve"> Incorporate </w:t>
      </w:r>
      <w:r w:rsidRPr="00B56534">
        <w:rPr>
          <w:rFonts w:ascii="Calibri" w:hAnsi="Calibri" w:cs="Calibri"/>
          <w:b/>
          <w:bCs/>
          <w:sz w:val="22"/>
          <w:szCs w:val="22"/>
        </w:rPr>
        <w:t>alternative credit scoring</w:t>
      </w:r>
      <w:r w:rsidRPr="00B56534">
        <w:rPr>
          <w:rFonts w:ascii="Calibri" w:hAnsi="Calibri" w:cs="Calibri"/>
          <w:sz w:val="22"/>
          <w:szCs w:val="22"/>
        </w:rPr>
        <w:t xml:space="preserve"> for customers with less formal education.</w:t>
      </w:r>
    </w:p>
    <w:p w14:paraId="3E2F7069" w14:textId="4BDD55A3" w:rsidR="00E308AC" w:rsidRPr="00B56534" w:rsidRDefault="00E308AC" w:rsidP="00E308AC">
      <w:pPr>
        <w:pStyle w:val="ListParagraph"/>
        <w:numPr>
          <w:ilvl w:val="0"/>
          <w:numId w:val="36"/>
        </w:numPr>
        <w:spacing w:before="120" w:after="120" w:line="276" w:lineRule="auto"/>
        <w:rPr>
          <w:rFonts w:ascii="Calibri" w:hAnsi="Calibri" w:cs="Calibri"/>
        </w:rPr>
      </w:pPr>
      <w:r w:rsidRPr="00B56534">
        <w:rPr>
          <w:rFonts w:ascii="Calibri" w:hAnsi="Calibri" w:cs="Calibri"/>
          <w:b/>
          <w:bCs/>
          <w:sz w:val="28"/>
          <w:szCs w:val="28"/>
        </w:rPr>
        <w:t>Default Rate by Payment History (PAY_0)</w:t>
      </w:r>
    </w:p>
    <w:p w14:paraId="63152968" w14:textId="1FCB9D23" w:rsidR="00B56534" w:rsidRPr="00B56534" w:rsidRDefault="00E308AC" w:rsidP="00B56534">
      <w:pPr>
        <w:numPr>
          <w:ilvl w:val="0"/>
          <w:numId w:val="32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Payment status ≥ 2</w:t>
      </w:r>
      <w:r w:rsidRPr="00B56534">
        <w:rPr>
          <w:rFonts w:ascii="Calibri" w:hAnsi="Calibri" w:cs="Calibri"/>
          <w:sz w:val="22"/>
          <w:szCs w:val="22"/>
        </w:rPr>
        <w:t xml:space="preserve"> showed significantly </w:t>
      </w:r>
      <w:r w:rsidRPr="00B56534">
        <w:rPr>
          <w:rFonts w:ascii="Calibri" w:hAnsi="Calibri" w:cs="Calibri"/>
          <w:b/>
          <w:bCs/>
          <w:sz w:val="22"/>
          <w:szCs w:val="22"/>
        </w:rPr>
        <w:t>higher default rates</w:t>
      </w:r>
      <w:r w:rsidRPr="00B56534">
        <w:rPr>
          <w:rFonts w:ascii="Calibri" w:hAnsi="Calibri" w:cs="Calibri"/>
          <w:sz w:val="22"/>
          <w:szCs w:val="22"/>
        </w:rPr>
        <w:t xml:space="preserve"> (e.g., </w:t>
      </w:r>
      <w:r w:rsidRPr="00B56534">
        <w:rPr>
          <w:rFonts w:ascii="Calibri" w:hAnsi="Calibri" w:cs="Calibri"/>
          <w:b/>
          <w:bCs/>
          <w:sz w:val="22"/>
          <w:szCs w:val="22"/>
        </w:rPr>
        <w:t>77.78%</w:t>
      </w:r>
      <w:r w:rsidRPr="00B56534">
        <w:rPr>
          <w:rFonts w:ascii="Calibri" w:hAnsi="Calibri" w:cs="Calibri"/>
          <w:sz w:val="22"/>
          <w:szCs w:val="22"/>
        </w:rPr>
        <w:t xml:space="preserve"> for PAY_0 = 7).</w:t>
      </w:r>
    </w:p>
    <w:p w14:paraId="3CF830B4" w14:textId="2DE3DFA9" w:rsidR="00E308AC" w:rsidRPr="00B56534" w:rsidRDefault="00E308AC" w:rsidP="00BB4FD0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B56534">
        <w:rPr>
          <w:rFonts w:ascii="Calibri" w:hAnsi="Calibri" w:cs="Calibri"/>
          <w:sz w:val="22"/>
          <w:szCs w:val="22"/>
        </w:rPr>
        <w:t xml:space="preserve"> </w:t>
      </w:r>
      <w:r w:rsidRPr="00B56534">
        <w:rPr>
          <w:rFonts w:ascii="Calibri" w:hAnsi="Calibri" w:cs="Calibri"/>
          <w:b/>
          <w:bCs/>
          <w:sz w:val="22"/>
          <w:szCs w:val="22"/>
        </w:rPr>
        <w:t>Late payments</w:t>
      </w:r>
      <w:r w:rsidRPr="00B56534">
        <w:rPr>
          <w:rFonts w:ascii="Calibri" w:hAnsi="Calibri" w:cs="Calibri"/>
          <w:sz w:val="22"/>
          <w:szCs w:val="22"/>
        </w:rPr>
        <w:t xml:space="preserve"> are a </w:t>
      </w:r>
      <w:r w:rsidRPr="00B56534">
        <w:rPr>
          <w:rFonts w:ascii="Calibri" w:hAnsi="Calibri" w:cs="Calibri"/>
          <w:b/>
          <w:bCs/>
          <w:sz w:val="22"/>
          <w:szCs w:val="22"/>
        </w:rPr>
        <w:t>critical signal</w:t>
      </w:r>
      <w:r w:rsidRPr="00B56534">
        <w:rPr>
          <w:rFonts w:ascii="Calibri" w:hAnsi="Calibri" w:cs="Calibri"/>
          <w:sz w:val="22"/>
          <w:szCs w:val="22"/>
        </w:rPr>
        <w:t xml:space="preserve"> for future default risk. </w:t>
      </w:r>
      <w:r w:rsidRPr="00B56534">
        <w:rPr>
          <w:rFonts w:ascii="Calibri" w:hAnsi="Calibri" w:cs="Calibri"/>
          <w:b/>
          <w:bCs/>
          <w:sz w:val="22"/>
          <w:szCs w:val="22"/>
        </w:rPr>
        <w:t>Early action</w:t>
      </w:r>
      <w:r w:rsidRPr="00B56534">
        <w:rPr>
          <w:rFonts w:ascii="Calibri" w:hAnsi="Calibri" w:cs="Calibri"/>
          <w:sz w:val="22"/>
          <w:szCs w:val="22"/>
        </w:rPr>
        <w:t xml:space="preserve"> is necessary.</w:t>
      </w:r>
    </w:p>
    <w:p w14:paraId="18714AF3" w14:textId="3D043245" w:rsidR="00E308AC" w:rsidRPr="00B56534" w:rsidRDefault="00E308AC" w:rsidP="00E308AC">
      <w:pPr>
        <w:pStyle w:val="ListParagraph"/>
        <w:numPr>
          <w:ilvl w:val="0"/>
          <w:numId w:val="36"/>
        </w:numPr>
        <w:spacing w:before="120" w:after="120" w:line="276" w:lineRule="auto"/>
        <w:rPr>
          <w:rFonts w:ascii="Calibri" w:hAnsi="Calibri" w:cs="Calibri"/>
          <w:sz w:val="28"/>
          <w:szCs w:val="28"/>
        </w:rPr>
      </w:pPr>
      <w:r w:rsidRPr="00B56534">
        <w:rPr>
          <w:rFonts w:ascii="Calibri" w:hAnsi="Calibri" w:cs="Calibri"/>
          <w:b/>
          <w:bCs/>
          <w:sz w:val="28"/>
          <w:szCs w:val="28"/>
        </w:rPr>
        <w:t>Age vs. Default Rate</w:t>
      </w:r>
    </w:p>
    <w:p w14:paraId="4890BB67" w14:textId="77777777" w:rsidR="00E308AC" w:rsidRPr="00B56534" w:rsidRDefault="00E308AC" w:rsidP="00B56534">
      <w:pPr>
        <w:numPr>
          <w:ilvl w:val="0"/>
          <w:numId w:val="3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Highest default rates</w:t>
      </w:r>
      <w:r w:rsidRPr="00B56534">
        <w:rPr>
          <w:rFonts w:ascii="Calibri" w:hAnsi="Calibri" w:cs="Calibri"/>
          <w:sz w:val="22"/>
          <w:szCs w:val="22"/>
        </w:rPr>
        <w:t xml:space="preserve"> in customers </w:t>
      </w:r>
      <w:r w:rsidRPr="00B56534">
        <w:rPr>
          <w:rFonts w:ascii="Calibri" w:hAnsi="Calibri" w:cs="Calibri"/>
          <w:b/>
          <w:bCs/>
          <w:sz w:val="22"/>
          <w:szCs w:val="22"/>
        </w:rPr>
        <w:t>under 25 and over 65</w:t>
      </w:r>
      <w:r w:rsidRPr="00B56534">
        <w:rPr>
          <w:rFonts w:ascii="Calibri" w:hAnsi="Calibri" w:cs="Calibri"/>
          <w:sz w:val="22"/>
          <w:szCs w:val="22"/>
        </w:rPr>
        <w:t>.</w:t>
      </w:r>
    </w:p>
    <w:p w14:paraId="4D5512C9" w14:textId="10D14D57" w:rsidR="00E308AC" w:rsidRPr="00B56534" w:rsidRDefault="00E308AC" w:rsidP="00BB4FD0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B56534">
        <w:rPr>
          <w:rFonts w:ascii="Calibri" w:hAnsi="Calibri" w:cs="Calibri"/>
          <w:sz w:val="22"/>
          <w:szCs w:val="22"/>
        </w:rPr>
        <w:t xml:space="preserve"> </w:t>
      </w:r>
      <w:r w:rsidRPr="00B56534">
        <w:rPr>
          <w:rFonts w:ascii="Calibri" w:hAnsi="Calibri" w:cs="Calibri"/>
          <w:b/>
          <w:bCs/>
          <w:sz w:val="22"/>
          <w:szCs w:val="22"/>
        </w:rPr>
        <w:t>Age segments</w:t>
      </w:r>
      <w:r w:rsidRPr="00B56534">
        <w:rPr>
          <w:rFonts w:ascii="Calibri" w:hAnsi="Calibri" w:cs="Calibri"/>
          <w:sz w:val="22"/>
          <w:szCs w:val="22"/>
        </w:rPr>
        <w:t xml:space="preserve"> at both extremes may require </w:t>
      </w:r>
      <w:r w:rsidRPr="00B56534">
        <w:rPr>
          <w:rFonts w:ascii="Calibri" w:hAnsi="Calibri" w:cs="Calibri"/>
          <w:b/>
          <w:bCs/>
          <w:sz w:val="22"/>
          <w:szCs w:val="22"/>
        </w:rPr>
        <w:t>customized risk evaluation</w:t>
      </w:r>
      <w:r w:rsidRPr="00B56534">
        <w:rPr>
          <w:rFonts w:ascii="Calibri" w:hAnsi="Calibri" w:cs="Calibri"/>
          <w:sz w:val="22"/>
          <w:szCs w:val="22"/>
        </w:rPr>
        <w:t xml:space="preserve"> and credit support.</w:t>
      </w:r>
    </w:p>
    <w:p w14:paraId="53BE7FEF" w14:textId="45E30678" w:rsidR="00E308AC" w:rsidRPr="00B56534" w:rsidRDefault="00E308AC" w:rsidP="00E308AC">
      <w:pPr>
        <w:pStyle w:val="ListParagraph"/>
        <w:numPr>
          <w:ilvl w:val="0"/>
          <w:numId w:val="36"/>
        </w:numPr>
        <w:spacing w:before="120" w:after="120" w:line="276" w:lineRule="auto"/>
        <w:rPr>
          <w:rFonts w:ascii="Calibri" w:hAnsi="Calibri" w:cs="Calibri"/>
          <w:sz w:val="28"/>
          <w:szCs w:val="28"/>
        </w:rPr>
      </w:pPr>
      <w:r w:rsidRPr="00B56534">
        <w:rPr>
          <w:rFonts w:ascii="Calibri" w:hAnsi="Calibri" w:cs="Calibri"/>
          <w:b/>
          <w:bCs/>
          <w:sz w:val="28"/>
          <w:szCs w:val="28"/>
        </w:rPr>
        <w:t>Credit Limit vs. Default Rate</w:t>
      </w:r>
    </w:p>
    <w:p w14:paraId="4E3EE8A3" w14:textId="77777777" w:rsidR="00E308AC" w:rsidRPr="00B56534" w:rsidRDefault="00E308AC" w:rsidP="00ED5BF2">
      <w:pPr>
        <w:numPr>
          <w:ilvl w:val="0"/>
          <w:numId w:val="3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Higher credit limits</w:t>
      </w:r>
      <w:r w:rsidRPr="00B56534">
        <w:rPr>
          <w:rFonts w:ascii="Calibri" w:hAnsi="Calibri" w:cs="Calibri"/>
          <w:sz w:val="22"/>
          <w:szCs w:val="22"/>
        </w:rPr>
        <w:t xml:space="preserve"> correlated with </w:t>
      </w:r>
      <w:r w:rsidRPr="00B56534">
        <w:rPr>
          <w:rFonts w:ascii="Calibri" w:hAnsi="Calibri" w:cs="Calibri"/>
          <w:b/>
          <w:bCs/>
          <w:sz w:val="22"/>
          <w:szCs w:val="22"/>
        </w:rPr>
        <w:t>lower default rates</w:t>
      </w:r>
      <w:r w:rsidRPr="00B56534">
        <w:rPr>
          <w:rFonts w:ascii="Calibri" w:hAnsi="Calibri" w:cs="Calibri"/>
          <w:sz w:val="22"/>
          <w:szCs w:val="22"/>
        </w:rPr>
        <w:t xml:space="preserve"> overall.</w:t>
      </w:r>
    </w:p>
    <w:p w14:paraId="61F439DB" w14:textId="77777777" w:rsidR="00BB4FD0" w:rsidRDefault="00E308AC" w:rsidP="00BB4FD0">
      <w:pPr>
        <w:numPr>
          <w:ilvl w:val="0"/>
          <w:numId w:val="34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sz w:val="22"/>
          <w:szCs w:val="22"/>
        </w:rPr>
        <w:t xml:space="preserve">However, some </w:t>
      </w:r>
      <w:r w:rsidRPr="00B56534">
        <w:rPr>
          <w:rFonts w:ascii="Calibri" w:hAnsi="Calibri" w:cs="Calibri"/>
          <w:b/>
          <w:bCs/>
          <w:sz w:val="22"/>
          <w:szCs w:val="22"/>
        </w:rPr>
        <w:t>high-credit customers still defaulted</w:t>
      </w:r>
      <w:r w:rsidRPr="00B56534">
        <w:rPr>
          <w:rFonts w:ascii="Calibri" w:hAnsi="Calibri" w:cs="Calibri"/>
          <w:sz w:val="22"/>
          <w:szCs w:val="22"/>
        </w:rPr>
        <w:t>.</w:t>
      </w:r>
    </w:p>
    <w:p w14:paraId="71B102BA" w14:textId="1222004A" w:rsidR="00E308AC" w:rsidRPr="00BB4FD0" w:rsidRDefault="00BB4FD0" w:rsidP="00BB4FD0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="00E308AC" w:rsidRPr="00BB4FD0">
        <w:rPr>
          <w:rFonts w:ascii="Calibri" w:hAnsi="Calibri" w:cs="Calibri"/>
          <w:b/>
          <w:bCs/>
          <w:sz w:val="22"/>
          <w:szCs w:val="22"/>
        </w:rPr>
        <w:t>Summary of Impact:</w:t>
      </w:r>
      <w:r w:rsidR="00E308AC" w:rsidRPr="00BB4FD0">
        <w:rPr>
          <w:rFonts w:ascii="Calibri" w:hAnsi="Calibri" w:cs="Calibri"/>
          <w:sz w:val="22"/>
          <w:szCs w:val="22"/>
        </w:rPr>
        <w:t xml:space="preserve"> </w:t>
      </w:r>
      <w:r w:rsidR="00E308AC" w:rsidRPr="00BB4FD0">
        <w:rPr>
          <w:rFonts w:ascii="Calibri" w:hAnsi="Calibri" w:cs="Calibri"/>
          <w:b/>
          <w:bCs/>
          <w:sz w:val="22"/>
          <w:szCs w:val="22"/>
        </w:rPr>
        <w:t>Credit assessments</w:t>
      </w:r>
      <w:r w:rsidR="00E308AC" w:rsidRPr="00BB4FD0">
        <w:rPr>
          <w:rFonts w:ascii="Calibri" w:hAnsi="Calibri" w:cs="Calibri"/>
          <w:sz w:val="22"/>
          <w:szCs w:val="22"/>
        </w:rPr>
        <w:t xml:space="preserve"> should factor in </w:t>
      </w:r>
      <w:r w:rsidR="00E308AC" w:rsidRPr="00BB4FD0">
        <w:rPr>
          <w:rFonts w:ascii="Calibri" w:hAnsi="Calibri" w:cs="Calibri"/>
          <w:b/>
          <w:bCs/>
          <w:sz w:val="22"/>
          <w:szCs w:val="22"/>
        </w:rPr>
        <w:t>behavioral trends</w:t>
      </w:r>
      <w:r w:rsidR="00E308AC" w:rsidRPr="00BB4FD0">
        <w:rPr>
          <w:rFonts w:ascii="Calibri" w:hAnsi="Calibri" w:cs="Calibri"/>
          <w:sz w:val="22"/>
          <w:szCs w:val="22"/>
        </w:rPr>
        <w:t>, not just limit size.</w:t>
      </w:r>
    </w:p>
    <w:p w14:paraId="53013DC0" w14:textId="08DAE9F6" w:rsidR="00FC39B5" w:rsidRPr="00A12E5C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8D23810">
          <v:rect id="_x0000_i1030" style="width:0;height:1.5pt" o:hralign="center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Power BI Dashboard Preview</w:t>
      </w:r>
    </w:p>
    <w:p w14:paraId="71AAC54A" w14:textId="77777777" w:rsidR="00FC39B5" w:rsidRPr="00A11DAB" w:rsidRDefault="00FC39B5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sz w:val="22"/>
          <w:szCs w:val="22"/>
        </w:rPr>
        <w:t xml:space="preserve">The Power BI dashboard delivers </w:t>
      </w:r>
      <w:r w:rsidRPr="002C5C88">
        <w:rPr>
          <w:rFonts w:ascii="Calibri" w:hAnsi="Calibri" w:cs="Calibri"/>
          <w:b/>
          <w:bCs/>
          <w:sz w:val="22"/>
          <w:szCs w:val="22"/>
        </w:rPr>
        <w:t>interactive insights</w:t>
      </w:r>
      <w:r w:rsidRPr="00A11DAB">
        <w:rPr>
          <w:rFonts w:ascii="Calibri" w:hAnsi="Calibri" w:cs="Calibri"/>
          <w:sz w:val="22"/>
          <w:szCs w:val="22"/>
        </w:rPr>
        <w:t xml:space="preserve"> on:</w:t>
      </w:r>
    </w:p>
    <w:p w14:paraId="3F5FA038" w14:textId="08094705" w:rsidR="00FC39B5" w:rsidRDefault="00EF2BF1" w:rsidP="00FC39B5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1" w:name="_Hlk194088692"/>
      <w:r w:rsidRPr="00903363">
        <w:rPr>
          <w:rFonts w:ascii="Calibri" w:hAnsi="Calibri" w:cs="Calibri"/>
          <w:b/>
          <w:bCs/>
          <w:sz w:val="22"/>
          <w:szCs w:val="22"/>
        </w:rPr>
        <w:t>Default Rate by Education Level</w:t>
      </w:r>
      <w:r>
        <w:rPr>
          <w:rFonts w:ascii="Calibri" w:hAnsi="Calibri" w:cs="Calibri"/>
          <w:sz w:val="22"/>
          <w:szCs w:val="22"/>
        </w:rPr>
        <w:t xml:space="preserve"> (%)</w:t>
      </w:r>
    </w:p>
    <w:p w14:paraId="1E25BFB4" w14:textId="66F645B5" w:rsidR="00EF2BF1" w:rsidRDefault="00EF2BF1" w:rsidP="00FC39B5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03363">
        <w:rPr>
          <w:rFonts w:ascii="Calibri" w:hAnsi="Calibri" w:cs="Calibri"/>
          <w:b/>
          <w:bCs/>
          <w:sz w:val="22"/>
          <w:szCs w:val="22"/>
        </w:rPr>
        <w:t>Default Rate by Payment History</w:t>
      </w:r>
      <w:r>
        <w:rPr>
          <w:rFonts w:ascii="Calibri" w:hAnsi="Calibri" w:cs="Calibri"/>
          <w:sz w:val="22"/>
          <w:szCs w:val="22"/>
        </w:rPr>
        <w:t xml:space="preserve"> (%)</w:t>
      </w:r>
    </w:p>
    <w:p w14:paraId="0AC5B1EC" w14:textId="10DD281E" w:rsidR="00EF2BF1" w:rsidRDefault="00EF2BF1" w:rsidP="00FC39B5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03363">
        <w:rPr>
          <w:rFonts w:ascii="Calibri" w:hAnsi="Calibri" w:cs="Calibri"/>
          <w:b/>
          <w:bCs/>
          <w:sz w:val="22"/>
          <w:szCs w:val="22"/>
        </w:rPr>
        <w:t>Age vs Default Rate</w:t>
      </w:r>
      <w:r>
        <w:rPr>
          <w:rFonts w:ascii="Calibri" w:hAnsi="Calibri" w:cs="Calibri"/>
          <w:sz w:val="22"/>
          <w:szCs w:val="22"/>
        </w:rPr>
        <w:t xml:space="preserve"> (%)</w:t>
      </w:r>
    </w:p>
    <w:p w14:paraId="3FD1677A" w14:textId="0F58C7F1" w:rsidR="00EF2BF1" w:rsidRPr="00EF2BF1" w:rsidRDefault="00EF2BF1" w:rsidP="00EF2BF1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03363">
        <w:rPr>
          <w:rFonts w:ascii="Calibri" w:hAnsi="Calibri" w:cs="Calibri"/>
          <w:b/>
          <w:bCs/>
          <w:sz w:val="22"/>
          <w:szCs w:val="22"/>
        </w:rPr>
        <w:t>Credit Limit vs Default Rate</w:t>
      </w:r>
      <w:r>
        <w:rPr>
          <w:rFonts w:ascii="Calibri" w:hAnsi="Calibri" w:cs="Calibri"/>
          <w:sz w:val="22"/>
          <w:szCs w:val="22"/>
        </w:rPr>
        <w:t xml:space="preserve"> (%)</w:t>
      </w:r>
    </w:p>
    <w:p w14:paraId="789EF6EE" w14:textId="4980A075" w:rsidR="00FC39B5" w:rsidRDefault="00FC39B5" w:rsidP="00EF2BF1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alibri" w:hAnsi="Calibri" w:cs="Calibri"/>
          <w:i/>
          <w:i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Name</w:t>
      </w:r>
      <w:r w:rsidRPr="00A11DAB">
        <w:rPr>
          <w:rFonts w:ascii="Calibri" w:hAnsi="Calibri" w:cs="Calibri"/>
          <w:sz w:val="22"/>
          <w:szCs w:val="22"/>
        </w:rPr>
        <w:t xml:space="preserve">: </w:t>
      </w:r>
      <w:r w:rsidR="00EF2BF1" w:rsidRPr="00EF2BF1">
        <w:rPr>
          <w:rFonts w:ascii="Calibri" w:hAnsi="Calibri" w:cs="Calibri"/>
          <w:i/>
          <w:iCs/>
          <w:sz w:val="22"/>
          <w:szCs w:val="22"/>
        </w:rPr>
        <w:t xml:space="preserve">Credit Risk &amp; Default Analysis Dashboard </w:t>
      </w:r>
      <w:bookmarkStart w:id="2" w:name="_Hlk194302681"/>
      <w:r w:rsidR="00EF2BF1" w:rsidRPr="00EF2BF1">
        <w:rPr>
          <w:rFonts w:ascii="Calibri" w:hAnsi="Calibri" w:cs="Calibri"/>
          <w:i/>
          <w:iCs/>
          <w:sz w:val="22"/>
          <w:szCs w:val="22"/>
        </w:rPr>
        <w:t>(</w:t>
      </w:r>
      <w:r w:rsidR="00EF2BF1" w:rsidRPr="00EF2BF1">
        <w:rPr>
          <w:rFonts w:ascii="Calibri" w:hAnsi="Calibri" w:cs="Calibri"/>
          <w:b/>
          <w:bCs/>
          <w:i/>
          <w:iCs/>
          <w:sz w:val="22"/>
          <w:szCs w:val="22"/>
        </w:rPr>
        <w:t>Power BI Visualization</w:t>
      </w:r>
      <w:r w:rsidR="00EF2BF1" w:rsidRPr="00EF2BF1">
        <w:rPr>
          <w:rFonts w:ascii="Calibri" w:hAnsi="Calibri" w:cs="Calibri"/>
          <w:i/>
          <w:iCs/>
          <w:sz w:val="22"/>
          <w:szCs w:val="22"/>
        </w:rPr>
        <w:t>)</w:t>
      </w:r>
      <w:bookmarkEnd w:id="2"/>
    </w:p>
    <w:p w14:paraId="517D2A22" w14:textId="7E0538DE" w:rsidR="00903363" w:rsidRPr="00903363" w:rsidRDefault="00903363" w:rsidP="00903363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Preview: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Pr="00903363">
        <w:rPr>
          <w:rFonts w:ascii="Calibri" w:hAnsi="Calibri" w:cs="Calibri"/>
          <w:i/>
          <w:iCs/>
          <w:sz w:val="22"/>
          <w:szCs w:val="22"/>
        </w:rPr>
        <w:t>Published to Power BI and saved as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90336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.pbix</w:t>
      </w:r>
      <w:r w:rsidRPr="00903363">
        <w:rPr>
          <w:rFonts w:ascii="Calibri" w:hAnsi="Calibri" w:cs="Calibri"/>
          <w:i/>
          <w:iCs/>
          <w:sz w:val="22"/>
          <w:szCs w:val="22"/>
        </w:rPr>
        <w:t xml:space="preserve"> file</w:t>
      </w:r>
    </w:p>
    <w:p w14:paraId="35447A09" w14:textId="1527027A" w:rsidR="007C69B4" w:rsidRPr="00903363" w:rsidRDefault="00FC39B5" w:rsidP="00DB67D0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Preview: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See Figure 1 below</w:t>
      </w:r>
    </w:p>
    <w:bookmarkEnd w:id="1"/>
    <w:p w14:paraId="303ADF4F" w14:textId="652672DD" w:rsidR="0098020B" w:rsidRDefault="0098020B" w:rsidP="0098020B">
      <w:pPr>
        <w:spacing w:before="120" w:after="120" w:line="276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2D3CE106" wp14:editId="7BBB8D3E">
            <wp:extent cx="5934075" cy="3343275"/>
            <wp:effectExtent l="0" t="0" r="9525" b="9525"/>
            <wp:docPr id="201401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54BE" w14:textId="187D0E6B" w:rsidR="00FC39B5" w:rsidRPr="007C69B4" w:rsidRDefault="00FC39B5" w:rsidP="00A54D5C">
      <w:pPr>
        <w:spacing w:before="120" w:after="120" w:line="276" w:lineRule="auto"/>
        <w:contextualSpacing/>
        <w:jc w:val="center"/>
        <w:rPr>
          <w:rFonts w:ascii="Calibri" w:hAnsi="Calibri" w:cs="Calibri"/>
          <w:sz w:val="22"/>
          <w:szCs w:val="22"/>
        </w:rPr>
      </w:pPr>
      <w:r w:rsidRPr="00450045">
        <w:rPr>
          <w:rFonts w:ascii="Calibri" w:hAnsi="Calibri" w:cs="Calibri"/>
          <w:sz w:val="20"/>
          <w:szCs w:val="20"/>
        </w:rPr>
        <w:t xml:space="preserve">Figure </w:t>
      </w:r>
      <w:r w:rsidRPr="00450045">
        <w:rPr>
          <w:rFonts w:ascii="Calibri" w:hAnsi="Calibri" w:cs="Calibri"/>
          <w:sz w:val="20"/>
          <w:szCs w:val="20"/>
        </w:rPr>
        <w:fldChar w:fldCharType="begin"/>
      </w:r>
      <w:r w:rsidRPr="00450045">
        <w:rPr>
          <w:rFonts w:ascii="Calibri" w:hAnsi="Calibri" w:cs="Calibri"/>
          <w:sz w:val="20"/>
          <w:szCs w:val="20"/>
        </w:rPr>
        <w:instrText xml:space="preserve"> SEQ Figure \* ARABIC </w:instrText>
      </w:r>
      <w:r w:rsidRPr="00450045">
        <w:rPr>
          <w:rFonts w:ascii="Calibri" w:hAnsi="Calibri" w:cs="Calibri"/>
          <w:sz w:val="20"/>
          <w:szCs w:val="20"/>
        </w:rPr>
        <w:fldChar w:fldCharType="separate"/>
      </w:r>
      <w:r w:rsidR="00951A08">
        <w:rPr>
          <w:rFonts w:ascii="Calibri" w:hAnsi="Calibri" w:cs="Calibri"/>
          <w:noProof/>
          <w:sz w:val="20"/>
          <w:szCs w:val="20"/>
        </w:rPr>
        <w:t>1</w:t>
      </w:r>
      <w:r w:rsidRPr="00450045">
        <w:rPr>
          <w:rFonts w:ascii="Calibri" w:hAnsi="Calibri" w:cs="Calibri"/>
          <w:sz w:val="20"/>
          <w:szCs w:val="20"/>
        </w:rPr>
        <w:fldChar w:fldCharType="end"/>
      </w:r>
      <w:r w:rsidRPr="00450045">
        <w:rPr>
          <w:rFonts w:ascii="Calibri" w:hAnsi="Calibri" w:cs="Calibri"/>
          <w:noProof/>
          <w:sz w:val="20"/>
          <w:szCs w:val="20"/>
        </w:rPr>
        <w:t xml:space="preserve">: </w:t>
      </w:r>
      <w:r w:rsidR="00AE1CAF">
        <w:rPr>
          <w:rFonts w:ascii="Calibri" w:hAnsi="Calibri" w:cs="Calibri"/>
          <w:noProof/>
          <w:sz w:val="20"/>
          <w:szCs w:val="20"/>
        </w:rPr>
        <w:t>Credit Risk &amp; Default Analysis Dashboard – Power BI Visualization</w:t>
      </w:r>
    </w:p>
    <w:p w14:paraId="733238E0" w14:textId="0B6A5210" w:rsidR="00FC39B5" w:rsidRPr="0091101C" w:rsidRDefault="00000000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</w:rPr>
        <w:pict w14:anchorId="73BD9759">
          <v:rect id="_x0000_i1031" style="width:0;height:1.5pt" o:hralign="center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Business Impact &amp; Recommendations</w:t>
      </w:r>
    </w:p>
    <w:p w14:paraId="17A6C598" w14:textId="2E03E2B1" w:rsidR="0008370F" w:rsidRPr="00A11DAB" w:rsidRDefault="0008370F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hAnsi="Calibri" w:cs="Calibri"/>
          <w:sz w:val="22"/>
          <w:szCs w:val="22"/>
        </w:rPr>
        <w:t xml:space="preserve">This analysis supports </w:t>
      </w:r>
      <w:r w:rsidRPr="0008370F">
        <w:rPr>
          <w:rFonts w:ascii="Calibri" w:hAnsi="Calibri" w:cs="Calibri"/>
          <w:b/>
          <w:bCs/>
          <w:sz w:val="22"/>
          <w:szCs w:val="22"/>
        </w:rPr>
        <w:t>financial decision-makers</w:t>
      </w:r>
      <w:r w:rsidRPr="0008370F">
        <w:rPr>
          <w:rFonts w:ascii="Calibri" w:hAnsi="Calibri" w:cs="Calibri"/>
          <w:sz w:val="22"/>
          <w:szCs w:val="22"/>
        </w:rPr>
        <w:t xml:space="preserve"> in reducing risk and improving credit scoring by:</w:t>
      </w:r>
    </w:p>
    <w:p w14:paraId="2F5A26F8" w14:textId="264FFBCE" w:rsidR="00FC39B5" w:rsidRPr="006F1DA1" w:rsidRDefault="0099737A" w:rsidP="00FC39B5">
      <w:pPr>
        <w:numPr>
          <w:ilvl w:val="0"/>
          <w:numId w:val="15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Early Identification of High-Risk Customers</w:t>
      </w:r>
    </w:p>
    <w:p w14:paraId="6DD0D2C8" w14:textId="782208C8" w:rsidR="0008370F" w:rsidRPr="0008370F" w:rsidRDefault="0008370F" w:rsidP="0008370F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Trigger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alerts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for customers with a history of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late payments</w:t>
      </w:r>
    </w:p>
    <w:p w14:paraId="05030577" w14:textId="14E7A982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hAnsi="Calibri" w:cs="Calibri"/>
          <w:sz w:val="22"/>
          <w:szCs w:val="22"/>
        </w:rPr>
        <w:t xml:space="preserve">Prioritize </w:t>
      </w:r>
      <w:r w:rsidRPr="0008370F">
        <w:rPr>
          <w:rFonts w:ascii="Calibri" w:hAnsi="Calibri" w:cs="Calibri"/>
          <w:b/>
          <w:bCs/>
          <w:sz w:val="22"/>
          <w:szCs w:val="22"/>
        </w:rPr>
        <w:t>preventative measures</w:t>
      </w:r>
      <w:r w:rsidRPr="0008370F">
        <w:rPr>
          <w:rFonts w:ascii="Calibri" w:hAnsi="Calibri" w:cs="Calibri"/>
          <w:sz w:val="22"/>
          <w:szCs w:val="22"/>
        </w:rPr>
        <w:t xml:space="preserve"> to reduce future default exposure</w:t>
      </w:r>
    </w:p>
    <w:p w14:paraId="7CBDC559" w14:textId="4741FE83" w:rsidR="00FC39B5" w:rsidRPr="006F1DA1" w:rsidRDefault="0099737A" w:rsidP="00FC39B5">
      <w:pPr>
        <w:numPr>
          <w:ilvl w:val="0"/>
          <w:numId w:val="15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Improve Credit Scoring Policies</w:t>
      </w:r>
    </w:p>
    <w:p w14:paraId="1435F372" w14:textId="2C5A4733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Factor in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age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education level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to design more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inclusive and accurate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credit models</w:t>
      </w:r>
    </w:p>
    <w:p w14:paraId="11FF4FD7" w14:textId="5060BE49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Support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data-driven credit risk evaluation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using demographic segmentation</w:t>
      </w:r>
    </w:p>
    <w:p w14:paraId="63B91B00" w14:textId="01B604B6" w:rsidR="00FC39B5" w:rsidRPr="006F1DA1" w:rsidRDefault="0099737A" w:rsidP="00FC39B5">
      <w:pPr>
        <w:numPr>
          <w:ilvl w:val="0"/>
          <w:numId w:val="15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Credit Limit Optimization</w:t>
      </w:r>
    </w:p>
    <w:p w14:paraId="63BDA99B" w14:textId="15A2B5BA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Use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behavioral insights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to customize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credit limits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based on repayment history</w:t>
      </w:r>
    </w:p>
    <w:p w14:paraId="4DCC7B13" w14:textId="2D43D19B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hAnsi="Calibri" w:cs="Calibri"/>
          <w:sz w:val="22"/>
          <w:szCs w:val="22"/>
        </w:rPr>
        <w:t xml:space="preserve">Reduce exposure by tailoring </w:t>
      </w:r>
      <w:r w:rsidRPr="0008370F">
        <w:rPr>
          <w:rFonts w:ascii="Calibri" w:hAnsi="Calibri" w:cs="Calibri"/>
          <w:b/>
          <w:bCs/>
          <w:sz w:val="22"/>
          <w:szCs w:val="22"/>
        </w:rPr>
        <w:t>limits to risk profiles</w:t>
      </w:r>
    </w:p>
    <w:p w14:paraId="14DBFAA8" w14:textId="77777777" w:rsidR="001B1D1A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pict w14:anchorId="4B6433DB">
          <v:rect id="_x0000_i1032" style="width:0;height:1.5pt" o:hralign="center" o:bullet="t" o:hrstd="t" o:hr="t" fillcolor="#a0a0a0" stroked="f"/>
        </w:pict>
      </w:r>
    </w:p>
    <w:p w14:paraId="2E3AFA42" w14:textId="77777777" w:rsidR="0098020B" w:rsidRDefault="0098020B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2B4105EF" w14:textId="77777777" w:rsidR="0098020B" w:rsidRDefault="0098020B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62CEA878" w14:textId="77777777" w:rsidR="0098020B" w:rsidRDefault="0098020B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5F56C207" w14:textId="788D60FC" w:rsidR="00FC39B5" w:rsidRPr="005032ED" w:rsidRDefault="00FC39B5" w:rsidP="00FC39B5">
      <w:pPr>
        <w:spacing w:before="120" w:after="120" w:line="276" w:lineRule="auto"/>
        <w:rPr>
          <w:rFonts w:ascii="Calibri" w:hAnsi="Calibri" w:cs="Calibri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lastRenderedPageBreak/>
        <w:t>SQL Queries &amp; Data Extraction</w:t>
      </w:r>
    </w:p>
    <w:p w14:paraId="1CEF10D9" w14:textId="14D97E15" w:rsidR="004D3D3B" w:rsidRPr="00A11DAB" w:rsidRDefault="004D3D3B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4D3D3B">
        <w:rPr>
          <w:rFonts w:ascii="Calibri" w:hAnsi="Calibri" w:cs="Calibri"/>
          <w:sz w:val="22"/>
          <w:szCs w:val="22"/>
        </w:rPr>
        <w:t>SQL (</w:t>
      </w:r>
      <w:r w:rsidRPr="004D3D3B">
        <w:rPr>
          <w:rFonts w:ascii="Calibri" w:hAnsi="Calibri" w:cs="Calibri"/>
          <w:b/>
          <w:bCs/>
          <w:sz w:val="22"/>
          <w:szCs w:val="22"/>
        </w:rPr>
        <w:t>MySQL</w:t>
      </w:r>
      <w:r w:rsidRPr="004D3D3B">
        <w:rPr>
          <w:rFonts w:ascii="Calibri" w:hAnsi="Calibri" w:cs="Calibri"/>
          <w:sz w:val="22"/>
          <w:szCs w:val="22"/>
        </w:rPr>
        <w:t xml:space="preserve">) was used for </w:t>
      </w:r>
      <w:r w:rsidRPr="004D3D3B">
        <w:rPr>
          <w:rFonts w:ascii="Calibri" w:hAnsi="Calibri" w:cs="Calibri"/>
          <w:b/>
          <w:bCs/>
          <w:sz w:val="22"/>
          <w:szCs w:val="22"/>
        </w:rPr>
        <w:t>core data analysis</w:t>
      </w:r>
      <w:r w:rsidRPr="004D3D3B">
        <w:rPr>
          <w:rFonts w:ascii="Calibri" w:hAnsi="Calibri" w:cs="Calibri"/>
          <w:sz w:val="22"/>
          <w:szCs w:val="22"/>
        </w:rPr>
        <w:t>. Below are the primary queries:</w:t>
      </w:r>
    </w:p>
    <w:p w14:paraId="2A810947" w14:textId="7CE9339A" w:rsidR="00FC39B5" w:rsidRPr="0074424F" w:rsidRDefault="004D3D3B" w:rsidP="00FC39B5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Age vs Default Rate</w:t>
      </w:r>
    </w:p>
    <w:p w14:paraId="15DECB2B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SE</w:t>
      </w:r>
      <w:r w:rsidRPr="005032ED">
        <w:rPr>
          <w:rFonts w:ascii="Consolas" w:hAnsi="Consolas" w:cs="Calibri"/>
          <w:b/>
          <w:bCs/>
          <w:color w:val="0070C0"/>
          <w:sz w:val="22"/>
          <w:szCs w:val="22"/>
        </w:rPr>
        <w:t>L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ECT</w:t>
      </w:r>
      <w:r w:rsidRPr="004248A6">
        <w:rPr>
          <w:rFonts w:ascii="Consolas" w:hAnsi="Consolas" w:cs="Calibri"/>
          <w:sz w:val="22"/>
          <w:szCs w:val="22"/>
        </w:rPr>
        <w:t xml:space="preserve"> AGE,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>(*) AS Total_Customers,</w:t>
      </w:r>
    </w:p>
    <w:p w14:paraId="1F24DE8E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SUM(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Defaults,</w:t>
      </w:r>
    </w:p>
    <w:p w14:paraId="647AAE52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(SUM(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* 100.0 /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AS </w:t>
      </w:r>
      <w:r w:rsidRPr="004248A6">
        <w:rPr>
          <w:rFonts w:ascii="Consolas" w:hAnsi="Consolas" w:cs="Calibri"/>
          <w:sz w:val="22"/>
          <w:szCs w:val="22"/>
        </w:rPr>
        <w:t>Default_Rate_Percentage</w:t>
      </w:r>
    </w:p>
    <w:p w14:paraId="517E7D98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4248A6">
        <w:rPr>
          <w:rFonts w:ascii="Consolas" w:hAnsi="Consolas" w:cs="Calibri"/>
          <w:sz w:val="22"/>
          <w:szCs w:val="22"/>
        </w:rPr>
        <w:t xml:space="preserve"> Credit_Risk_Analysis_Table</w:t>
      </w:r>
    </w:p>
    <w:p w14:paraId="7CA50915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GROUP BY </w:t>
      </w:r>
      <w:r w:rsidRPr="004248A6">
        <w:rPr>
          <w:rFonts w:ascii="Consolas" w:hAnsi="Consolas" w:cs="Calibri"/>
          <w:sz w:val="22"/>
          <w:szCs w:val="22"/>
        </w:rPr>
        <w:t>AGE</w:t>
      </w:r>
    </w:p>
    <w:p w14:paraId="50334112" w14:textId="625A54CD" w:rsidR="004248A6" w:rsidRPr="00D912BC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912BC">
        <w:rPr>
          <w:rFonts w:ascii="Consolas" w:hAnsi="Consolas" w:cs="Calibri"/>
          <w:b/>
          <w:bCs/>
          <w:color w:val="0070C0"/>
          <w:sz w:val="22"/>
          <w:szCs w:val="22"/>
        </w:rPr>
        <w:t xml:space="preserve">ORDER BY </w:t>
      </w:r>
      <w:r w:rsidRPr="00D912BC">
        <w:rPr>
          <w:rFonts w:ascii="Consolas" w:hAnsi="Consolas" w:cs="Calibri"/>
          <w:sz w:val="22"/>
          <w:szCs w:val="22"/>
        </w:rPr>
        <w:t>AGE;</w:t>
      </w:r>
    </w:p>
    <w:p w14:paraId="0774B37C" w14:textId="338B987E" w:rsidR="00FC39B5" w:rsidRPr="00A11DAB" w:rsidRDefault="00FC39B5" w:rsidP="00FC39B5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1B1D1A" w:rsidRPr="001B1D1A">
        <w:rPr>
          <w:rFonts w:ascii="Calibri" w:hAnsi="Calibri" w:cs="Calibri"/>
          <w:sz w:val="22"/>
          <w:szCs w:val="22"/>
        </w:rPr>
        <w:t xml:space="preserve">Analyze how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default rates</w:t>
      </w:r>
      <w:r w:rsidR="001B1D1A" w:rsidRPr="001B1D1A">
        <w:rPr>
          <w:rFonts w:ascii="Calibri" w:hAnsi="Calibri" w:cs="Calibri"/>
          <w:sz w:val="22"/>
          <w:szCs w:val="22"/>
        </w:rPr>
        <w:t xml:space="preserve"> vary by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customer age</w:t>
      </w:r>
      <w:r w:rsidR="001B1D1A" w:rsidRPr="001B1D1A">
        <w:rPr>
          <w:rFonts w:ascii="Calibri" w:hAnsi="Calibri" w:cs="Calibri"/>
          <w:sz w:val="22"/>
          <w:szCs w:val="22"/>
        </w:rPr>
        <w:t xml:space="preserve"> to identify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high-risk age groups</w:t>
      </w:r>
      <w:r w:rsidR="001B1D1A" w:rsidRPr="001B1D1A">
        <w:rPr>
          <w:rFonts w:ascii="Calibri" w:hAnsi="Calibri" w:cs="Calibri"/>
          <w:sz w:val="22"/>
          <w:szCs w:val="22"/>
        </w:rPr>
        <w:t>.</w:t>
      </w:r>
    </w:p>
    <w:p w14:paraId="23165239" w14:textId="14660EE3" w:rsidR="00FC39B5" w:rsidRPr="0074424F" w:rsidRDefault="004D3D3B" w:rsidP="00FC39B5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Credit Limit vs Default Rate</w:t>
      </w:r>
    </w:p>
    <w:p w14:paraId="21B67827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4248A6">
        <w:rPr>
          <w:rFonts w:ascii="Consolas" w:hAnsi="Consolas" w:cs="Calibri"/>
          <w:sz w:val="22"/>
          <w:szCs w:val="22"/>
        </w:rPr>
        <w:t xml:space="preserve"> LIMIT_BAL,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>(*) AS Total_Customers,</w:t>
      </w:r>
    </w:p>
    <w:p w14:paraId="702C2823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SUM(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Defaults,</w:t>
      </w:r>
    </w:p>
    <w:p w14:paraId="690CBADA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(SUM(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* 100.0 /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Default_Rate_Percentage</w:t>
      </w:r>
    </w:p>
    <w:p w14:paraId="28692C04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4248A6">
        <w:rPr>
          <w:rFonts w:ascii="Consolas" w:hAnsi="Consolas" w:cs="Calibri"/>
          <w:sz w:val="22"/>
          <w:szCs w:val="22"/>
        </w:rPr>
        <w:t xml:space="preserve"> Credit_Risk_Analysis_Table</w:t>
      </w:r>
    </w:p>
    <w:p w14:paraId="65CA61BA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GROUP BY </w:t>
      </w:r>
      <w:r w:rsidRPr="004248A6">
        <w:rPr>
          <w:rFonts w:ascii="Consolas" w:hAnsi="Consolas" w:cs="Calibri"/>
          <w:sz w:val="22"/>
          <w:szCs w:val="22"/>
        </w:rPr>
        <w:t>LIMIT_BAL</w:t>
      </w:r>
    </w:p>
    <w:p w14:paraId="5E1DB73D" w14:textId="20141954" w:rsidR="004248A6" w:rsidRPr="00D912BC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912BC">
        <w:rPr>
          <w:rFonts w:ascii="Consolas" w:hAnsi="Consolas" w:cs="Calibri"/>
          <w:b/>
          <w:bCs/>
          <w:color w:val="0070C0"/>
          <w:sz w:val="22"/>
          <w:szCs w:val="22"/>
        </w:rPr>
        <w:t xml:space="preserve">ORDER BY </w:t>
      </w:r>
      <w:r w:rsidRPr="00D912BC">
        <w:rPr>
          <w:rFonts w:ascii="Consolas" w:hAnsi="Consolas" w:cs="Calibri"/>
          <w:sz w:val="22"/>
          <w:szCs w:val="22"/>
        </w:rPr>
        <w:t>LIMIT_BAL;</w:t>
      </w:r>
    </w:p>
    <w:p w14:paraId="7CDF64B0" w14:textId="57AD9951" w:rsidR="00FC39B5" w:rsidRPr="00A11DAB" w:rsidRDefault="00FC39B5" w:rsidP="00FC39B5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1B1D1A" w:rsidRPr="001B1D1A">
        <w:rPr>
          <w:rFonts w:ascii="Calibri" w:hAnsi="Calibri" w:cs="Calibri"/>
          <w:sz w:val="22"/>
          <w:szCs w:val="22"/>
        </w:rPr>
        <w:t xml:space="preserve">Evaluate the relationship between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credit limit size</w:t>
      </w:r>
      <w:r w:rsidR="001B1D1A" w:rsidRPr="001B1D1A">
        <w:rPr>
          <w:rFonts w:ascii="Calibri" w:hAnsi="Calibri" w:cs="Calibri"/>
          <w:sz w:val="22"/>
          <w:szCs w:val="22"/>
        </w:rPr>
        <w:t xml:space="preserve"> and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customer default probability</w:t>
      </w:r>
      <w:r w:rsidR="001B1D1A" w:rsidRPr="001B1D1A">
        <w:rPr>
          <w:rFonts w:ascii="Calibri" w:hAnsi="Calibri" w:cs="Calibri"/>
          <w:sz w:val="22"/>
          <w:szCs w:val="22"/>
        </w:rPr>
        <w:t>.</w:t>
      </w:r>
    </w:p>
    <w:p w14:paraId="2126B20B" w14:textId="64AE9E96" w:rsidR="00FC39B5" w:rsidRPr="0074424F" w:rsidRDefault="004D3D3B" w:rsidP="00FC39B5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Default Rates by Education Level</w:t>
      </w:r>
    </w:p>
    <w:p w14:paraId="2F74861F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4248A6">
        <w:rPr>
          <w:rFonts w:ascii="Consolas" w:hAnsi="Consolas" w:cs="Calibri"/>
          <w:sz w:val="22"/>
          <w:szCs w:val="22"/>
        </w:rPr>
        <w:t xml:space="preserve"> EDUCATION,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Total_Customers,</w:t>
      </w:r>
    </w:p>
    <w:p w14:paraId="244A289B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SUM(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AS </w:t>
      </w:r>
      <w:r w:rsidRPr="004248A6">
        <w:rPr>
          <w:rFonts w:ascii="Consolas" w:hAnsi="Consolas" w:cs="Calibri"/>
          <w:sz w:val="22"/>
          <w:szCs w:val="22"/>
        </w:rPr>
        <w:t>Defaults,</w:t>
      </w:r>
    </w:p>
    <w:p w14:paraId="4C0497E0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(SUM(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AS </w:t>
      </w:r>
      <w:r w:rsidRPr="004248A6">
        <w:rPr>
          <w:rFonts w:ascii="Consolas" w:hAnsi="Consolas" w:cs="Calibri"/>
          <w:sz w:val="22"/>
          <w:szCs w:val="22"/>
        </w:rPr>
        <w:t xml:space="preserve">INT)) * 100.0 /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Default_Rate_Percentage</w:t>
      </w:r>
    </w:p>
    <w:p w14:paraId="674356D9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4248A6">
        <w:rPr>
          <w:rFonts w:ascii="Consolas" w:hAnsi="Consolas" w:cs="Calibri"/>
          <w:sz w:val="22"/>
          <w:szCs w:val="22"/>
        </w:rPr>
        <w:t xml:space="preserve"> Credit_Risk_Analysis_Table</w:t>
      </w:r>
    </w:p>
    <w:p w14:paraId="1D67A0F2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GROUP BY </w:t>
      </w:r>
      <w:r w:rsidRPr="004248A6">
        <w:rPr>
          <w:rFonts w:ascii="Consolas" w:hAnsi="Consolas" w:cs="Calibri"/>
          <w:sz w:val="22"/>
          <w:szCs w:val="22"/>
        </w:rPr>
        <w:t>EDUCATION</w:t>
      </w:r>
    </w:p>
    <w:p w14:paraId="3A93FB2E" w14:textId="2B961CC9" w:rsidR="004248A6" w:rsidRPr="00D912BC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345C86">
        <w:rPr>
          <w:rFonts w:ascii="Consolas" w:hAnsi="Consolas" w:cs="Calibri"/>
          <w:b/>
          <w:bCs/>
          <w:color w:val="0070C0"/>
          <w:sz w:val="22"/>
          <w:szCs w:val="22"/>
        </w:rPr>
        <w:t xml:space="preserve">ORDER BY </w:t>
      </w:r>
      <w:r w:rsidRPr="00D912BC">
        <w:rPr>
          <w:rFonts w:ascii="Consolas" w:hAnsi="Consolas" w:cs="Calibri"/>
          <w:sz w:val="22"/>
          <w:szCs w:val="22"/>
        </w:rPr>
        <w:t xml:space="preserve">Default_Rate_Percentage </w:t>
      </w:r>
      <w:r w:rsidRPr="00345C86">
        <w:rPr>
          <w:rFonts w:ascii="Consolas" w:hAnsi="Consolas" w:cs="Calibri"/>
          <w:b/>
          <w:bCs/>
          <w:color w:val="0070C0"/>
          <w:sz w:val="22"/>
          <w:szCs w:val="22"/>
        </w:rPr>
        <w:t>DESC</w:t>
      </w:r>
      <w:r w:rsidRPr="00D912BC">
        <w:rPr>
          <w:rFonts w:ascii="Consolas" w:hAnsi="Consolas" w:cs="Calibri"/>
          <w:sz w:val="22"/>
          <w:szCs w:val="22"/>
        </w:rPr>
        <w:t>;</w:t>
      </w:r>
    </w:p>
    <w:p w14:paraId="37DB0F4F" w14:textId="209F26B1" w:rsidR="00BB4FD0" w:rsidRDefault="00FC39B5" w:rsidP="001B1D1A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1B1D1A" w:rsidRPr="001B1D1A">
        <w:rPr>
          <w:rFonts w:ascii="Calibri" w:hAnsi="Calibri" w:cs="Calibri"/>
          <w:sz w:val="22"/>
          <w:szCs w:val="22"/>
        </w:rPr>
        <w:t xml:space="preserve">Assess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default likelihood</w:t>
      </w:r>
      <w:r w:rsidR="001B1D1A" w:rsidRPr="001B1D1A">
        <w:rPr>
          <w:rFonts w:ascii="Calibri" w:hAnsi="Calibri" w:cs="Calibri"/>
          <w:sz w:val="22"/>
          <w:szCs w:val="22"/>
        </w:rPr>
        <w:t xml:space="preserve"> across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education levels</w:t>
      </w:r>
      <w:r w:rsidR="001B1D1A" w:rsidRPr="001B1D1A">
        <w:rPr>
          <w:rFonts w:ascii="Calibri" w:hAnsi="Calibri" w:cs="Calibri"/>
          <w:sz w:val="22"/>
          <w:szCs w:val="22"/>
        </w:rPr>
        <w:t xml:space="preserve"> to reveal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risk patterns</w:t>
      </w:r>
      <w:r w:rsidR="001B1D1A" w:rsidRPr="001B1D1A">
        <w:rPr>
          <w:rFonts w:ascii="Calibri" w:hAnsi="Calibri" w:cs="Calibri"/>
          <w:sz w:val="22"/>
          <w:szCs w:val="22"/>
        </w:rPr>
        <w:t xml:space="preserve"> by education status.</w:t>
      </w:r>
    </w:p>
    <w:p w14:paraId="611D8FE4" w14:textId="77777777" w:rsidR="00BB4FD0" w:rsidRDefault="00BB4FD0" w:rsidP="00BB4FD0">
      <w:pPr>
        <w:pStyle w:val="ListParagraph"/>
        <w:spacing w:before="120" w:after="120" w:line="276" w:lineRule="auto"/>
        <w:rPr>
          <w:rFonts w:ascii="Calibri" w:hAnsi="Calibri" w:cs="Calibri"/>
        </w:rPr>
      </w:pPr>
    </w:p>
    <w:p w14:paraId="7ABE7FE9" w14:textId="300924BF" w:rsidR="00BB4FD0" w:rsidRDefault="00BB4FD0" w:rsidP="001B1D1A">
      <w:pPr>
        <w:spacing w:before="120" w:after="120" w:line="276" w:lineRule="auto"/>
        <w:rPr>
          <w:rFonts w:ascii="Calibri" w:hAnsi="Calibri" w:cs="Calibri"/>
        </w:rPr>
      </w:pPr>
    </w:p>
    <w:p w14:paraId="0A6E368F" w14:textId="77777777" w:rsidR="001B1D1A" w:rsidRPr="001B1D1A" w:rsidRDefault="001B1D1A" w:rsidP="001B1D1A">
      <w:pPr>
        <w:spacing w:before="120" w:after="120" w:line="276" w:lineRule="auto"/>
        <w:rPr>
          <w:rFonts w:ascii="Calibri" w:hAnsi="Calibri" w:cs="Calibri"/>
        </w:rPr>
      </w:pPr>
    </w:p>
    <w:p w14:paraId="5AFCA2B8" w14:textId="77777777" w:rsidR="00BB4FD0" w:rsidRDefault="00BB4FD0" w:rsidP="00BB4FD0">
      <w:pPr>
        <w:pStyle w:val="ListParagraph"/>
        <w:spacing w:before="120" w:after="120" w:line="276" w:lineRule="auto"/>
        <w:rPr>
          <w:rFonts w:ascii="Calibri" w:hAnsi="Calibri" w:cs="Calibri"/>
        </w:rPr>
      </w:pPr>
    </w:p>
    <w:p w14:paraId="5F469C51" w14:textId="77777777" w:rsidR="00BB4FD0" w:rsidRDefault="00BB4FD0" w:rsidP="00BB4FD0">
      <w:pPr>
        <w:pStyle w:val="ListParagraph"/>
        <w:spacing w:before="120" w:after="120" w:line="276" w:lineRule="auto"/>
        <w:rPr>
          <w:rFonts w:ascii="Calibri" w:hAnsi="Calibri" w:cs="Calibri"/>
        </w:rPr>
      </w:pPr>
    </w:p>
    <w:p w14:paraId="0891AD7B" w14:textId="77777777" w:rsidR="0098020B" w:rsidRPr="00BB4FD0" w:rsidRDefault="0098020B" w:rsidP="00BB4FD0">
      <w:pPr>
        <w:pStyle w:val="ListParagraph"/>
        <w:spacing w:before="120" w:after="120" w:line="276" w:lineRule="auto"/>
        <w:rPr>
          <w:rFonts w:ascii="Calibri" w:hAnsi="Calibri" w:cs="Calibri"/>
        </w:rPr>
      </w:pPr>
    </w:p>
    <w:p w14:paraId="6216681A" w14:textId="4F0CC47F" w:rsidR="00FC39B5" w:rsidRPr="0074424F" w:rsidRDefault="00FC39B5" w:rsidP="00FC39B5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Calibri" w:hAnsi="Calibri" w:cs="Calibri"/>
        </w:rPr>
      </w:pPr>
      <w:r w:rsidRPr="0074424F">
        <w:rPr>
          <w:rFonts w:ascii="Calibri" w:hAnsi="Calibri" w:cs="Calibri"/>
          <w:b/>
          <w:bCs/>
          <w:sz w:val="28"/>
          <w:szCs w:val="28"/>
        </w:rPr>
        <w:lastRenderedPageBreak/>
        <w:t>Global Average LPI Scores Over Time</w:t>
      </w:r>
    </w:p>
    <w:p w14:paraId="676999A6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 xml:space="preserve">PAY_0,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>Total_Customers,</w:t>
      </w:r>
    </w:p>
    <w:p w14:paraId="5938641F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SUM(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 xml:space="preserve">INT))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>Defaults,</w:t>
      </w:r>
    </w:p>
    <w:p w14:paraId="6365EBE6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(SUM(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* 100.0 /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>Default_Rate_Percentage</w:t>
      </w:r>
    </w:p>
    <w:p w14:paraId="5817D34F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>Credit_Risk_Analysis_Table</w:t>
      </w:r>
    </w:p>
    <w:p w14:paraId="25126819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GROUP BY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>PAY_0</w:t>
      </w:r>
    </w:p>
    <w:p w14:paraId="28798609" w14:textId="4E305E39" w:rsidR="004248A6" w:rsidRPr="00D912BC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79242A">
        <w:rPr>
          <w:rFonts w:ascii="Consolas" w:hAnsi="Consolas" w:cs="Calibri"/>
          <w:b/>
          <w:bCs/>
          <w:color w:val="0070C0"/>
          <w:sz w:val="22"/>
          <w:szCs w:val="22"/>
        </w:rPr>
        <w:t>ORDER BY</w:t>
      </w:r>
      <w:r w:rsidRPr="0079242A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912BC">
        <w:rPr>
          <w:rFonts w:ascii="Consolas" w:hAnsi="Consolas" w:cs="Calibri"/>
          <w:sz w:val="22"/>
          <w:szCs w:val="22"/>
        </w:rPr>
        <w:t>PAY_0;</w:t>
      </w:r>
    </w:p>
    <w:p w14:paraId="3E80C599" w14:textId="1DD61910" w:rsidR="00FC39B5" w:rsidRPr="00C63866" w:rsidRDefault="00FC39B5" w:rsidP="00FC39B5">
      <w:pP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="00C63866">
        <w:rPr>
          <w:rFonts w:ascii="Calibri" w:hAnsi="Calibri" w:cs="Calibri"/>
          <w:sz w:val="22"/>
          <w:szCs w:val="22"/>
        </w:rPr>
        <w:t xml:space="preserve"> </w:t>
      </w:r>
      <w:r w:rsidR="001B1D1A" w:rsidRPr="001B1D1A">
        <w:rPr>
          <w:rFonts w:ascii="Calibri" w:hAnsi="Calibri" w:cs="Calibri"/>
          <w:sz w:val="22"/>
          <w:szCs w:val="22"/>
        </w:rPr>
        <w:t xml:space="preserve">Identify how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past repayment behavior</w:t>
      </w:r>
      <w:r w:rsidR="001B1D1A" w:rsidRPr="001B1D1A">
        <w:rPr>
          <w:rFonts w:ascii="Calibri" w:hAnsi="Calibri" w:cs="Calibri"/>
          <w:sz w:val="22"/>
          <w:szCs w:val="22"/>
        </w:rPr>
        <w:t xml:space="preserve"> (recent payment status) correlates with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default risk</w:t>
      </w:r>
      <w:r w:rsidR="001B1D1A" w:rsidRPr="001B1D1A">
        <w:rPr>
          <w:rFonts w:ascii="Calibri" w:hAnsi="Calibri" w:cs="Calibri"/>
          <w:sz w:val="22"/>
          <w:szCs w:val="22"/>
        </w:rPr>
        <w:t>.</w:t>
      </w:r>
      <w:r w:rsidR="00000000">
        <w:rPr>
          <w:rFonts w:ascii="Calibri" w:hAnsi="Calibri" w:cs="Calibri"/>
        </w:rPr>
        <w:pict w14:anchorId="5E264295">
          <v:rect id="_x0000_i1033" style="width:0;height:1.5pt" o:hralign="center" o:bullet="t" o:hrstd="t" o:hr="t" fillcolor="#a0a0a0" stroked="f"/>
        </w:pict>
      </w:r>
      <w:r w:rsidRPr="00215CD9">
        <w:rPr>
          <w:rFonts w:ascii="Calibri" w:hAnsi="Calibri" w:cs="Calibri"/>
          <w:b/>
          <w:bCs/>
          <w:sz w:val="32"/>
          <w:szCs w:val="32"/>
        </w:rPr>
        <w:t>SQL Summary</w:t>
      </w:r>
    </w:p>
    <w:p w14:paraId="13995760" w14:textId="5D6E91B3" w:rsidR="00C87A8B" w:rsidRPr="00B673E4" w:rsidRDefault="00C87A8B" w:rsidP="00B673E4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C87A8B">
        <w:rPr>
          <w:rFonts w:ascii="Calibri" w:hAnsi="Calibri" w:cs="Calibri"/>
          <w:sz w:val="22"/>
          <w:szCs w:val="22"/>
        </w:rPr>
        <w:t xml:space="preserve">All data analysis was performed using </w:t>
      </w:r>
      <w:r w:rsidRPr="00C87A8B">
        <w:rPr>
          <w:rFonts w:ascii="Calibri" w:hAnsi="Calibri" w:cs="Calibri"/>
          <w:b/>
          <w:bCs/>
          <w:sz w:val="22"/>
          <w:szCs w:val="22"/>
        </w:rPr>
        <w:t>SQL (MySQL)</w:t>
      </w:r>
      <w:r w:rsidRPr="00C87A8B">
        <w:rPr>
          <w:rFonts w:ascii="Calibri" w:hAnsi="Calibri" w:cs="Calibri"/>
          <w:sz w:val="22"/>
          <w:szCs w:val="22"/>
        </w:rPr>
        <w:t xml:space="preserve"> to calculate key default metrics before visualization in </w:t>
      </w:r>
      <w:r w:rsidRPr="00C87A8B">
        <w:rPr>
          <w:rFonts w:ascii="Calibri" w:hAnsi="Calibri" w:cs="Calibri"/>
          <w:b/>
          <w:bCs/>
          <w:sz w:val="22"/>
          <w:szCs w:val="22"/>
        </w:rPr>
        <w:t>Power BI</w:t>
      </w:r>
      <w:r w:rsidRPr="00C87A8B">
        <w:rPr>
          <w:rFonts w:ascii="Calibri" w:hAnsi="Calibri" w:cs="Calibri"/>
          <w:sz w:val="22"/>
          <w:szCs w:val="22"/>
        </w:rPr>
        <w:t xml:space="preserve">. SQL queries were used to segment customer groups, calculate default rates by demographic and financial attributes, and prepare accurate metrics for visualization. This structured approach ensured </w:t>
      </w:r>
      <w:r w:rsidRPr="00C87A8B">
        <w:rPr>
          <w:rFonts w:ascii="Calibri" w:hAnsi="Calibri" w:cs="Calibri"/>
          <w:b/>
          <w:bCs/>
          <w:sz w:val="22"/>
          <w:szCs w:val="22"/>
        </w:rPr>
        <w:t>clean, consistent, and reliable insights</w:t>
      </w:r>
      <w:r w:rsidRPr="00C87A8B">
        <w:rPr>
          <w:rFonts w:ascii="Calibri" w:hAnsi="Calibri" w:cs="Calibri"/>
          <w:sz w:val="22"/>
          <w:szCs w:val="22"/>
        </w:rPr>
        <w:t xml:space="preserve"> throughout the dashboard.</w:t>
      </w:r>
    </w:p>
    <w:p w14:paraId="638B976D" w14:textId="77777777" w:rsidR="00FC39B5" w:rsidRDefault="00FC39B5" w:rsidP="00FC39B5">
      <w:p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B673E4">
        <w:rPr>
          <w:rFonts w:ascii="Calibri" w:hAnsi="Calibri" w:cs="Calibri"/>
          <w:b/>
          <w:bCs/>
          <w:sz w:val="28"/>
          <w:szCs w:val="28"/>
        </w:rPr>
        <w:t>Key SQL Queries Used:</w:t>
      </w:r>
    </w:p>
    <w:p w14:paraId="75F98F56" w14:textId="77777777" w:rsidR="00C93259" w:rsidRDefault="00C93259" w:rsidP="00C93259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  <w:sectPr w:rsidR="00C93259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C846F2" w14:textId="3A660570" w:rsidR="00C93259" w:rsidRDefault="00C93259" w:rsidP="00C93259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B673E4">
        <w:rPr>
          <w:rFonts w:ascii="Calibri" w:hAnsi="Calibri" w:cs="Calibri"/>
          <w:b/>
          <w:bCs/>
          <w:sz w:val="22"/>
          <w:szCs w:val="22"/>
        </w:rPr>
        <w:t>Default Rate by Payment History</w:t>
      </w:r>
    </w:p>
    <w:p w14:paraId="6F5319C9" w14:textId="77777777" w:rsidR="00B673E4" w:rsidRPr="00B673E4" w:rsidRDefault="00B673E4" w:rsidP="009E10CF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B673E4">
        <w:rPr>
          <w:rFonts w:ascii="Calibri" w:hAnsi="Calibri" w:cs="Calibri"/>
          <w:b/>
          <w:bCs/>
          <w:sz w:val="22"/>
          <w:szCs w:val="22"/>
        </w:rPr>
        <w:t>Default Rate by Education Level</w:t>
      </w:r>
    </w:p>
    <w:p w14:paraId="2C00D97C" w14:textId="77777777" w:rsidR="00C93259" w:rsidRPr="00B673E4" w:rsidRDefault="00C93259" w:rsidP="00C93259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B673E4">
        <w:rPr>
          <w:rFonts w:ascii="Calibri" w:hAnsi="Calibri" w:cs="Calibri"/>
          <w:b/>
          <w:bCs/>
          <w:sz w:val="22"/>
          <w:szCs w:val="22"/>
        </w:rPr>
        <w:t xml:space="preserve">Age vs. Default Rate </w:t>
      </w:r>
      <w:r w:rsidRPr="00B673E4">
        <w:rPr>
          <w:rFonts w:ascii="Calibri" w:hAnsi="Calibri" w:cs="Calibri"/>
          <w:sz w:val="22"/>
          <w:szCs w:val="22"/>
        </w:rPr>
        <w:t>(%)</w:t>
      </w:r>
    </w:p>
    <w:p w14:paraId="61554E68" w14:textId="3C933232" w:rsidR="00C93259" w:rsidRPr="00C93259" w:rsidRDefault="00C93259" w:rsidP="00C93259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B673E4">
        <w:rPr>
          <w:rFonts w:ascii="Calibri" w:hAnsi="Calibri" w:cs="Calibri"/>
          <w:b/>
          <w:bCs/>
          <w:sz w:val="22"/>
          <w:szCs w:val="22"/>
        </w:rPr>
        <w:t xml:space="preserve">Credit Limit vs. Default Rate </w:t>
      </w:r>
      <w:r w:rsidRPr="00B673E4">
        <w:rPr>
          <w:rFonts w:ascii="Calibri" w:hAnsi="Calibri" w:cs="Calibri"/>
          <w:sz w:val="22"/>
          <w:szCs w:val="22"/>
        </w:rPr>
        <w:t>(%)</w:t>
      </w:r>
    </w:p>
    <w:p w14:paraId="01FCDB05" w14:textId="77777777" w:rsidR="00C93259" w:rsidRDefault="00C93259" w:rsidP="009E10CF">
      <w:pPr>
        <w:spacing w:before="120" w:after="120" w:line="276" w:lineRule="auto"/>
        <w:rPr>
          <w:rFonts w:ascii="Calibri" w:hAnsi="Calibri" w:cs="Calibri"/>
        </w:rPr>
        <w:sectPr w:rsidR="00C93259" w:rsidSect="00C932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6D2362" w14:textId="343A5BE9" w:rsidR="009E10CF" w:rsidRPr="009E10CF" w:rsidRDefault="00000000" w:rsidP="009E10CF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7CD528CA">
          <v:rect id="_x0000_i1034" style="width:0;height:1.5pt" o:hralign="center" o:bullet="t" o:hrstd="t" o:hr="t" fillcolor="#a0a0a0" stroked="f"/>
        </w:pict>
      </w:r>
      <w:r w:rsidR="00FC39B5" w:rsidRPr="00215CD9">
        <w:rPr>
          <w:rFonts w:ascii="Calibri" w:hAnsi="Calibri" w:cs="Calibri"/>
          <w:b/>
          <w:bCs/>
          <w:sz w:val="32"/>
          <w:szCs w:val="32"/>
        </w:rPr>
        <w:t>File Export &amp; Submission</w:t>
      </w:r>
    </w:p>
    <w:p w14:paraId="641A3020" w14:textId="77777777" w:rsidR="005032ED" w:rsidRPr="008C4DB6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bookmarkStart w:id="3" w:name="_Hlk194671490"/>
      <w:r w:rsidRPr="008C4DB6">
        <w:rPr>
          <w:rFonts w:ascii="Calibri" w:hAnsi="Calibri" w:cs="Calibri"/>
          <w:b/>
          <w:bCs/>
          <w:sz w:val="22"/>
          <w:szCs w:val="22"/>
        </w:rPr>
        <w:t>Cleaned dataset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.xlsx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.csv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use in </w:t>
      </w:r>
      <w:r>
        <w:rPr>
          <w:rFonts w:ascii="Calibri" w:hAnsi="Calibri" w:cs="Calibri"/>
          <w:b/>
          <w:bCs/>
          <w:sz w:val="22"/>
          <w:szCs w:val="22"/>
        </w:rPr>
        <w:t xml:space="preserve">SQL </w:t>
      </w:r>
      <w:r w:rsidRPr="00241B32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b/>
          <w:bCs/>
          <w:sz w:val="22"/>
          <w:szCs w:val="22"/>
        </w:rPr>
        <w:t xml:space="preserve"> Power BI</w:t>
      </w:r>
    </w:p>
    <w:bookmarkEnd w:id="3"/>
    <w:p w14:paraId="5BB51E4E" w14:textId="77777777" w:rsidR="005032ED" w:rsidRPr="00241B32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Power BI Dashboard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</w:t>
      </w:r>
      <w:r>
        <w:rPr>
          <w:rFonts w:ascii="Calibri" w:hAnsi="Calibri" w:cs="Calibri"/>
          <w:sz w:val="22"/>
          <w:szCs w:val="22"/>
          <w:shd w:val="clear" w:color="auto" w:fill="F2F2F2"/>
        </w:rPr>
        <w:t xml:space="preserve">pbix </w:t>
      </w:r>
      <w:r w:rsidRPr="00A11DAB">
        <w:rPr>
          <w:rFonts w:ascii="Calibri" w:hAnsi="Calibri" w:cs="Calibri"/>
          <w:sz w:val="22"/>
          <w:szCs w:val="22"/>
        </w:rPr>
        <w:t xml:space="preserve">saved for </w:t>
      </w:r>
      <w:r w:rsidRPr="00241B32">
        <w:rPr>
          <w:rFonts w:ascii="Calibri" w:hAnsi="Calibri" w:cs="Calibri"/>
          <w:b/>
          <w:bCs/>
          <w:sz w:val="22"/>
          <w:szCs w:val="22"/>
        </w:rPr>
        <w:t>portfolio use</w:t>
      </w:r>
    </w:p>
    <w:p w14:paraId="4E5878A4" w14:textId="77777777" w:rsidR="005032ED" w:rsidRPr="00A11DAB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SQL Query File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</w:t>
      </w:r>
      <w:r>
        <w:rPr>
          <w:rFonts w:ascii="Calibri" w:hAnsi="Calibri" w:cs="Calibri"/>
          <w:sz w:val="22"/>
          <w:szCs w:val="22"/>
          <w:shd w:val="clear" w:color="auto" w:fill="F2F2F2"/>
        </w:rPr>
        <w:t xml:space="preserve">sql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41B32">
        <w:rPr>
          <w:rFonts w:ascii="Calibri" w:hAnsi="Calibri" w:cs="Calibri"/>
          <w:sz w:val="22"/>
          <w:szCs w:val="22"/>
        </w:rPr>
        <w:t>saved for</w:t>
      </w:r>
      <w:r>
        <w:rPr>
          <w:rFonts w:ascii="Calibri" w:hAnsi="Calibri" w:cs="Calibri"/>
          <w:b/>
          <w:bCs/>
          <w:sz w:val="22"/>
          <w:szCs w:val="22"/>
        </w:rPr>
        <w:t xml:space="preserve"> portfolio use</w:t>
      </w:r>
    </w:p>
    <w:p w14:paraId="33191168" w14:textId="77777777" w:rsidR="005032ED" w:rsidRPr="001406E2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8C4DB6">
        <w:rPr>
          <w:rFonts w:ascii="Calibri" w:hAnsi="Calibri" w:cs="Calibri"/>
          <w:b/>
          <w:bCs/>
          <w:sz w:val="22"/>
          <w:szCs w:val="22"/>
        </w:rPr>
        <w:t>Dashboard image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.png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professional sharing</w:t>
      </w:r>
    </w:p>
    <w:p w14:paraId="63BD96D9" w14:textId="77777777" w:rsidR="005032ED" w:rsidRPr="008C4DB6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  <w:shd w:val="clear" w:color="auto" w:fill="F2F2F2"/>
        </w:rPr>
      </w:pPr>
      <w:r w:rsidRPr="001406E2">
        <w:rPr>
          <w:rFonts w:ascii="Calibri" w:hAnsi="Calibri" w:cs="Calibri"/>
          <w:sz w:val="22"/>
          <w:szCs w:val="22"/>
        </w:rPr>
        <w:t>Finalized documentation (</w:t>
      </w:r>
      <w:r w:rsidRPr="008C4DB6">
        <w:rPr>
          <w:rFonts w:ascii="Calibri" w:hAnsi="Calibri" w:cs="Calibri"/>
          <w:b/>
          <w:bCs/>
          <w:sz w:val="22"/>
          <w:szCs w:val="22"/>
        </w:rPr>
        <w:t>this report</w:t>
      </w:r>
      <w:r w:rsidRPr="001406E2">
        <w:rPr>
          <w:rFonts w:ascii="Calibri" w:hAnsi="Calibri" w:cs="Calibri"/>
          <w:sz w:val="22"/>
          <w:szCs w:val="22"/>
        </w:rPr>
        <w:t xml:space="preserve">) saved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.docx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7B50FB63" w14:textId="77777777" w:rsidR="005032ED" w:rsidRPr="00241B32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8C4DB6">
        <w:rPr>
          <w:rFonts w:ascii="Calibri" w:hAnsi="Calibri" w:cs="Calibri"/>
          <w:b/>
          <w:bCs/>
          <w:sz w:val="22"/>
          <w:szCs w:val="22"/>
        </w:rPr>
        <w:t>GitHub README</w:t>
      </w:r>
      <w:r w:rsidRPr="001406E2">
        <w:rPr>
          <w:rFonts w:ascii="Calibri" w:hAnsi="Calibri" w:cs="Calibri"/>
          <w:sz w:val="22"/>
          <w:szCs w:val="22"/>
        </w:rPr>
        <w:t xml:space="preserve"> included as both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README.md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6CC90F21" w14:textId="77777777" w:rsidR="005032ED" w:rsidRPr="00241B32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1406E2">
        <w:rPr>
          <w:rFonts w:ascii="Calibri" w:hAnsi="Calibri" w:cs="Calibri"/>
          <w:sz w:val="22"/>
          <w:szCs w:val="22"/>
        </w:rPr>
        <w:t xml:space="preserve">All </w:t>
      </w:r>
      <w:r w:rsidRPr="008C4DB6">
        <w:rPr>
          <w:rFonts w:ascii="Calibri" w:hAnsi="Calibri" w:cs="Calibri"/>
          <w:b/>
          <w:bCs/>
          <w:sz w:val="22"/>
          <w:szCs w:val="22"/>
        </w:rPr>
        <w:t>project files</w:t>
      </w:r>
      <w:r w:rsidRPr="001406E2">
        <w:rPr>
          <w:rFonts w:ascii="Calibri" w:hAnsi="Calibri" w:cs="Calibri"/>
          <w:sz w:val="22"/>
          <w:szCs w:val="22"/>
        </w:rPr>
        <w:t xml:space="preserve"> are organized and stored in </w:t>
      </w:r>
      <w:r w:rsidRPr="008C4DB6">
        <w:rPr>
          <w:rFonts w:ascii="Calibri" w:hAnsi="Calibri" w:cs="Calibri"/>
          <w:b/>
          <w:bCs/>
          <w:sz w:val="22"/>
          <w:szCs w:val="22"/>
        </w:rPr>
        <w:t>GitHub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092A6E">
        <w:rPr>
          <w:rFonts w:ascii="Calibri" w:hAnsi="Calibri" w:cs="Calibri"/>
          <w:b/>
          <w:bCs/>
          <w:sz w:val="22"/>
          <w:szCs w:val="22"/>
        </w:rPr>
        <w:t>LinkedIn portfolio</w:t>
      </w:r>
      <w:r>
        <w:rPr>
          <w:rFonts w:ascii="Calibri" w:hAnsi="Calibri" w:cs="Calibri"/>
          <w:sz w:val="22"/>
          <w:szCs w:val="2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easy access</w:t>
      </w:r>
    </w:p>
    <w:p w14:paraId="6329824F" w14:textId="3DE4BE6E" w:rsidR="00FC39B5" w:rsidRPr="00CD0FAB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88AC559">
          <v:rect id="_x0000_i1035" style="width:0;height:1.5pt" o:hralign="center" o:bullet="t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Final Thoughts</w:t>
      </w:r>
    </w:p>
    <w:p w14:paraId="336EBE47" w14:textId="267F3BFD" w:rsidR="00753846" w:rsidRDefault="00753846" w:rsidP="004774EA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753846">
        <w:rPr>
          <w:rFonts w:ascii="Calibri" w:hAnsi="Calibri" w:cs="Calibri"/>
          <w:sz w:val="22"/>
          <w:szCs w:val="22"/>
        </w:rPr>
        <w:t xml:space="preserve">This project offers a </w:t>
      </w:r>
      <w:r w:rsidRPr="00753846">
        <w:rPr>
          <w:rFonts w:ascii="Calibri" w:hAnsi="Calibri" w:cs="Calibri"/>
          <w:b/>
          <w:bCs/>
          <w:sz w:val="22"/>
          <w:szCs w:val="22"/>
        </w:rPr>
        <w:t>structured approach</w:t>
      </w:r>
      <w:r w:rsidRPr="00753846">
        <w:rPr>
          <w:rFonts w:ascii="Calibri" w:hAnsi="Calibri" w:cs="Calibri"/>
          <w:sz w:val="22"/>
          <w:szCs w:val="22"/>
        </w:rPr>
        <w:t xml:space="preserve"> to analyzing </w:t>
      </w:r>
      <w:r w:rsidRPr="00753846">
        <w:rPr>
          <w:rFonts w:ascii="Calibri" w:hAnsi="Calibri" w:cs="Calibri"/>
          <w:b/>
          <w:bCs/>
          <w:sz w:val="22"/>
          <w:szCs w:val="22"/>
        </w:rPr>
        <w:t>credit risk</w:t>
      </w:r>
      <w:r w:rsidRPr="00753846">
        <w:rPr>
          <w:rFonts w:ascii="Calibri" w:hAnsi="Calibri" w:cs="Calibri"/>
          <w:sz w:val="22"/>
          <w:szCs w:val="22"/>
        </w:rPr>
        <w:t xml:space="preserve"> using real-world financial data. Through </w:t>
      </w:r>
      <w:r w:rsidRPr="00753846">
        <w:rPr>
          <w:rFonts w:ascii="Calibri" w:hAnsi="Calibri" w:cs="Calibri"/>
          <w:b/>
          <w:bCs/>
          <w:sz w:val="22"/>
          <w:szCs w:val="22"/>
        </w:rPr>
        <w:t>SQL segmentation</w:t>
      </w:r>
      <w:r w:rsidRPr="00753846">
        <w:rPr>
          <w:rFonts w:ascii="Calibri" w:hAnsi="Calibri" w:cs="Calibri"/>
          <w:sz w:val="22"/>
          <w:szCs w:val="22"/>
        </w:rPr>
        <w:t xml:space="preserve"> and </w:t>
      </w:r>
      <w:r w:rsidRPr="00753846">
        <w:rPr>
          <w:rFonts w:ascii="Calibri" w:hAnsi="Calibri" w:cs="Calibri"/>
          <w:b/>
          <w:bCs/>
          <w:sz w:val="22"/>
          <w:szCs w:val="22"/>
        </w:rPr>
        <w:t>Power BI dashboards</w:t>
      </w:r>
      <w:r w:rsidRPr="00753846">
        <w:rPr>
          <w:rFonts w:ascii="Calibri" w:hAnsi="Calibri" w:cs="Calibri"/>
          <w:sz w:val="22"/>
          <w:szCs w:val="22"/>
        </w:rPr>
        <w:t xml:space="preserve">, the analysis shows how </w:t>
      </w:r>
      <w:r w:rsidRPr="00753846">
        <w:rPr>
          <w:rFonts w:ascii="Calibri" w:hAnsi="Calibri" w:cs="Calibri"/>
          <w:b/>
          <w:bCs/>
          <w:sz w:val="22"/>
          <w:szCs w:val="22"/>
        </w:rPr>
        <w:t>demographic</w:t>
      </w:r>
      <w:r w:rsidRPr="00753846">
        <w:rPr>
          <w:rFonts w:ascii="Calibri" w:hAnsi="Calibri" w:cs="Calibri"/>
          <w:sz w:val="22"/>
          <w:szCs w:val="22"/>
        </w:rPr>
        <w:t xml:space="preserve"> and </w:t>
      </w:r>
      <w:r w:rsidRPr="00753846">
        <w:rPr>
          <w:rFonts w:ascii="Calibri" w:hAnsi="Calibri" w:cs="Calibri"/>
          <w:b/>
          <w:bCs/>
          <w:sz w:val="22"/>
          <w:szCs w:val="22"/>
        </w:rPr>
        <w:t>behavioral factors</w:t>
      </w:r>
      <w:r w:rsidRPr="00753846">
        <w:rPr>
          <w:rFonts w:ascii="Calibri" w:hAnsi="Calibri" w:cs="Calibri"/>
          <w:sz w:val="22"/>
          <w:szCs w:val="22"/>
        </w:rPr>
        <w:t xml:space="preserve"> shape default patterns—skills aligned with expectations for </w:t>
      </w:r>
      <w:r w:rsidRPr="00753846">
        <w:rPr>
          <w:rFonts w:ascii="Calibri" w:hAnsi="Calibri" w:cs="Calibri"/>
          <w:b/>
          <w:bCs/>
          <w:sz w:val="22"/>
          <w:szCs w:val="22"/>
        </w:rPr>
        <w:t>Business Analyst</w:t>
      </w:r>
      <w:r w:rsidRPr="00753846">
        <w:rPr>
          <w:rFonts w:ascii="Calibri" w:hAnsi="Calibri" w:cs="Calibri"/>
          <w:sz w:val="22"/>
          <w:szCs w:val="22"/>
        </w:rPr>
        <w:t xml:space="preserve">, </w:t>
      </w:r>
      <w:r w:rsidRPr="00753846">
        <w:rPr>
          <w:rFonts w:ascii="Calibri" w:hAnsi="Calibri" w:cs="Calibri"/>
          <w:b/>
          <w:bCs/>
          <w:sz w:val="22"/>
          <w:szCs w:val="22"/>
        </w:rPr>
        <w:t>Operations Analyst</w:t>
      </w:r>
      <w:r w:rsidRPr="00753846">
        <w:rPr>
          <w:rFonts w:ascii="Calibri" w:hAnsi="Calibri" w:cs="Calibri"/>
          <w:sz w:val="22"/>
          <w:szCs w:val="22"/>
        </w:rPr>
        <w:t xml:space="preserve">, and </w:t>
      </w:r>
      <w:r w:rsidRPr="00753846">
        <w:rPr>
          <w:rFonts w:ascii="Calibri" w:hAnsi="Calibri" w:cs="Calibri"/>
          <w:b/>
          <w:bCs/>
          <w:sz w:val="22"/>
          <w:szCs w:val="22"/>
        </w:rPr>
        <w:t>CRM Specialist</w:t>
      </w:r>
      <w:r w:rsidRPr="00753846">
        <w:rPr>
          <w:rFonts w:ascii="Calibri" w:hAnsi="Calibri" w:cs="Calibri"/>
          <w:sz w:val="22"/>
          <w:szCs w:val="22"/>
        </w:rPr>
        <w:t xml:space="preserve"> roles, where bridging </w:t>
      </w:r>
      <w:r w:rsidRPr="00753846">
        <w:rPr>
          <w:rFonts w:ascii="Calibri" w:hAnsi="Calibri" w:cs="Calibri"/>
          <w:b/>
          <w:bCs/>
          <w:sz w:val="22"/>
          <w:szCs w:val="22"/>
        </w:rPr>
        <w:t>technical insight</w:t>
      </w:r>
      <w:r w:rsidRPr="00753846">
        <w:rPr>
          <w:rFonts w:ascii="Calibri" w:hAnsi="Calibri" w:cs="Calibri"/>
          <w:sz w:val="22"/>
          <w:szCs w:val="22"/>
        </w:rPr>
        <w:t xml:space="preserve"> and </w:t>
      </w:r>
      <w:r w:rsidRPr="00753846">
        <w:rPr>
          <w:rFonts w:ascii="Calibri" w:hAnsi="Calibri" w:cs="Calibri"/>
          <w:b/>
          <w:bCs/>
          <w:sz w:val="22"/>
          <w:szCs w:val="22"/>
        </w:rPr>
        <w:t>practical decisions</w:t>
      </w:r>
      <w:r w:rsidRPr="00753846">
        <w:rPr>
          <w:rFonts w:ascii="Calibri" w:hAnsi="Calibri" w:cs="Calibri"/>
          <w:sz w:val="22"/>
          <w:szCs w:val="22"/>
        </w:rPr>
        <w:t xml:space="preserve"> is essential.</w:t>
      </w:r>
    </w:p>
    <w:p w14:paraId="4711A4C2" w14:textId="77777777" w:rsidR="00753846" w:rsidRDefault="00753846" w:rsidP="004774EA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</w:p>
    <w:p w14:paraId="06808066" w14:textId="6DBE93A4" w:rsidR="008C52AA" w:rsidRPr="00D17F8F" w:rsidRDefault="000F1193" w:rsidP="00D17F8F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E204ED">
        <w:rPr>
          <w:rFonts w:ascii="Calibri" w:hAnsi="Calibri" w:cs="Calibri"/>
          <w:sz w:val="22"/>
          <w:szCs w:val="22"/>
        </w:rPr>
        <w:t xml:space="preserve">The </w:t>
      </w:r>
      <w:r w:rsidRPr="00E204ED">
        <w:rPr>
          <w:rFonts w:ascii="Calibri" w:hAnsi="Calibri" w:cs="Calibri"/>
          <w:b/>
          <w:bCs/>
          <w:sz w:val="22"/>
          <w:szCs w:val="22"/>
        </w:rPr>
        <w:t>interactive dashboard</w:t>
      </w:r>
      <w:r w:rsidRPr="00E204ED">
        <w:rPr>
          <w:rFonts w:ascii="Calibri" w:hAnsi="Calibri" w:cs="Calibri"/>
          <w:sz w:val="22"/>
          <w:szCs w:val="22"/>
        </w:rPr>
        <w:t xml:space="preserve"> and all supporting files are included in my professional portfolio on GitHub, including the Power BI file:</w:t>
      </w:r>
      <w:r>
        <w:rPr>
          <w:rFonts w:ascii="Calibri" w:hAnsi="Calibri" w:cs="Calibri"/>
          <w:sz w:val="22"/>
          <w:szCs w:val="22"/>
        </w:rPr>
        <w:t xml:space="preserve"> </w:t>
      </w:r>
      <w:r w:rsidRPr="000F1193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Credit_Risk_Analysis_Dashboard.pbix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F1193">
        <w:rPr>
          <w:rFonts w:ascii="Calibri" w:hAnsi="Calibri" w:cs="Calibri"/>
          <w:sz w:val="22"/>
          <w:szCs w:val="22"/>
        </w:rPr>
        <w:t xml:space="preserve">and the SQL queries used in this analysis: </w:t>
      </w:r>
      <w:r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C</w:t>
      </w:r>
      <w:r w:rsidRPr="000F1193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redit_</w:t>
      </w:r>
      <w:r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R</w:t>
      </w:r>
      <w:r w:rsidRPr="000F1193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isk_</w:t>
      </w:r>
      <w:r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Analysis_Q</w:t>
      </w:r>
      <w:r w:rsidRPr="000F1193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ueries.sql</w:t>
      </w:r>
      <w:r w:rsidR="00753846">
        <w:rPr>
          <w:rFonts w:ascii="Calibri" w:hAnsi="Calibri" w:cs="Calibri"/>
          <w:sz w:val="22"/>
          <w:szCs w:val="22"/>
        </w:rPr>
        <w:t>.</w:t>
      </w:r>
    </w:p>
    <w:sectPr w:rsidR="008C52AA" w:rsidRPr="00D17F8F" w:rsidSect="00C932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B8F0B" w14:textId="77777777" w:rsidR="00A504D1" w:rsidRDefault="00A504D1" w:rsidP="00C9170C">
      <w:pPr>
        <w:spacing w:after="0" w:line="240" w:lineRule="auto"/>
      </w:pPr>
      <w:r>
        <w:separator/>
      </w:r>
    </w:p>
  </w:endnote>
  <w:endnote w:type="continuationSeparator" w:id="0">
    <w:p w14:paraId="24D395F4" w14:textId="77777777" w:rsidR="00A504D1" w:rsidRDefault="00A504D1" w:rsidP="00C9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20E95" w14:textId="77777777" w:rsidR="00A504D1" w:rsidRDefault="00A504D1" w:rsidP="00C9170C">
      <w:pPr>
        <w:spacing w:after="0" w:line="240" w:lineRule="auto"/>
      </w:pPr>
      <w:r>
        <w:separator/>
      </w:r>
    </w:p>
  </w:footnote>
  <w:footnote w:type="continuationSeparator" w:id="0">
    <w:p w14:paraId="011A4CC5" w14:textId="77777777" w:rsidR="00A504D1" w:rsidRDefault="00A504D1" w:rsidP="00C91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4C905" w14:textId="2D6CCAF2" w:rsidR="00C9170C" w:rsidRPr="0091101C" w:rsidRDefault="00C9170C" w:rsidP="00C9170C">
    <w:pPr>
      <w:pStyle w:val="Header"/>
      <w:tabs>
        <w:tab w:val="left" w:pos="3180"/>
      </w:tabs>
      <w:jc w:val="right"/>
      <w:rPr>
        <w:rFonts w:ascii="Calibri" w:hAnsi="Calibri" w:cs="Calibri"/>
        <w:sz w:val="20"/>
        <w:szCs w:val="20"/>
      </w:rPr>
    </w:pPr>
    <w:r w:rsidRPr="00C9170C">
      <w:rPr>
        <w:rFonts w:ascii="Calibri" w:hAnsi="Calibri" w:cs="Calibri"/>
        <w:sz w:val="20"/>
        <w:szCs w:val="20"/>
      </w:rPr>
      <w:t xml:space="preserve">Credit Risk &amp; Default </w:t>
    </w:r>
    <w:r w:rsidR="006F76C9">
      <w:rPr>
        <w:rFonts w:ascii="Calibri" w:hAnsi="Calibri" w:cs="Calibri"/>
        <w:sz w:val="20"/>
        <w:szCs w:val="20"/>
      </w:rPr>
      <w:t>Analysis (2023)</w:t>
    </w:r>
    <w:r w:rsidRPr="00C9170C">
      <w:rPr>
        <w:rFonts w:ascii="Calibri" w:hAnsi="Calibri" w:cs="Calibri"/>
        <w:sz w:val="20"/>
        <w:szCs w:val="20"/>
      </w:rPr>
      <w:t xml:space="preserve"> </w:t>
    </w:r>
    <w:r w:rsidRPr="0091101C">
      <w:rPr>
        <w:rFonts w:ascii="Calibri" w:hAnsi="Calibri" w:cs="Calibri"/>
        <w:sz w:val="20"/>
        <w:szCs w:val="20"/>
      </w:rPr>
      <w:t xml:space="preserve">| Page </w:t>
    </w:r>
    <w:sdt>
      <w:sdtPr>
        <w:rPr>
          <w:rFonts w:ascii="Calibri" w:hAnsi="Calibri" w:cs="Calibri"/>
          <w:sz w:val="20"/>
          <w:szCs w:val="20"/>
        </w:rPr>
        <w:id w:val="20207246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1101C">
          <w:rPr>
            <w:rFonts w:ascii="Calibri" w:hAnsi="Calibri" w:cs="Calibri"/>
            <w:sz w:val="20"/>
            <w:szCs w:val="20"/>
          </w:rPr>
          <w:fldChar w:fldCharType="begin"/>
        </w:r>
        <w:r w:rsidRPr="0091101C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91101C">
          <w:rPr>
            <w:rFonts w:ascii="Calibri" w:hAnsi="Calibri" w:cs="Calibri"/>
            <w:sz w:val="20"/>
            <w:szCs w:val="20"/>
          </w:rPr>
          <w:fldChar w:fldCharType="separate"/>
        </w:r>
        <w:r>
          <w:rPr>
            <w:rFonts w:ascii="Calibri" w:hAnsi="Calibri" w:cs="Calibri"/>
            <w:sz w:val="20"/>
            <w:szCs w:val="20"/>
          </w:rPr>
          <w:t>1</w:t>
        </w:r>
        <w:r w:rsidRPr="0091101C">
          <w:rPr>
            <w:rFonts w:ascii="Calibri" w:hAnsi="Calibri" w:cs="Calibri"/>
            <w:noProof/>
            <w:sz w:val="20"/>
            <w:szCs w:val="20"/>
          </w:rPr>
          <w:fldChar w:fldCharType="end"/>
        </w:r>
      </w:sdtContent>
    </w:sdt>
  </w:p>
  <w:p w14:paraId="0A3433F3" w14:textId="77777777" w:rsidR="00C9170C" w:rsidRDefault="00C91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9D7"/>
    <w:multiLevelType w:val="hybridMultilevel"/>
    <w:tmpl w:val="A3543C04"/>
    <w:lvl w:ilvl="0" w:tplc="C84C99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12E71"/>
    <w:multiLevelType w:val="multilevel"/>
    <w:tmpl w:val="E0E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D63F7"/>
    <w:multiLevelType w:val="multilevel"/>
    <w:tmpl w:val="857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467B"/>
    <w:multiLevelType w:val="multilevel"/>
    <w:tmpl w:val="431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80F69"/>
    <w:multiLevelType w:val="multilevel"/>
    <w:tmpl w:val="D65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D7843"/>
    <w:multiLevelType w:val="multilevel"/>
    <w:tmpl w:val="0C5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044A3"/>
    <w:multiLevelType w:val="multilevel"/>
    <w:tmpl w:val="078CC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901C2"/>
    <w:multiLevelType w:val="multilevel"/>
    <w:tmpl w:val="D848DD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81FC7"/>
    <w:multiLevelType w:val="multilevel"/>
    <w:tmpl w:val="F378C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47E6A"/>
    <w:multiLevelType w:val="hybridMultilevel"/>
    <w:tmpl w:val="1D6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72131"/>
    <w:multiLevelType w:val="multilevel"/>
    <w:tmpl w:val="2E7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748EE"/>
    <w:multiLevelType w:val="multilevel"/>
    <w:tmpl w:val="344E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0302C"/>
    <w:multiLevelType w:val="multilevel"/>
    <w:tmpl w:val="8014F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95CDC"/>
    <w:multiLevelType w:val="multilevel"/>
    <w:tmpl w:val="69F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35B7E"/>
    <w:multiLevelType w:val="multilevel"/>
    <w:tmpl w:val="5082F8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30AE3"/>
    <w:multiLevelType w:val="multilevel"/>
    <w:tmpl w:val="9EC8E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557AE"/>
    <w:multiLevelType w:val="hybridMultilevel"/>
    <w:tmpl w:val="A8CAE2F6"/>
    <w:lvl w:ilvl="0" w:tplc="8E56FF8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72170"/>
    <w:multiLevelType w:val="multilevel"/>
    <w:tmpl w:val="1F4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0521A"/>
    <w:multiLevelType w:val="multilevel"/>
    <w:tmpl w:val="CBD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1545A"/>
    <w:multiLevelType w:val="hybridMultilevel"/>
    <w:tmpl w:val="B38E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03C6E"/>
    <w:multiLevelType w:val="multilevel"/>
    <w:tmpl w:val="F7924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E4DF2"/>
    <w:multiLevelType w:val="multilevel"/>
    <w:tmpl w:val="1D2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D2195"/>
    <w:multiLevelType w:val="multilevel"/>
    <w:tmpl w:val="09D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103A7"/>
    <w:multiLevelType w:val="multilevel"/>
    <w:tmpl w:val="9494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D96BFD"/>
    <w:multiLevelType w:val="hybridMultilevel"/>
    <w:tmpl w:val="1422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07C0E"/>
    <w:multiLevelType w:val="multilevel"/>
    <w:tmpl w:val="7706A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23E13"/>
    <w:multiLevelType w:val="multilevel"/>
    <w:tmpl w:val="1B642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07B44"/>
    <w:multiLevelType w:val="multilevel"/>
    <w:tmpl w:val="6A8A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E3DE9"/>
    <w:multiLevelType w:val="multilevel"/>
    <w:tmpl w:val="90EE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51F6F"/>
    <w:multiLevelType w:val="multilevel"/>
    <w:tmpl w:val="93D2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72609"/>
    <w:multiLevelType w:val="multilevel"/>
    <w:tmpl w:val="CC2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200D5"/>
    <w:multiLevelType w:val="multilevel"/>
    <w:tmpl w:val="4EE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B1228"/>
    <w:multiLevelType w:val="hybridMultilevel"/>
    <w:tmpl w:val="810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D0500"/>
    <w:multiLevelType w:val="multilevel"/>
    <w:tmpl w:val="BAF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7359D0"/>
    <w:multiLevelType w:val="multilevel"/>
    <w:tmpl w:val="A10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94100"/>
    <w:multiLevelType w:val="multilevel"/>
    <w:tmpl w:val="029A1CC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14616"/>
    <w:multiLevelType w:val="multilevel"/>
    <w:tmpl w:val="DFA8C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7962402">
    <w:abstractNumId w:val="11"/>
  </w:num>
  <w:num w:numId="2" w16cid:durableId="879706752">
    <w:abstractNumId w:val="34"/>
  </w:num>
  <w:num w:numId="3" w16cid:durableId="797066166">
    <w:abstractNumId w:val="22"/>
  </w:num>
  <w:num w:numId="4" w16cid:durableId="1114321952">
    <w:abstractNumId w:val="17"/>
  </w:num>
  <w:num w:numId="5" w16cid:durableId="1745371078">
    <w:abstractNumId w:val="21"/>
  </w:num>
  <w:num w:numId="6" w16cid:durableId="1223374119">
    <w:abstractNumId w:val="31"/>
  </w:num>
  <w:num w:numId="7" w16cid:durableId="1307201160">
    <w:abstractNumId w:val="18"/>
  </w:num>
  <w:num w:numId="8" w16cid:durableId="887062109">
    <w:abstractNumId w:val="1"/>
  </w:num>
  <w:num w:numId="9" w16cid:durableId="567225247">
    <w:abstractNumId w:val="4"/>
  </w:num>
  <w:num w:numId="10" w16cid:durableId="1685741983">
    <w:abstractNumId w:val="10"/>
  </w:num>
  <w:num w:numId="11" w16cid:durableId="265893328">
    <w:abstractNumId w:val="28"/>
  </w:num>
  <w:num w:numId="12" w16cid:durableId="78602437">
    <w:abstractNumId w:val="33"/>
  </w:num>
  <w:num w:numId="13" w16cid:durableId="1813331209">
    <w:abstractNumId w:val="13"/>
  </w:num>
  <w:num w:numId="14" w16cid:durableId="1711296062">
    <w:abstractNumId w:val="29"/>
  </w:num>
  <w:num w:numId="15" w16cid:durableId="1234852080">
    <w:abstractNumId w:val="2"/>
  </w:num>
  <w:num w:numId="16" w16cid:durableId="1607276622">
    <w:abstractNumId w:val="9"/>
  </w:num>
  <w:num w:numId="17" w16cid:durableId="769931229">
    <w:abstractNumId w:val="19"/>
  </w:num>
  <w:num w:numId="18" w16cid:durableId="515001054">
    <w:abstractNumId w:val="32"/>
  </w:num>
  <w:num w:numId="19" w16cid:durableId="773670907">
    <w:abstractNumId w:val="7"/>
  </w:num>
  <w:num w:numId="20" w16cid:durableId="477957958">
    <w:abstractNumId w:val="6"/>
  </w:num>
  <w:num w:numId="21" w16cid:durableId="1890679171">
    <w:abstractNumId w:val="26"/>
  </w:num>
  <w:num w:numId="22" w16cid:durableId="1548451040">
    <w:abstractNumId w:val="25"/>
  </w:num>
  <w:num w:numId="23" w16cid:durableId="286162095">
    <w:abstractNumId w:val="8"/>
  </w:num>
  <w:num w:numId="24" w16cid:durableId="847796259">
    <w:abstractNumId w:val="36"/>
  </w:num>
  <w:num w:numId="25" w16cid:durableId="1833329016">
    <w:abstractNumId w:val="35"/>
  </w:num>
  <w:num w:numId="26" w16cid:durableId="44065171">
    <w:abstractNumId w:val="0"/>
  </w:num>
  <w:num w:numId="27" w16cid:durableId="739057703">
    <w:abstractNumId w:val="27"/>
  </w:num>
  <w:num w:numId="28" w16cid:durableId="143204990">
    <w:abstractNumId w:val="30"/>
  </w:num>
  <w:num w:numId="29" w16cid:durableId="637608042">
    <w:abstractNumId w:val="23"/>
  </w:num>
  <w:num w:numId="30" w16cid:durableId="1833445054">
    <w:abstractNumId w:val="3"/>
  </w:num>
  <w:num w:numId="31" w16cid:durableId="1597517484">
    <w:abstractNumId w:val="14"/>
  </w:num>
  <w:num w:numId="32" w16cid:durableId="84543943">
    <w:abstractNumId w:val="12"/>
  </w:num>
  <w:num w:numId="33" w16cid:durableId="1244560290">
    <w:abstractNumId w:val="20"/>
  </w:num>
  <w:num w:numId="34" w16cid:durableId="1083531232">
    <w:abstractNumId w:val="15"/>
  </w:num>
  <w:num w:numId="35" w16cid:durableId="477697624">
    <w:abstractNumId w:val="24"/>
  </w:num>
  <w:num w:numId="36" w16cid:durableId="1354187655">
    <w:abstractNumId w:val="16"/>
  </w:num>
  <w:num w:numId="37" w16cid:durableId="2034570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AA"/>
    <w:rsid w:val="0008370F"/>
    <w:rsid w:val="000E2772"/>
    <w:rsid w:val="000E4035"/>
    <w:rsid w:val="000F1193"/>
    <w:rsid w:val="001B1D1A"/>
    <w:rsid w:val="001C6512"/>
    <w:rsid w:val="00212CF9"/>
    <w:rsid w:val="002338B7"/>
    <w:rsid w:val="002932A8"/>
    <w:rsid w:val="002C5C88"/>
    <w:rsid w:val="002E4469"/>
    <w:rsid w:val="00312FD3"/>
    <w:rsid w:val="00345C86"/>
    <w:rsid w:val="003F302D"/>
    <w:rsid w:val="004248A6"/>
    <w:rsid w:val="004774EA"/>
    <w:rsid w:val="00490CDE"/>
    <w:rsid w:val="004B504A"/>
    <w:rsid w:val="004D3D3B"/>
    <w:rsid w:val="005032ED"/>
    <w:rsid w:val="00532D39"/>
    <w:rsid w:val="00543331"/>
    <w:rsid w:val="00560F13"/>
    <w:rsid w:val="00596F61"/>
    <w:rsid w:val="005B1211"/>
    <w:rsid w:val="005D32FB"/>
    <w:rsid w:val="005E5A43"/>
    <w:rsid w:val="00615B17"/>
    <w:rsid w:val="006775F8"/>
    <w:rsid w:val="006B5413"/>
    <w:rsid w:val="006F76C9"/>
    <w:rsid w:val="00712B3E"/>
    <w:rsid w:val="00753846"/>
    <w:rsid w:val="00755897"/>
    <w:rsid w:val="00772CB8"/>
    <w:rsid w:val="0079242A"/>
    <w:rsid w:val="00797332"/>
    <w:rsid w:val="007C69B4"/>
    <w:rsid w:val="007D18F1"/>
    <w:rsid w:val="008824C5"/>
    <w:rsid w:val="008C52AA"/>
    <w:rsid w:val="00903363"/>
    <w:rsid w:val="00951A08"/>
    <w:rsid w:val="0098020B"/>
    <w:rsid w:val="0099737A"/>
    <w:rsid w:val="009A4C1B"/>
    <w:rsid w:val="009E10CF"/>
    <w:rsid w:val="00A12E5C"/>
    <w:rsid w:val="00A504D1"/>
    <w:rsid w:val="00A54D5C"/>
    <w:rsid w:val="00AC13C3"/>
    <w:rsid w:val="00AD06C5"/>
    <w:rsid w:val="00AD35A9"/>
    <w:rsid w:val="00AE1CAF"/>
    <w:rsid w:val="00AF6648"/>
    <w:rsid w:val="00B56534"/>
    <w:rsid w:val="00B673E4"/>
    <w:rsid w:val="00B94B69"/>
    <w:rsid w:val="00BB472D"/>
    <w:rsid w:val="00BB4FD0"/>
    <w:rsid w:val="00BB7D0D"/>
    <w:rsid w:val="00C63866"/>
    <w:rsid w:val="00C87A8B"/>
    <w:rsid w:val="00C9170C"/>
    <w:rsid w:val="00C93259"/>
    <w:rsid w:val="00CA16E9"/>
    <w:rsid w:val="00CE54BA"/>
    <w:rsid w:val="00D17F8F"/>
    <w:rsid w:val="00D61700"/>
    <w:rsid w:val="00D912BC"/>
    <w:rsid w:val="00D96FE3"/>
    <w:rsid w:val="00DA06F5"/>
    <w:rsid w:val="00DB67D0"/>
    <w:rsid w:val="00E308AC"/>
    <w:rsid w:val="00ED5BF2"/>
    <w:rsid w:val="00EE7934"/>
    <w:rsid w:val="00EF2BF1"/>
    <w:rsid w:val="00F34A2D"/>
    <w:rsid w:val="00F5417A"/>
    <w:rsid w:val="00F678A3"/>
    <w:rsid w:val="00FC027C"/>
    <w:rsid w:val="00F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CCE04"/>
  <w15:chartTrackingRefBased/>
  <w15:docId w15:val="{5F120699-006A-4CCC-B997-42951592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9B5"/>
  </w:style>
  <w:style w:type="paragraph" w:styleId="Heading1">
    <w:name w:val="heading 1"/>
    <w:basedOn w:val="Normal"/>
    <w:next w:val="Normal"/>
    <w:link w:val="Heading1Char"/>
    <w:uiPriority w:val="9"/>
    <w:qFormat/>
    <w:rsid w:val="008C5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27C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F664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0C"/>
  </w:style>
  <w:style w:type="paragraph" w:styleId="Footer">
    <w:name w:val="footer"/>
    <w:basedOn w:val="Normal"/>
    <w:link w:val="FooterChar"/>
    <w:uiPriority w:val="99"/>
    <w:unhideWhenUsed/>
    <w:rsid w:val="00C9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0C"/>
  </w:style>
  <w:style w:type="character" w:styleId="Strong">
    <w:name w:val="Strong"/>
    <w:basedOn w:val="DefaultParagraphFont"/>
    <w:uiPriority w:val="22"/>
    <w:qFormat/>
    <w:rsid w:val="009E1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lecorymill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dataset/350/default+of+credit+card+cli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ylecorymi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6B0F-D5F5-4551-ABD9-23F6C2D3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Miller</dc:creator>
  <cp:keywords/>
  <dc:description/>
  <cp:lastModifiedBy>Lyle Miller</cp:lastModifiedBy>
  <cp:revision>56</cp:revision>
  <cp:lastPrinted>2025-04-05T16:34:00Z</cp:lastPrinted>
  <dcterms:created xsi:type="dcterms:W3CDTF">2025-02-12T21:47:00Z</dcterms:created>
  <dcterms:modified xsi:type="dcterms:W3CDTF">2025-04-05T16:34:00Z</dcterms:modified>
</cp:coreProperties>
</file>