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pacing w:line="360" w:lineRule="auto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对于下列反应：</w:t>
      </w:r>
      <w:r>
        <w:rPr>
          <w:rFonts w:hint="default" w:ascii="Times New Roman" w:hAnsi="Times New Roman" w:eastAsia="宋体" w:cs="Times New Roman"/>
          <w:color w:val="000000"/>
          <w:kern w:val="0"/>
          <w:position w:val="-12"/>
          <w:sz w:val="21"/>
          <w:szCs w:val="21"/>
          <w:lang w:val="en-US" w:eastAsia="zh-CN"/>
        </w:rPr>
        <w:object>
          <v:shape id="_x0000_i1025" o:spt="75" type="#_x0000_t75" style="height:19pt;width:253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 xml:space="preserve">，达平衡时，若体系被压缩一倍，平衡将_______________移动；在温度，体积不变时加入稀有气体氩，平衡将______________移动；若升高温度时，平衡将______________移动。 </w:t>
      </w:r>
    </w:p>
    <w:p>
      <w:pPr>
        <w:spacing w:line="360" w:lineRule="auto"/>
        <w:rPr>
          <w:rFonts w:ascii="Times New Roman" w:hAnsi="Times New Roman" w:eastAsia="宋体"/>
          <w:szCs w:val="21"/>
          <w:lang w:val="pt-BR"/>
        </w:rPr>
      </w:pPr>
      <w:r>
        <w:rPr>
          <w:rFonts w:ascii="Times New Roman" w:hAnsi="Times New Roman" w:eastAsia="宋体"/>
          <w:szCs w:val="21"/>
          <w:lang w:val="pt-BR"/>
        </w:rPr>
        <w:t>@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不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eastAsia="zh-CN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不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eastAsia="zh-CN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向右（或向正反应方向）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pacing w:line="360" w:lineRule="auto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eastAsia="宋体"/>
          <w:szCs w:val="21"/>
          <w:lang w:val="pt-BR"/>
        </w:rPr>
        <w:t>@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pacing w:line="360" w:lineRule="auto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对于某反应：B→产物，当[B]=0.2000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nl-BE" w:eastAsia="zh-CN" w:bidi="ar-SA"/>
        </w:rPr>
        <w:t>mol. L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vertAlign w:val="superscript"/>
          <w:lang w:val="nl-BE" w:eastAsia="zh-CN" w:bidi="ar-SA"/>
        </w:rPr>
        <w:t>-1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时，反应速度是0.005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nl-BE" w:eastAsia="zh-CN" w:bidi="ar-SA"/>
        </w:rPr>
        <w:t>mol. L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vertAlign w:val="superscript"/>
          <w:lang w:val="nl-BE" w:eastAsia="zh-CN" w:bidi="ar-SA"/>
        </w:rPr>
        <w:t>-1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nl-BE" w:eastAsia="zh-CN" w:bidi="ar-SA"/>
        </w:rPr>
        <w:t>.S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vertAlign w:val="superscript"/>
          <w:lang w:val="nl-BE" w:eastAsia="zh-CN" w:bidi="ar-SA"/>
        </w:rPr>
        <w:t>-1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 xml:space="preserve">，如果反应对B是0级，其速度常数K等于____________；如果反应对B是二级，其速度常K等于______________。 </w:t>
      </w:r>
    </w:p>
    <w:p>
      <w:pPr>
        <w:spacing w:line="360" w:lineRule="auto"/>
        <w:rPr>
          <w:rFonts w:ascii="Times New Roman" w:hAnsi="Times New Roman" w:eastAsia="宋体"/>
          <w:szCs w:val="21"/>
          <w:lang w:val="pt-BR"/>
        </w:rPr>
      </w:pPr>
      <w:r>
        <w:rPr>
          <w:rFonts w:ascii="Times New Roman" w:hAnsi="Times New Roman" w:eastAsia="宋体"/>
          <w:szCs w:val="21"/>
          <w:lang w:val="pt-BR"/>
        </w:rPr>
        <w:t>@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bidi w:val="0"/>
        <w:spacing w:before="0" w:beforeAutospacing="0" w:after="0" w:afterAutospacing="0" w:line="360" w:lineRule="auto"/>
        <w:ind w:left="525" w:right="0" w:rightChars="0" w:hanging="525" w:hangingChars="25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nl-BE" w:eastAsia="zh-CN" w:bidi="ar-SA"/>
        </w:rPr>
        <w:t xml:space="preserve"> 0.005mol. L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vertAlign w:val="superscript"/>
          <w:lang w:val="nl-BE" w:eastAsia="zh-CN" w:bidi="ar-SA"/>
        </w:rPr>
        <w:t>-1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nl-BE" w:eastAsia="zh-CN" w:bidi="ar-SA"/>
        </w:rPr>
        <w:t>.S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vertAlign w:val="superscript"/>
          <w:lang w:val="nl-BE" w:eastAsia="zh-CN" w:bidi="ar-SA"/>
        </w:rPr>
        <w:t>-1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nl-BE" w:eastAsia="zh-CN" w:bidi="ar-SA"/>
        </w:rPr>
        <w:t>、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nl-BE" w:eastAsia="zh-CN" w:bidi="ar-SA"/>
        </w:rPr>
        <w:t>0.125 mol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vertAlign w:val="superscript"/>
          <w:lang w:val="nl-BE" w:eastAsia="zh-CN" w:bidi="ar-SA"/>
        </w:rPr>
        <w:t>-1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nl-BE" w:eastAsia="zh-CN" w:bidi="ar-SA"/>
        </w:rPr>
        <w:t>. L.S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vertAlign w:val="superscript"/>
          <w:lang w:val="nl-BE" w:eastAsia="zh-CN" w:bidi="ar-SA"/>
        </w:rPr>
        <w:t>-1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pacing w:line="360" w:lineRule="auto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  <w:lang w:val="pt-BR"/>
        </w:rPr>
      </w:pPr>
      <w:r>
        <w:rPr>
          <w:rFonts w:ascii="Times New Roman" w:hAnsi="Times New Roman" w:eastAsia="宋体"/>
          <w:szCs w:val="21"/>
          <w:lang w:val="pt-BR"/>
        </w:rPr>
        <w:t>@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line="360" w:lineRule="auto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速率方程中</w:t>
      </w:r>
      <w:r>
        <w:rPr>
          <w:rFonts w:hint="default" w:ascii="Times New Roman" w:hAnsi="Times New Roman" w:eastAsia="宋体" w:cs="Times New Roman"/>
          <w:sz w:val="21"/>
          <w:szCs w:val="21"/>
          <w:u w:val="single"/>
        </w:rPr>
        <w:t xml:space="preserve">         </w:t>
      </w:r>
      <w:r>
        <w:rPr>
          <w:rFonts w:hint="default" w:ascii="Times New Roman" w:hAnsi="Times New Roman" w:eastAsia="宋体" w:cs="Times New Roman"/>
          <w:sz w:val="21"/>
          <w:szCs w:val="21"/>
        </w:rPr>
        <w:t>称为物质的反应级数。对于反应</w:t>
      </w:r>
      <w:r>
        <w:rPr>
          <w:rFonts w:hint="default" w:ascii="Times New Roman" w:hAnsi="Times New Roman" w:eastAsia="宋体" w:cs="Times New Roman"/>
          <w:color w:val="000000"/>
          <w:kern w:val="0"/>
          <w:position w:val="-12"/>
          <w:sz w:val="21"/>
          <w:szCs w:val="21"/>
          <w:lang w:val="en-US" w:eastAsia="zh-CN"/>
        </w:rPr>
        <w:object>
          <v:shape id="_x0000_i1026" o:spt="75" type="#_x0000_t75" style="height:18pt;width:120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速率常数（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k</w:t>
      </w:r>
      <w:r>
        <w:rPr>
          <w:rFonts w:hint="default" w:ascii="Times New Roman" w:hAnsi="Times New Roman" w:eastAsia="宋体" w:cs="Times New Roman"/>
          <w:sz w:val="21"/>
          <w:szCs w:val="21"/>
        </w:rPr>
        <w:t>）的单位是s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-1</w:t>
      </w:r>
      <w:r>
        <w:rPr>
          <w:rFonts w:hint="default" w:ascii="Times New Roman" w:hAnsi="Times New Roman" w:eastAsia="宋体" w:cs="Times New Roman"/>
          <w:sz w:val="21"/>
          <w:szCs w:val="21"/>
        </w:rPr>
        <w:t>,该反应的的反应级数是</w:t>
      </w:r>
      <w:r>
        <w:rPr>
          <w:rFonts w:hint="default" w:ascii="Times New Roman" w:hAnsi="Times New Roman" w:eastAsia="宋体" w:cs="Times New Roman"/>
          <w:sz w:val="21"/>
          <w:szCs w:val="21"/>
          <w:u w:val="single"/>
        </w:rPr>
        <w:t xml:space="preserve">         </w:t>
      </w:r>
      <w:r>
        <w:rPr>
          <w:rFonts w:hint="default" w:ascii="Times New Roman" w:hAnsi="Times New Roman" w:eastAsia="宋体" w:cs="Times New Roman"/>
          <w:sz w:val="21"/>
          <w:szCs w:val="21"/>
        </w:rPr>
        <w:t>，速率方程是</w:t>
      </w:r>
      <w:r>
        <w:rPr>
          <w:rFonts w:hint="default" w:ascii="Times New Roman" w:hAnsi="Times New Roman" w:eastAsia="宋体" w:cs="Times New Roman"/>
          <w:sz w:val="21"/>
          <w:szCs w:val="21"/>
          <w:u w:val="single"/>
        </w:rPr>
        <w:t xml:space="preserve">          </w:t>
      </w:r>
      <w:r>
        <w:rPr>
          <w:rFonts w:hint="default" w:ascii="Times New Roman" w:hAnsi="Times New Roman" w:eastAsia="宋体" w:cs="Times New Roman"/>
          <w:sz w:val="21"/>
          <w:szCs w:val="21"/>
        </w:rPr>
        <w:t>。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eastAsia="宋体"/>
          <w:szCs w:val="21"/>
          <w:lang w:val="pt-BR"/>
        </w:rPr>
      </w:pPr>
      <w:r>
        <w:rPr>
          <w:rFonts w:ascii="Times New Roman" w:hAnsi="Times New Roman" w:eastAsia="宋体"/>
          <w:szCs w:val="21"/>
          <w:lang w:val="pt-BR"/>
        </w:rPr>
        <w:t>@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 xml:space="preserve">各物质浓度的指数之和 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1"/>
          <w:szCs w:val="21"/>
        </w:rPr>
        <w:t>一级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宋体" w:cs="Times New Roman"/>
          <w:position w:val="-12"/>
          <w:sz w:val="21"/>
          <w:szCs w:val="21"/>
        </w:rPr>
        <w:object>
          <v:shape id="_x0000_i1027" o:spt="75" type="#_x0000_t75" style="height:18pt;width:67pt;" o:ole="t" filled="f" o:preferrelative="t" stroked="f" coordsize="21600,21600">
            <v:path/>
            <v:fill on="f" alignshape="1" focussize="0,0"/>
            <v:stroke on="f"/>
            <v:imagedata r:id="rId9" grayscale="f" bilevel="f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pacing w:line="360" w:lineRule="auto"/>
        <w:ind w:right="0" w:rightChars="0"/>
        <w:textAlignment w:val="auto"/>
        <w:outlineLvl w:val="9"/>
        <w:rPr>
          <w:rFonts w:ascii="Times New Roman" w:hAnsi="Times New Roman" w:eastAsia="宋体"/>
          <w:szCs w:val="21"/>
          <w:lang w:val="pt-BR"/>
        </w:rPr>
      </w:pPr>
      <w:r>
        <w:rPr>
          <w:rFonts w:ascii="Times New Roman" w:hAnsi="Times New Roman" w:eastAsia="宋体"/>
          <w:szCs w:val="21"/>
          <w:lang w:val="pt-BR"/>
        </w:rPr>
        <w:t>@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pacing w:line="360" w:lineRule="auto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有一反应，其正反应活化能Ea=70kJ·mol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-1</w:t>
      </w:r>
      <w:r>
        <w:rPr>
          <w:rFonts w:hint="default" w:ascii="Times New Roman" w:hAnsi="Times New Roman" w:eastAsia="宋体" w:cs="Times New Roman"/>
          <w:sz w:val="21"/>
          <w:szCs w:val="21"/>
        </w:rPr>
        <w:t>,逆反应的活化能Ea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’</w:t>
      </w:r>
      <w:r>
        <w:rPr>
          <w:rFonts w:hint="default" w:ascii="Times New Roman" w:hAnsi="Times New Roman" w:eastAsia="宋体" w:cs="Times New Roman"/>
          <w:sz w:val="21"/>
          <w:szCs w:val="21"/>
        </w:rPr>
        <w:t>=20 kJ·mol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-1</w:t>
      </w:r>
      <w:r>
        <w:rPr>
          <w:rFonts w:hint="default" w:ascii="Times New Roman" w:hAnsi="Times New Roman" w:eastAsia="宋体" w:cs="Times New Roman"/>
          <w:sz w:val="21"/>
          <w:szCs w:val="21"/>
        </w:rPr>
        <w:t>。该反应的反应焓应为</w:t>
      </w:r>
      <w:r>
        <w:rPr>
          <w:rFonts w:hint="default" w:ascii="Times New Roman" w:hAnsi="Times New Roman" w:eastAsia="宋体" w:cs="Times New Roman"/>
          <w:sz w:val="21"/>
          <w:szCs w:val="21"/>
          <w:u w:val="single"/>
        </w:rPr>
        <w:t xml:space="preserve">       </w:t>
      </w:r>
      <w:r>
        <w:rPr>
          <w:rFonts w:hint="default" w:ascii="Times New Roman" w:hAnsi="Times New Roman" w:eastAsia="宋体" w:cs="Times New Roman"/>
          <w:sz w:val="21"/>
          <w:szCs w:val="21"/>
        </w:rPr>
        <w:t>。若需要使正反应的速率减慢，可向其中加入</w:t>
      </w:r>
      <w:r>
        <w:rPr>
          <w:rFonts w:hint="default" w:ascii="Times New Roman" w:hAnsi="Times New Roman" w:eastAsia="宋体" w:cs="Times New Roman"/>
          <w:sz w:val="21"/>
          <w:szCs w:val="21"/>
          <w:u w:val="single"/>
        </w:rPr>
        <w:t xml:space="preserve">       </w:t>
      </w:r>
      <w:r>
        <w:rPr>
          <w:rFonts w:hint="default" w:ascii="Times New Roman" w:hAnsi="Times New Roman" w:eastAsia="宋体" w:cs="Times New Roman"/>
          <w:sz w:val="21"/>
          <w:szCs w:val="21"/>
        </w:rPr>
        <w:t>，此时，逆反应的反应速率速率</w:t>
      </w:r>
      <w:r>
        <w:rPr>
          <w:rFonts w:hint="default" w:ascii="Times New Roman" w:hAnsi="Times New Roman" w:eastAsia="宋体" w:cs="Times New Roman"/>
          <w:sz w:val="21"/>
          <w:szCs w:val="21"/>
          <w:u w:val="single"/>
        </w:rPr>
        <w:t xml:space="preserve">           </w:t>
      </w:r>
      <w:r>
        <w:rPr>
          <w:rFonts w:hint="default" w:ascii="Times New Roman" w:hAnsi="Times New Roman" w:eastAsia="宋体" w:cs="Times New Roman"/>
          <w:sz w:val="21"/>
          <w:szCs w:val="21"/>
        </w:rPr>
        <w:t>。</w:t>
      </w:r>
    </w:p>
    <w:p>
      <w:pPr>
        <w:spacing w:line="360" w:lineRule="auto"/>
        <w:rPr>
          <w:rFonts w:ascii="Times New Roman" w:hAnsi="Times New Roman" w:eastAsia="宋体"/>
          <w:szCs w:val="21"/>
          <w:lang w:val="pt-BR"/>
        </w:rPr>
      </w:pPr>
      <w:r>
        <w:rPr>
          <w:rFonts w:ascii="Times New Roman" w:hAnsi="Times New Roman" w:eastAsia="宋体"/>
          <w:szCs w:val="21"/>
          <w:lang w:val="pt-BR"/>
        </w:rPr>
        <w:t>@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6"/>
          <w:sz w:val="21"/>
          <w:szCs w:val="21"/>
        </w:rPr>
        <w:object>
          <v:shape id="_x0000_i1028" o:spt="75" type="#_x0000_t75" style="height:16pt;width:56pt;" o:ole="t" filled="f" o:preferrelative="t" stroked="f" coordsize="21600,21600">
            <v:path/>
            <v:fill on="f" alignshape="1" focussize="0,0"/>
            <v:stroke on="f"/>
            <v:imagedata r:id="rId11" grayscale="f" bilevel="f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position w:val="-6"/>
          <w:sz w:val="21"/>
          <w:szCs w:val="21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负催化剂 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1"/>
          <w:szCs w:val="21"/>
        </w:rPr>
        <w:t>减慢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pacing w:line="360" w:lineRule="auto"/>
        <w:ind w:right="0" w:rightChars="0"/>
        <w:textAlignment w:val="auto"/>
        <w:outlineLvl w:val="9"/>
        <w:rPr>
          <w:rFonts w:ascii="Times New Roman" w:hAnsi="Times New Roman" w:eastAsia="宋体"/>
          <w:szCs w:val="21"/>
          <w:lang w:val="pt-BR"/>
        </w:rPr>
      </w:pPr>
      <w:r>
        <w:rPr>
          <w:rFonts w:ascii="Times New Roman" w:hAnsi="Times New Roman" w:eastAsia="宋体"/>
          <w:szCs w:val="21"/>
          <w:lang w:val="pt-BR"/>
        </w:rPr>
        <w:t>@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若A→2B的活化能为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E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a</w:t>
      </w:r>
      <w:r>
        <w:rPr>
          <w:rFonts w:hint="default" w:ascii="Times New Roman" w:hAnsi="Times New Roman" w:eastAsia="宋体" w:cs="Times New Roman"/>
          <w:sz w:val="21"/>
          <w:szCs w:val="21"/>
        </w:rPr>
        <w:t>，而2B→A的活化能为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E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a</w:t>
      </w:r>
      <w:r>
        <w:rPr>
          <w:rFonts w:hint="default" w:ascii="Times New Roman" w:hAnsi="Times New Roman" w:eastAsia="宋体" w:cs="Times New Roman"/>
          <w:sz w:val="21"/>
          <w:szCs w:val="21"/>
        </w:rPr>
        <w:t>'。加催化剂后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E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a</w:t>
      </w:r>
      <w:r>
        <w:rPr>
          <w:rFonts w:hint="default" w:ascii="Times New Roman" w:hAnsi="Times New Roman" w:eastAsia="宋体" w:cs="Times New Roman"/>
          <w:sz w:val="21"/>
          <w:szCs w:val="21"/>
        </w:rPr>
        <w:t>和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E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a</w:t>
      </w:r>
      <w:r>
        <w:rPr>
          <w:rFonts w:hint="default" w:ascii="Times New Roman" w:hAnsi="Times New Roman" w:eastAsia="宋体" w:cs="Times New Roman"/>
          <w:sz w:val="21"/>
          <w:szCs w:val="21"/>
        </w:rPr>
        <w:t>'</w:t>
      </w:r>
      <w:r>
        <w:rPr>
          <w:rFonts w:hint="default" w:ascii="Times New Roman" w:hAnsi="Times New Roman" w:eastAsia="宋体" w:cs="Times New Roman"/>
          <w:sz w:val="21"/>
          <w:szCs w:val="21"/>
          <w:u w:val="single"/>
        </w:rPr>
        <w:t xml:space="preserve">           </w:t>
      </w:r>
      <w:r>
        <w:rPr>
          <w:rFonts w:hint="default" w:ascii="Times New Roman" w:hAnsi="Times New Roman" w:eastAsia="宋体" w:cs="Times New Roman"/>
          <w:sz w:val="21"/>
          <w:szCs w:val="21"/>
        </w:rPr>
        <w:t>；加不同的催化剂则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E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a</w:t>
      </w:r>
      <w:r>
        <w:rPr>
          <w:rFonts w:hint="default" w:ascii="Times New Roman" w:hAnsi="Times New Roman" w:eastAsia="宋体" w:cs="Times New Roman"/>
          <w:sz w:val="21"/>
          <w:szCs w:val="21"/>
        </w:rPr>
        <w:t>的数值变化</w:t>
      </w:r>
      <w:r>
        <w:rPr>
          <w:rFonts w:hint="default" w:ascii="Times New Roman" w:hAnsi="Times New Roman" w:eastAsia="宋体" w:cs="Times New Roman"/>
          <w:sz w:val="21"/>
          <w:szCs w:val="21"/>
          <w:u w:val="single"/>
        </w:rPr>
        <w:t xml:space="preserve">         </w:t>
      </w:r>
      <w:r>
        <w:rPr>
          <w:rFonts w:hint="default" w:ascii="Times New Roman" w:hAnsi="Times New Roman" w:eastAsia="宋体" w:cs="Times New Roman"/>
          <w:sz w:val="21"/>
          <w:szCs w:val="21"/>
        </w:rPr>
        <w:t>；提高反应温度，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E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a</w:t>
      </w:r>
      <w:r>
        <w:rPr>
          <w:rFonts w:hint="default" w:ascii="Times New Roman" w:hAnsi="Times New Roman" w:eastAsia="宋体" w:cs="Times New Roman"/>
          <w:sz w:val="21"/>
          <w:szCs w:val="21"/>
        </w:rPr>
        <w:t>和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E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a</w:t>
      </w:r>
      <w:r>
        <w:rPr>
          <w:rFonts w:hint="default" w:ascii="Times New Roman" w:hAnsi="Times New Roman" w:eastAsia="宋体" w:cs="Times New Roman"/>
          <w:sz w:val="21"/>
          <w:szCs w:val="21"/>
        </w:rPr>
        <w:t>'值</w:t>
      </w:r>
      <w:r>
        <w:rPr>
          <w:rFonts w:hint="default" w:ascii="Times New Roman" w:hAnsi="Times New Roman" w:eastAsia="宋体" w:cs="Times New Roman"/>
          <w:sz w:val="21"/>
          <w:szCs w:val="21"/>
          <w:u w:val="single"/>
        </w:rPr>
        <w:t xml:space="preserve">          </w:t>
      </w:r>
      <w:r>
        <w:rPr>
          <w:rFonts w:hint="default" w:ascii="Times New Roman" w:hAnsi="Times New Roman" w:eastAsia="宋体" w:cs="Times New Roman"/>
          <w:sz w:val="21"/>
          <w:szCs w:val="21"/>
        </w:rPr>
        <w:t>；改变起始浓度后，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E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a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  <w:u w:val="single"/>
        </w:rPr>
        <w:t xml:space="preserve">       </w:t>
      </w:r>
      <w:r>
        <w:rPr>
          <w:rFonts w:hint="default" w:ascii="Times New Roman" w:hAnsi="Times New Roman" w:eastAsia="宋体" w:cs="Times New Roman"/>
          <w:sz w:val="21"/>
          <w:szCs w:val="21"/>
        </w:rPr>
        <w:t>。</w:t>
      </w:r>
    </w:p>
    <w:p>
      <w:pPr>
        <w:spacing w:line="360" w:lineRule="auto"/>
        <w:rPr>
          <w:rFonts w:ascii="Times New Roman" w:hAnsi="Times New Roman" w:eastAsia="宋体"/>
          <w:szCs w:val="21"/>
          <w:lang w:val="pt-BR"/>
        </w:rPr>
      </w:pPr>
      <w:r>
        <w:rPr>
          <w:rFonts w:ascii="Times New Roman" w:hAnsi="Times New Roman" w:eastAsia="宋体"/>
          <w:szCs w:val="21"/>
          <w:lang w:val="pt-BR"/>
        </w:rPr>
        <w:t>@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同等程度降低、不同、基本不变、不变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pacing w:line="360" w:lineRule="auto"/>
        <w:ind w:right="0" w:rightChars="0"/>
        <w:textAlignment w:val="auto"/>
        <w:outlineLvl w:val="9"/>
      </w:pPr>
      <w:r>
        <w:rPr>
          <w:rFonts w:ascii="Times New Roman" w:hAnsi="Times New Roman" w:eastAsia="宋体"/>
          <w:szCs w:val="21"/>
          <w:lang w:val="pt-BR"/>
        </w:rPr>
        <w:t>@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宋体g猀....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宋体e眠副浡渀.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 1">
    <w:altName w:val="宋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Monotype Sorts">
    <w:altName w:val="Symbol"/>
    <w:panose1 w:val="01010601010101010101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DotumChe">
    <w:panose1 w:val="020B0609000101010101"/>
    <w:charset w:val="81"/>
    <w:family w:val="modern"/>
    <w:pitch w:val="default"/>
    <w:sig w:usb0="B00002AF" w:usb1="69D77CFB" w:usb2="00000030" w:usb3="00000000" w:csb0="4008009F" w:csb1="DFD70000"/>
  </w:font>
  <w:font w:name="Lucida Sans Unicode">
    <w:altName w:val="Tahoma"/>
    <w:panose1 w:val="020B0602030504020204"/>
    <w:charset w:val="00"/>
    <w:family w:val="swiss"/>
    <w:pitch w:val="default"/>
    <w:sig w:usb0="00000000" w:usb1="00000000" w:usb2="00000000" w:usb3="00000000" w:csb0="0000003F" w:csb1="00000000"/>
  </w:font>
  <w:font w:name="MV Boli">
    <w:altName w:val="Courier New"/>
    <w:panose1 w:val="00000000000000000000"/>
    <w:charset w:val="00"/>
    <w:family w:val="auto"/>
    <w:pitch w:val="default"/>
    <w:sig w:usb0="00000000" w:usb1="00000000" w:usb2="000001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Reference Sans Serif">
    <w:panose1 w:val="020B0604030504040204"/>
    <w:charset w:val="00"/>
    <w:family w:val="swiss"/>
    <w:pitch w:val="default"/>
    <w:sig w:usb0="00000287" w:usb1="00000000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CC0511"/>
    <w:rsid w:val="3B1668AE"/>
    <w:rsid w:val="5A5543AB"/>
    <w:rsid w:val="67084F34"/>
    <w:rsid w:val="68CC05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2017-11-03T03:37:00Z</dcterms:created>
  <dc:creator>Administrator</dc:creator>
  <cp:lastModifiedBy>Administrator</cp:lastModifiedBy>
  <dcterms:modified xsi:type="dcterms:W3CDTF">2017-11-05T10:22:11Z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