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123061e94f45b1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Picture 19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19" DrawAspect="Content" ObjectID="_1559306797" r:id="rId13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Picture 20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20" DrawAspect="Content" ObjectID="_1559306798" r:id="rId15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