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66db4bfbc94685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对于下列反应：</w:t>
      </w: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1"/>
          <w:szCs w:val="21"/>
          <w:lang w:val="en-US" w:eastAsia="zh-CN"/>
        </w:rPr>
        <w:object>
          <v:shape xmlns:o="urn:schemas-microsoft-com:office:office" xmlns:v="urn:schemas-microsoft-com:vml" id="_x0000_i1025" style="height:19pt;width:253pt;" coordsize="21600,21600" filled="f" stroked="f" o:spt="75" o:ole="t" o:preferrelative="t" type="#_x0000_t75">
            <v:path/>
            <v:fill on="f" focussize="0,0"/>
            <v:stroke on="f"/>
            <v:imagedata xmlns:r="http://schemas.openxmlformats.org/officeDocument/2006/relationships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，达平衡时，若体系被压缩一倍，平衡将_______________移动；在温度，体积不变时加入稀有气体氩，平衡将______________移动；若升高温度时，平衡将______________移动。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4" /><Relationship Type="http://schemas.openxmlformats.org/officeDocument/2006/relationships/image" Target="/word/media/image1.wmf" Id="rId5" /></Relationships>
</file>