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eeb8d4c3c345b1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PCl</w:t>
      </w:r>
      <w:r>
        <w:rPr>
          <w:bCs/>
          <w:szCs w:val="21"/>
          <w:vertAlign w:val="subscript"/>
        </w:rPr>
        <w:t>3</w:t>
      </w:r>
      <w:r>
        <w:rPr>
          <w:bCs/>
          <w:szCs w:val="21"/>
        </w:rPr>
        <w:t>的水解反应</w:t>
      </w:r>
      <w:r>
        <w:rPr>
          <w:bCs/>
          <w:szCs w:val="21"/>
        </w:rPr>
        <w:t xml:space="preserve">  </w:t>
      </w:r>
    </w:p>
    <w:p w:rsidR="00766682" w:rsidP="00766682" w:rsidRDefault="00766682">
      <w:pPr>
        <w:spacing w:line="360" w:lineRule="auto"/>
      </w:pPr>
    </w:p>
    <w:p w:rsidR="00766682" w:rsidP="00766682" w:rsidRDefault="00766682">
      <w:pPr>
        <w:spacing w:line="360" w:lineRule="auto"/>
        <w:rPr>
          <w:bCs/>
          <w:szCs w:val="21"/>
        </w:rPr>
      </w:pPr>
    </w:p>
  </w:body>
</w:document>
</file>