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bfcee25f504170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8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8" DrawAspect="Content" ObjectID="_1559307004" r:id="rId1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.bin" Id="rId15" /><Relationship Type="http://schemas.openxmlformats.org/officeDocument/2006/relationships/image" Target="/word/media/image1.wmf" Id="rId6" /></Relationships>
</file>