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4d4005516f4767" /></Relationships>
</file>

<file path=word/document.xml><?xml version="1.0" encoding="utf-8"?>
<w:document xmlns:w="http://schemas.openxmlformats.org/wordprocessingml/2006/main">
  <w:body>
    <w:p w:rsidR="00B91642" w:rsidRDefault="00F669EF">
      <w:pPr>
        <w:spacing w:line="360" w:lineRule="auto"/>
        <w:ind w:firstLine="105" w:firstLineChars="5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区元素的原子填充电子时是先填入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，然后是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，所以失电子时，也是按这个顺序。</w:t>
      </w:r>
    </w:p>
  </w:body>
</w:document>
</file>