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53264cbda34f2f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对于下列反应：</w:t>
      </w:r>
      <w:r>
        <w:rPr>
          <w:rFonts w:hint="default" w:ascii="Times New Roman" w:hAnsi="Times New Roman" w:eastAsia="宋体" w:cs="Times New Roman"/>
          <w:color w:val="000000"/>
          <w:kern w:val="0"/>
          <w:position w:val="-12"/>
          <w:sz w:val="21"/>
          <w:szCs w:val="21"/>
          <w:lang w:val="en-US" w:eastAsia="zh-CN"/>
        </w:rPr>
        <w:object>
          <v:shape xmlns:o="urn:schemas-microsoft-com:office:office" xmlns:v="urn:schemas-microsoft-com:vml" id="_x0000_i1025" style="height:19pt;width:253pt;" coordsize="21600,21600" filled="f" stroked="f" o:spt="75" o:ole="t" o:preferrelative="t" type="#_x0000_t75">
            <v:path/>
            <v:fill on="f" focussize="0,0"/>
            <v:stroke on="f"/>
            <v:imagedata xmlns:r="http://schemas.openxmlformats.org/officeDocument/2006/relationships" o:title="" r:id="rId5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 xml:space="preserve">，达平衡时，若体系被压缩一倍，平衡将_______________移动；在温度，体积不变时加入稀有气体氩，平衡将______________移动；若升高温度时，平衡将______________移动。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4" /><Relationship Type="http://schemas.openxmlformats.org/officeDocument/2006/relationships/image" Target="/word/media/image1.wmf" Id="rId5" /></Relationships>
</file>