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eb04db196d48c4" /></Relationships>
</file>

<file path=word/document.xml><?xml version="1.0" encoding="utf-8"?>
<w:document xmlns:w="http://schemas.openxmlformats.org/wordprocessingml/2006/main">
  <w:body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若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知下列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三式的电离能分别为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: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(g)+ 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则这些电离能的正确的关系是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i/>
          <w:iCs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1</w:t>
      </w:r>
    </w:p>
  </w:body>
</w:document>
</file>