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09f85efcf8493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0="urn:schemas-microsoft-com:office:word"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不能。因为不同类型的难溶电解质的溶解度和溶度积的关系不同，如AB型：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S</w:t>
      </w:r>
      <w:r>
        <w:rPr>
          <w:rFonts w:hint="default" w:ascii="Times New Roman" w:hAnsi="Times New Roman" w:cs="Times New Roman"/>
          <w:kern w:val="0"/>
          <w:szCs w:val="21"/>
        </w:rPr>
        <w:t>=</w:t>
      </w:r>
      <w:r>
        <w:rPr>
          <w:rFonts w:hint="default" w:ascii="Times New Roman" w:hAnsi="Times New Roman" w:cs="Times New Roman"/>
          <w:kern w:val="0"/>
          <w:position w:val="-16"/>
          <w:szCs w:val="21"/>
        </w:rPr>
        <w:object>
          <v:shape xmlns:o="urn:schemas-microsoft-com:office:office" xmlns:v="urn:schemas-microsoft-com:vml" id="_x0000_i1025" style="height:16.85pt;width:20.65pt;" coordsize="21600,21600" filled="f" stroked="f" o:spt="75" o:ole="t" o:preferrelative="t" type="#_x0000_t75">
            <v:path/>
            <v:fill on="f" focussize="0,0"/>
            <v:stroke on="f"/>
            <v:imagedata xmlns:r="http://schemas.openxmlformats.org/officeDocument/2006/relationships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szCs w:val="21"/>
        </w:rPr>
        <w:t>，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B型：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 xml:space="preserve">S </w:t>
      </w:r>
      <w:r>
        <w:rPr>
          <w:rFonts w:hint="default" w:ascii="Times New Roman" w:hAnsi="Times New Roman" w:cs="Times New Roman"/>
          <w:kern w:val="0"/>
          <w:szCs w:val="21"/>
        </w:rPr>
        <w:t xml:space="preserve">= </w:t>
      </w:r>
      <w:r>
        <w:rPr>
          <w:rFonts w:hint="default" w:ascii="Times New Roman" w:hAnsi="Times New Roman" w:cs="Times New Roman"/>
          <w:kern w:val="0"/>
          <w:position w:val="-26"/>
          <w:szCs w:val="21"/>
        </w:rPr>
        <w:object>
          <v:shape id="_x0000_i1026" style="height:26.25pt;width:21.1pt;" coordsize="21600,21600" filled="f" stroked="f" o:spt="75" o:ole="t" o:preferrelative="t" type="#_x0000_t75">
            <v:path/>
            <v:fill on="f" focussize="0,0"/>
            <v:stroke on="f"/>
            <v:imagedata o:title="" r:id="rId7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kern w:val="0"/>
          <w:szCs w:val="21"/>
        </w:rPr>
        <w:t>等。若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(A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B)小于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(AB)，则往往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S</w:t>
      </w:r>
      <w:r>
        <w:rPr>
          <w:rFonts w:hint="default" w:ascii="Times New Roman" w:hAnsi="Times New Roman" w:cs="Times New Roman"/>
          <w:kern w:val="0"/>
          <w:szCs w:val="21"/>
        </w:rPr>
        <w:t>(A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B)&gt;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S</w:t>
      </w:r>
      <w:r>
        <w:rPr>
          <w:rFonts w:hint="default" w:ascii="Times New Roman" w:hAnsi="Times New Roman" w:cs="Times New Roman"/>
          <w:kern w:val="0"/>
          <w:szCs w:val="21"/>
        </w:rPr>
        <w:t>(AB)。对同类型的难溶电解质而言，可以用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的大小判断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S</w:t>
      </w:r>
      <w:r>
        <w:rPr>
          <w:rFonts w:hint="default" w:ascii="Times New Roman" w:hAnsi="Times New Roman" w:cs="Times New Roman"/>
          <w:kern w:val="0"/>
          <w:szCs w:val="21"/>
        </w:rPr>
        <w:t>的大小，因为它们的换算公式相同。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4" /><Relationship Type="http://schemas.openxmlformats.org/officeDocument/2006/relationships/image" Target="/word/media/image1.wmf" Id="rId5" /><Relationship Type="http://schemas.openxmlformats.org/officeDocument/2006/relationships/oleObject" Target="/word/embeddings/oleObject2.bin" Id="rId6" /><Relationship Type="http://schemas.openxmlformats.org/officeDocument/2006/relationships/image" Target="/word/media/image2.wmf" Id="rId7" /></Relationships>
</file>