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ced0d6367246a2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属于主量子数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 xml:space="preserve">n </w:t>
      </w:r>
      <w:r>
        <w:rPr>
          <w:rFonts w:ascii="Times New Roman" w:hAnsi="Times New Roman" w:cs="Times New Roman" w:eastAsiaTheme="majorEastAsia"/>
          <w:szCs w:val="21"/>
        </w:rPr>
        <w:t xml:space="preserve">=3 </w:t>
      </w:r>
      <w:r>
        <w:rPr>
          <w:rFonts w:ascii="Times New Roman" w:hAnsi="Times New Roman" w:cs="Times New Roman" w:eastAsiaTheme="majorEastAsia"/>
          <w:szCs w:val="21"/>
        </w:rPr>
        <w:t>的一个电子的四个量子数</w:t>
      </w:r>
      <w:r>
        <w:rPr>
          <w:rFonts w:ascii="Times New Roman" w:hAnsi="Times New Roman" w:cs="Times New Roman" w:eastAsiaTheme="majorEastAsia"/>
          <w:i/>
          <w:iCs/>
          <w:szCs w:val="21"/>
        </w:rPr>
        <w:t>n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l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Cs w:val="21"/>
          <w:vertAlign w:val="subscript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取值正确的是</w:t>
      </w:r>
      <w:r>
        <w:rPr>
          <w:rFonts w:ascii="Times New Roman" w:hAnsi="Times New Roman" w:cs="Times New Roman" w:eastAsiaTheme="majorEastAsia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position w:val="-24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,2,1,0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3,2, -1,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33" style="width:20.25pt;height:30.75pt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3" DrawAspect="Content" ObjectID="_1572182894" r:id="rId22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3,3,1,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00" w:dyaOrig="620">
          <v:shape xmlns:o="urn:schemas-microsoft-com:office:office" xmlns:v="urn:schemas-microsoft-com:vml" id="_x0000_i1034" style="width:20.25pt;height:30.75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4" DrawAspect="Content" ObjectID="_1572182895" r:id="rId24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3,1, 2,</w:t>
      </w:r>
      <w:r>
        <w:rPr>
          <w:rFonts w:ascii="Times New Roman" w:hAnsi="Times New Roman" w:cs="Times New Roman" w:eastAsiaTheme="majorEastAsia"/>
          <w:position w:val="-24"/>
          <w:szCs w:val="21"/>
        </w:rPr>
        <w:object w:dxaOrig="470" w:dyaOrig="620">
          <v:shape xmlns:o="urn:schemas-microsoft-com:office:office" xmlns:v="urn:schemas-microsoft-com:vml" id="_x0000_i1035" style="width:23.25pt;height:30.75pt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5" DrawAspect="Content" ObjectID="_1572182896" r:id="rId26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.bin" Id="rId22" /><Relationship Type="http://schemas.openxmlformats.org/officeDocument/2006/relationships/oleObject" Target="/word/embeddings/oleObject10.bin" Id="rId24" /><Relationship Type="http://schemas.openxmlformats.org/officeDocument/2006/relationships/oleObject" Target="/word/embeddings/oleObject11.bin" Id="rId26" /><Relationship Type="http://schemas.openxmlformats.org/officeDocument/2006/relationships/image" Target="/word/media/image9.wmf" Id="rId21" /><Relationship Type="http://schemas.openxmlformats.org/officeDocument/2006/relationships/image" Target="/word/media/image10.wmf" Id="rId23" /><Relationship Type="http://schemas.openxmlformats.org/officeDocument/2006/relationships/image" Target="/word/media/image11.wmf" Id="rId25" /></Relationships>
</file>