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22bded71e349d9" /></Relationships>
</file>

<file path=word/document.xml><?xml version="1.0" encoding="utf-8"?>
<w:document xmlns:w="http://schemas.openxmlformats.org/wordprocessingml/2006/main">
  <w:body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四种元素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原子序数分别是</w:t>
      </w:r>
      <w:r>
        <w:rPr>
          <w:rFonts w:ascii="Times New Roman" w:hAnsi="Times New Roman" w:cs="Times New Roman" w:eastAsiaTheme="majorEastAsia"/>
          <w:szCs w:val="21"/>
        </w:rPr>
        <w:t>50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14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20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37</w:t>
      </w:r>
      <w:r>
        <w:rPr>
          <w:rFonts w:ascii="Times New Roman" w:hAnsi="Times New Roman" w:cs="Times New Roman" w:eastAsiaTheme="majorEastAsia"/>
          <w:szCs w:val="21"/>
        </w:rPr>
        <w:t>，由原子结构可以判断，其金属次序为：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proofErr w:type="gramEnd"/>
      <w:r>
        <w:rPr>
          <w:rFonts w:hint="eastAsia" w:ascii="Times New Roman" w:hAnsi="Times New Roman" w:cs="Times New Roman" w:eastAsiaTheme="majorEastAsia"/>
          <w:szCs w:val="21"/>
        </w:rPr>
        <w:t>&gt;c&gt;b&gt;d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B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d&gt;c&gt;a&gt;b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C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d&gt;b&gt;c&gt;a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D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c&gt;d&gt;b&gt;a</w:t>
      </w:r>
    </w:p>
  </w:body>
</w:document>
</file>