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d8ec82960c43e4" /></Relationships>
</file>

<file path=word/document.xml><?xml version="1.0" encoding="utf-8"?>
<w:document xmlns:w="http://schemas.openxmlformats.org/wordprocessingml/2006/main">
  <w:body>
    <w:p w:rsidR="00B91642" w:rsidRDefault="00F669EF">
      <w:pPr>
        <w:spacing w:line="360" w:lineRule="auto"/>
        <w:ind w:firstLine="105" w:firstLineChars="5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</w:rPr>
        <w:t>区元素的原子填充电子时是先填入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，然后是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，所以失电子时，也是按这个顺序。</w:t>
      </w:r>
    </w:p>
  </w:body>
</w:document>
</file>